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p w:rsidRPr="00116C88" w:rsidR="009A7F12" w:rsidP="007A1520" w:rsidRDefault="00B0729A" w14:paraId="2DD41D41" w14:textId="70B5C9D4">
      <w:pPr>
        <w:spacing w:after="0"/>
        <w:rPr>
          <w:rFonts w:asciiTheme="majorBidi" w:hAnsiTheme="majorBidi" w:cstheme="majorBidi"/>
          <w:sz w:val="24"/>
          <w:szCs w:val="24"/>
        </w:rPr>
      </w:pPr>
      <w:r w:rsidRPr="00116C88">
        <w:rPr>
          <w:rFonts w:asciiTheme="majorBidi" w:hAnsiTheme="majorBidi" w:cstheme="majorBidi"/>
          <w:noProof/>
          <w:sz w:val="24"/>
          <w:szCs w:val="24"/>
          <w:lang w:val="en-US" w:eastAsia="en-US"/>
        </w:rPr>
        <mc:AlternateContent>
          <mc:Choice Requires="wps">
            <w:drawing>
              <wp:anchor distT="45720" distB="45720" distL="114300" distR="114300" simplePos="0" relativeHeight="251653632" behindDoc="0" locked="0" layoutInCell="1" allowOverlap="1" wp14:anchorId="52BF2CC5" wp14:editId="38665477">
                <wp:simplePos x="0" y="0"/>
                <wp:positionH relativeFrom="margin">
                  <wp:posOffset>57150</wp:posOffset>
                </wp:positionH>
                <wp:positionV relativeFrom="paragraph">
                  <wp:posOffset>2085975</wp:posOffset>
                </wp:positionV>
                <wp:extent cx="2771775" cy="647700"/>
                <wp:effectExtent l="0" t="0" r="9525" b="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71775" cy="647700"/>
                        </a:xfrm>
                        <a:prstGeom prst="rect">
                          <a:avLst/>
                        </a:prstGeom>
                        <a:solidFill>
                          <a:srgbClr val="FFFFFF"/>
                        </a:solidFill>
                        <a:ln w="9525">
                          <a:noFill/>
                          <a:miter lim="800000"/>
                          <a:headEnd/>
                          <a:tailEnd/>
                        </a:ln>
                      </wps:spPr>
                      <wps:txbx>
                        <w:txbxContent>
                          <w:p w:rsidRPr="009A7F12" w:rsidR="00C41C36" w:rsidP="009A7F12" w:rsidRDefault="00C41C36" w14:paraId="2AF7708B" w14:textId="242BC5C5">
                            <w:pPr>
                              <w:spacing w:after="0" w:line="240" w:lineRule="auto"/>
                              <w:rPr>
                                <w:b/>
                                <w:color w:val="7F7F7F"/>
                                <w:sz w:val="36"/>
                                <w:szCs w:val="36"/>
                              </w:rPr>
                            </w:pPr>
                            <w:r w:rsidRPr="009A7F12">
                              <w:rPr>
                                <w:b/>
                                <w:color w:val="7F7F7F"/>
                                <w:sz w:val="36"/>
                                <w:szCs w:val="36"/>
                              </w:rPr>
                              <w:t>Report</w:t>
                            </w:r>
                          </w:p>
                          <w:p w:rsidRPr="009A7F12" w:rsidR="00C41C36" w:rsidP="009A7F12" w:rsidRDefault="00C41C36" w14:paraId="71A559B0" w14:textId="47BAA8A2">
                            <w:pPr>
                              <w:spacing w:after="0" w:line="240" w:lineRule="auto"/>
                              <w:rPr>
                                <w:color w:val="7F7F7F"/>
                                <w:sz w:val="36"/>
                                <w:szCs w:val="36"/>
                              </w:rPr>
                            </w:pPr>
                            <w:r>
                              <w:rPr>
                                <w:color w:val="7F7F7F"/>
                                <w:sz w:val="36"/>
                                <w:szCs w:val="36"/>
                              </w:rPr>
                              <w:t>01 March –</w:t>
                            </w:r>
                            <w:r w:rsidRPr="009A7F12">
                              <w:rPr>
                                <w:color w:val="7F7F7F"/>
                                <w:sz w:val="36"/>
                                <w:szCs w:val="36"/>
                              </w:rPr>
                              <w:t xml:space="preserve"> </w:t>
                            </w:r>
                            <w:r>
                              <w:rPr>
                                <w:color w:val="7F7F7F"/>
                                <w:sz w:val="36"/>
                                <w:szCs w:val="36"/>
                              </w:rPr>
                              <w:t>30 June 2022</w:t>
                            </w:r>
                          </w:p>
                          <w:p w:rsidR="00C41C36" w:rsidP="009A7F12" w:rsidRDefault="00C41C36" w14:paraId="6F6EA2EE" w14:textId="77777777">
                            <w:pPr>
                              <w:jc w:val="cente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w14:anchorId="446F3182">
              <v:shapetype id="_x0000_t202" coordsize="21600,21600" o:spt="202" path="m,l,21600r21600,l21600,xe" w14:anchorId="52BF2CC5">
                <v:stroke joinstyle="miter"/>
                <v:path gradientshapeok="t" o:connecttype="rect"/>
              </v:shapetype>
              <v:shape id="Text Box 2" style="position:absolute;margin-left:4.5pt;margin-top:164.25pt;width:218.25pt;height:51pt;z-index:25165363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spid="_x0000_s1026"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">
                <v:textbox>
                  <w:txbxContent>
                    <w:p w:rsidRPr="009A7F12" w:rsidR="00C41C36" w:rsidP="009A7F12" w:rsidRDefault="00C41C36" w14:paraId="1A6F17A5" w14:textId="242BC5C5">
                      <w:pPr>
                        <w:spacing w:after="0" w:line="240" w:lineRule="auto"/>
                        <w:rPr>
                          <w:b/>
                          <w:color w:val="7F7F7F"/>
                          <w:sz w:val="36"/>
                          <w:szCs w:val="36"/>
                        </w:rPr>
                      </w:pPr>
                      <w:r w:rsidRPr="009A7F12">
                        <w:rPr>
                          <w:b/>
                          <w:color w:val="7F7F7F"/>
                          <w:sz w:val="36"/>
                          <w:szCs w:val="36"/>
                        </w:rPr>
                        <w:t>Report</w:t>
                      </w:r>
                    </w:p>
                    <w:p w:rsidRPr="009A7F12" w:rsidR="00C41C36" w:rsidP="009A7F12" w:rsidRDefault="00C41C36" w14:paraId="6A8B1FE9" w14:textId="47BAA8A2">
                      <w:pPr>
                        <w:spacing w:after="0" w:line="240" w:lineRule="auto"/>
                        <w:rPr>
                          <w:color w:val="7F7F7F"/>
                          <w:sz w:val="36"/>
                          <w:szCs w:val="36"/>
                        </w:rPr>
                      </w:pPr>
                      <w:r>
                        <w:rPr>
                          <w:color w:val="7F7F7F"/>
                          <w:sz w:val="36"/>
                          <w:szCs w:val="36"/>
                        </w:rPr>
                        <w:t>01 March –</w:t>
                      </w:r>
                      <w:r w:rsidRPr="009A7F12">
                        <w:rPr>
                          <w:color w:val="7F7F7F"/>
                          <w:sz w:val="36"/>
                          <w:szCs w:val="36"/>
                        </w:rPr>
                        <w:t xml:space="preserve"> </w:t>
                      </w:r>
                      <w:r>
                        <w:rPr>
                          <w:color w:val="7F7F7F"/>
                          <w:sz w:val="36"/>
                          <w:szCs w:val="36"/>
                        </w:rPr>
                        <w:t>30 June 2022</w:t>
                      </w:r>
                    </w:p>
                    <w:p w:rsidR="00C41C36" w:rsidP="009A7F12" w:rsidRDefault="00C41C36" w14:paraId="672A6659" w14:textId="77777777">
                      <w:pPr>
                        <w:jc w:val="center"/>
                      </w:pPr>
                    </w:p>
                  </w:txbxContent>
                </v:textbox>
                <w10:wrap type="square" anchorx="margin"/>
              </v:shape>
            </w:pict>
          </mc:Fallback>
        </mc:AlternateContent>
      </w:r>
      <w:r w:rsidRPr="00116C88">
        <w:rPr>
          <w:rFonts w:asciiTheme="majorBidi" w:hAnsiTheme="majorBidi" w:cstheme="majorBidi"/>
          <w:noProof/>
          <w:sz w:val="24"/>
          <w:szCs w:val="24"/>
          <w:lang w:val="en-US" w:eastAsia="en-US"/>
        </w:rPr>
        <w:drawing>
          <wp:anchor distT="0" distB="0" distL="114300" distR="114300" simplePos="0" relativeHeight="251654656" behindDoc="0" locked="0" layoutInCell="1" allowOverlap="1" wp14:anchorId="0B255A83" wp14:editId="79F56839">
            <wp:simplePos x="0" y="0"/>
            <wp:positionH relativeFrom="margin">
              <wp:posOffset>188595</wp:posOffset>
            </wp:positionH>
            <wp:positionV relativeFrom="paragraph">
              <wp:posOffset>8427085</wp:posOffset>
            </wp:positionV>
            <wp:extent cx="3947795" cy="504190"/>
            <wp:effectExtent l="0" t="0" r="0" b="0"/>
            <wp:wrapTopAndBottom/>
            <wp:docPr id="12"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947795" cy="50419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116C88">
        <w:rPr>
          <w:rFonts w:asciiTheme="majorBidi" w:hAnsiTheme="majorBidi" w:cstheme="majorBidi"/>
          <w:noProof/>
          <w:sz w:val="24"/>
          <w:szCs w:val="24"/>
          <w:lang w:val="en-US" w:eastAsia="en-US"/>
        </w:rPr>
        <w:drawing>
          <wp:anchor distT="0" distB="0" distL="114300" distR="114300" simplePos="0" relativeHeight="251657728" behindDoc="1" locked="0" layoutInCell="1" allowOverlap="1" wp14:anchorId="330DF802" wp14:editId="731BE2A2">
            <wp:simplePos x="0" y="0"/>
            <wp:positionH relativeFrom="page">
              <wp:posOffset>5729605</wp:posOffset>
            </wp:positionH>
            <wp:positionV relativeFrom="page">
              <wp:posOffset>-28575</wp:posOffset>
            </wp:positionV>
            <wp:extent cx="1842770" cy="1620520"/>
            <wp:effectExtent l="0" t="0" r="0" b="0"/>
            <wp:wrapSquare wrapText="bothSides"/>
            <wp:docPr id="11" name="Picture 26" descr="F:\Meeravali 2016\CGIAR-Logo\Brand\Hexgo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F:\Meeravali 2016\CGIAR-Logo\Brand\Hexgon.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842770" cy="16205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116C88">
        <w:rPr>
          <w:rFonts w:asciiTheme="majorBidi" w:hAnsiTheme="majorBidi" w:cstheme="majorBidi"/>
          <w:noProof/>
          <w:sz w:val="24"/>
          <w:szCs w:val="24"/>
          <w:lang w:val="en-US" w:eastAsia="en-US"/>
        </w:rPr>
        <mc:AlternateContent>
          <mc:Choice Requires="wps">
            <w:drawing>
              <wp:anchor distT="45720" distB="45720" distL="114300" distR="114300" simplePos="0" relativeHeight="251655680" behindDoc="0" locked="0" layoutInCell="1" allowOverlap="1" wp14:anchorId="39F022D8" wp14:editId="6A01705D">
                <wp:simplePos x="0" y="0"/>
                <wp:positionH relativeFrom="margin">
                  <wp:posOffset>28575</wp:posOffset>
                </wp:positionH>
                <wp:positionV relativeFrom="paragraph">
                  <wp:posOffset>2923540</wp:posOffset>
                </wp:positionV>
                <wp:extent cx="5015865" cy="1343025"/>
                <wp:effectExtent l="0" t="0" r="0" b="0"/>
                <wp:wrapSquare wrapText="bothSides"/>
                <wp:docPr id="1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15865" cy="1343025"/>
                        </a:xfrm>
                        <a:prstGeom prst="rect">
                          <a:avLst/>
                        </a:prstGeom>
                        <a:solidFill>
                          <a:srgbClr val="FFFFFF"/>
                        </a:solidFill>
                        <a:ln w="9525">
                          <a:noFill/>
                          <a:miter lim="800000"/>
                          <a:headEnd/>
                          <a:tailEnd/>
                        </a:ln>
                      </wps:spPr>
                      <wps:txbx>
                        <w:txbxContent>
                          <w:p w:rsidRPr="00813470" w:rsidR="00C41C36" w:rsidP="009A7F12" w:rsidRDefault="00C41C36" w14:paraId="3C81D6C9" w14:textId="77777777">
                            <w:pPr>
                              <w:pStyle w:val="BodyText"/>
                              <w:tabs>
                                <w:tab w:val="left" w:pos="720"/>
                                <w:tab w:val="left" w:pos="1440"/>
                                <w:tab w:val="left" w:pos="2160"/>
                              </w:tabs>
                              <w:ind w:right="-180"/>
                              <w:rPr>
                                <w:rFonts w:ascii="Calibri" w:hAnsi="Calibri"/>
                                <w:color w:val="006640"/>
                                <w:sz w:val="36"/>
                              </w:rPr>
                            </w:pPr>
                            <w:r>
                              <w:rPr>
                                <w:rFonts w:ascii="Calibri" w:hAnsi="Calibri"/>
                                <w:color w:val="75C044"/>
                                <w:sz w:val="44"/>
                                <w:szCs w:val="24"/>
                              </w:rPr>
                              <w:t>Africa RISING</w:t>
                            </w:r>
                            <w:r w:rsidRPr="006D7612">
                              <w:rPr>
                                <w:rFonts w:ascii="Calibri" w:hAnsi="Calibri"/>
                                <w:color w:val="75C044"/>
                                <w:sz w:val="44"/>
                                <w:szCs w:val="24"/>
                              </w:rPr>
                              <w:t xml:space="preserve">: </w:t>
                            </w:r>
                            <w:r>
                              <w:rPr>
                                <w:rFonts w:ascii="Calibri" w:hAnsi="Calibri"/>
                                <w:color w:val="75C044"/>
                                <w:sz w:val="44"/>
                                <w:szCs w:val="24"/>
                              </w:rPr>
                              <w:br/>
                            </w:r>
                            <w:r w:rsidRPr="00813470">
                              <w:rPr>
                                <w:rFonts w:ascii="Calibri" w:hAnsi="Calibri"/>
                                <w:color w:val="006640"/>
                                <w:sz w:val="40"/>
                                <w:szCs w:val="40"/>
                              </w:rPr>
                              <w:t>Sustainable Intensification of Key Farming Systems in the Sudano-Sahelian Zone of West Africa</w:t>
                            </w:r>
                          </w:p>
                          <w:p w:rsidRPr="00813470" w:rsidR="00C41C36" w:rsidP="009A7F12" w:rsidRDefault="00C41C36" w14:paraId="5C19A3E7" w14:textId="77777777">
                            <w:pPr>
                              <w:spacing w:line="240" w:lineRule="auto"/>
                              <w:rPr>
                                <w:sz w:val="18"/>
                                <w:szCs w:val="1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w14:anchorId="6B099C2E">
              <v:shape id="_x0000_s1027" style="position:absolute;margin-left:2.25pt;margin-top:230.2pt;width:394.95pt;height:105.75pt;z-index:25165568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" w14:anchorId="39F022D8">
                <v:textbox>
                  <w:txbxContent>
                    <w:p w:rsidRPr="00813470" w:rsidR="00C41C36" w:rsidP="009A7F12" w:rsidRDefault="00C41C36" w14:paraId="5AB4BA42" w14:textId="77777777">
                      <w:pPr>
                        <w:pStyle w:val="BodyText"/>
                        <w:tabs>
                          <w:tab w:val="left" w:pos="720"/>
                          <w:tab w:val="left" w:pos="1440"/>
                          <w:tab w:val="left" w:pos="2160"/>
                        </w:tabs>
                        <w:ind w:right="-180"/>
                        <w:rPr>
                          <w:rFonts w:ascii="Calibri" w:hAnsi="Calibri"/>
                          <w:color w:val="006640"/>
                          <w:sz w:val="36"/>
                        </w:rPr>
                      </w:pPr>
                      <w:r>
                        <w:rPr>
                          <w:rFonts w:ascii="Calibri" w:hAnsi="Calibri"/>
                          <w:color w:val="75C044"/>
                          <w:sz w:val="44"/>
                          <w:szCs w:val="24"/>
                        </w:rPr>
                        <w:t>Africa RISING</w:t>
                      </w:r>
                      <w:r w:rsidRPr="006D7612">
                        <w:rPr>
                          <w:rFonts w:ascii="Calibri" w:hAnsi="Calibri"/>
                          <w:color w:val="75C044"/>
                          <w:sz w:val="44"/>
                          <w:szCs w:val="24"/>
                        </w:rPr>
                        <w:t xml:space="preserve">: </w:t>
                      </w:r>
                      <w:r>
                        <w:rPr>
                          <w:rFonts w:ascii="Calibri" w:hAnsi="Calibri"/>
                          <w:color w:val="75C044"/>
                          <w:sz w:val="44"/>
                          <w:szCs w:val="24"/>
                        </w:rPr>
                        <w:br/>
                      </w:r>
                      <w:r w:rsidRPr="00813470">
                        <w:rPr>
                          <w:rFonts w:ascii="Calibri" w:hAnsi="Calibri"/>
                          <w:color w:val="006640"/>
                          <w:sz w:val="40"/>
                          <w:szCs w:val="40"/>
                        </w:rPr>
                        <w:t>Sustainable Intensification of Key Farming Systems in the Sudano-Sahelian Zone of West Africa</w:t>
                      </w:r>
                    </w:p>
                    <w:p w:rsidRPr="00813470" w:rsidR="00C41C36" w:rsidP="009A7F12" w:rsidRDefault="00C41C36" w14:paraId="0A37501D" w14:textId="77777777">
                      <w:pPr>
                        <w:spacing w:line="240" w:lineRule="auto"/>
                        <w:rPr>
                          <w:sz w:val="18"/>
                          <w:szCs w:val="18"/>
                        </w:rPr>
                      </w:pPr>
                    </w:p>
                  </w:txbxContent>
                </v:textbox>
                <w10:wrap type="square" anchorx="margin"/>
              </v:shape>
            </w:pict>
          </mc:Fallback>
        </mc:AlternateContent>
      </w:r>
      <w:r w:rsidRPr="00116C88">
        <w:rPr>
          <w:rFonts w:asciiTheme="majorBidi" w:hAnsiTheme="majorBidi" w:cstheme="majorBidi"/>
          <w:noProof/>
          <w:sz w:val="24"/>
          <w:szCs w:val="24"/>
          <w:lang w:val="en-US" w:eastAsia="en-US"/>
        </w:rPr>
        <mc:AlternateContent>
          <mc:Choice Requires="wps">
            <w:drawing>
              <wp:anchor distT="45720" distB="45720" distL="114300" distR="114300" simplePos="0" relativeHeight="251656704" behindDoc="0" locked="0" layoutInCell="1" allowOverlap="1" wp14:anchorId="4C758233" wp14:editId="6A5F20F0">
                <wp:simplePos x="0" y="0"/>
                <wp:positionH relativeFrom="margin">
                  <wp:posOffset>58420</wp:posOffset>
                </wp:positionH>
                <wp:positionV relativeFrom="paragraph">
                  <wp:posOffset>6902450</wp:posOffset>
                </wp:positionV>
                <wp:extent cx="2291715" cy="572770"/>
                <wp:effectExtent l="0" t="0" r="0" b="0"/>
                <wp:wrapSquare wrapText="bothSides"/>
                <wp:docPr id="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91715" cy="572770"/>
                        </a:xfrm>
                        <a:prstGeom prst="rect">
                          <a:avLst/>
                        </a:prstGeom>
                        <a:solidFill>
                          <a:srgbClr val="FFFFFF"/>
                        </a:solidFill>
                        <a:ln w="9525">
                          <a:noFill/>
                          <a:miter lim="800000"/>
                          <a:headEnd/>
                          <a:tailEnd/>
                        </a:ln>
                      </wps:spPr>
                      <wps:txbx>
                        <w:txbxContent>
                          <w:p w:rsidRPr="009A7F12" w:rsidR="00C41C36" w:rsidP="009A7F12" w:rsidRDefault="00C41C36" w14:paraId="64055D91" w14:textId="77777777">
                            <w:pPr>
                              <w:tabs>
                                <w:tab w:val="left" w:pos="4095"/>
                                <w:tab w:val="left" w:pos="4193"/>
                                <w:tab w:val="center" w:pos="5234"/>
                              </w:tabs>
                              <w:spacing w:after="0" w:line="240" w:lineRule="auto"/>
                              <w:rPr>
                                <w:color w:val="595959"/>
                                <w:sz w:val="30"/>
                                <w:szCs w:val="24"/>
                              </w:rPr>
                            </w:pPr>
                            <w:r w:rsidRPr="009A7F12">
                              <w:rPr>
                                <w:color w:val="595959"/>
                                <w:sz w:val="30"/>
                                <w:szCs w:val="24"/>
                              </w:rPr>
                              <w:t>Submitted to</w:t>
                            </w:r>
                          </w:p>
                          <w:p w:rsidRPr="009A7F12" w:rsidR="00C41C36" w:rsidP="009A7F12" w:rsidRDefault="00C41C36" w14:paraId="3CE36708" w14:textId="77777777">
                            <w:pPr>
                              <w:tabs>
                                <w:tab w:val="left" w:pos="4095"/>
                                <w:tab w:val="left" w:pos="4193"/>
                                <w:tab w:val="center" w:pos="5234"/>
                              </w:tabs>
                              <w:spacing w:after="0" w:line="240" w:lineRule="auto"/>
                              <w:rPr>
                                <w:color w:val="595959"/>
                                <w:sz w:val="30"/>
                                <w:szCs w:val="24"/>
                              </w:rPr>
                            </w:pPr>
                            <w:r w:rsidRPr="009A7F12">
                              <w:rPr>
                                <w:rFonts w:cs="Calibri"/>
                                <w:b/>
                                <w:color w:val="595959"/>
                                <w:sz w:val="30"/>
                                <w:szCs w:val="26"/>
                              </w:rPr>
                              <w:t>IITA</w:t>
                            </w:r>
                          </w:p>
                          <w:p w:rsidR="00C41C36" w:rsidP="009A7F12" w:rsidRDefault="00C41C36" w14:paraId="7AF47233" w14:textId="77777777">
                            <w:pPr>
                              <w:jc w:val="cente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w14:anchorId="614C4CF5">
              <v:shape id="_x0000_s1028" style="position:absolute;margin-left:4.6pt;margin-top:543.5pt;width:180.45pt;height:45.1pt;z-index:25165670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" w14:anchorId="4C758233">
                <v:textbox>
                  <w:txbxContent>
                    <w:p w:rsidRPr="009A7F12" w:rsidR="00C41C36" w:rsidP="009A7F12" w:rsidRDefault="00C41C36" w14:paraId="5E648341" w14:textId="77777777">
                      <w:pPr>
                        <w:tabs>
                          <w:tab w:val="left" w:pos="4095"/>
                          <w:tab w:val="left" w:pos="4193"/>
                          <w:tab w:val="center" w:pos="5234"/>
                        </w:tabs>
                        <w:spacing w:after="0" w:line="240" w:lineRule="auto"/>
                        <w:rPr>
                          <w:color w:val="595959"/>
                          <w:sz w:val="30"/>
                          <w:szCs w:val="24"/>
                        </w:rPr>
                      </w:pPr>
                      <w:r w:rsidRPr="009A7F12">
                        <w:rPr>
                          <w:color w:val="595959"/>
                          <w:sz w:val="30"/>
                          <w:szCs w:val="24"/>
                        </w:rPr>
                        <w:t>Submitted to</w:t>
                      </w:r>
                    </w:p>
                    <w:p w:rsidRPr="009A7F12" w:rsidR="00C41C36" w:rsidP="009A7F12" w:rsidRDefault="00C41C36" w14:paraId="7726AEFD" w14:textId="77777777">
                      <w:pPr>
                        <w:tabs>
                          <w:tab w:val="left" w:pos="4095"/>
                          <w:tab w:val="left" w:pos="4193"/>
                          <w:tab w:val="center" w:pos="5234"/>
                        </w:tabs>
                        <w:spacing w:after="0" w:line="240" w:lineRule="auto"/>
                        <w:rPr>
                          <w:color w:val="595959"/>
                          <w:sz w:val="30"/>
                          <w:szCs w:val="24"/>
                        </w:rPr>
                      </w:pPr>
                      <w:r w:rsidRPr="009A7F12">
                        <w:rPr>
                          <w:rFonts w:cs="Calibri"/>
                          <w:b/>
                          <w:color w:val="595959"/>
                          <w:sz w:val="30"/>
                          <w:szCs w:val="26"/>
                        </w:rPr>
                        <w:t>IITA</w:t>
                      </w:r>
                    </w:p>
                    <w:p w:rsidR="00C41C36" w:rsidP="009A7F12" w:rsidRDefault="00C41C36" w14:paraId="5DAB6C7B" w14:textId="77777777">
                      <w:pPr>
                        <w:jc w:val="center"/>
                      </w:pPr>
                    </w:p>
                  </w:txbxContent>
                </v:textbox>
                <w10:wrap type="square" anchorx="margin"/>
              </v:shape>
            </w:pict>
          </mc:Fallback>
        </mc:AlternateContent>
      </w:r>
    </w:p>
    <w:p w:rsidRPr="00116C88" w:rsidR="009A7F12" w:rsidP="007A1520" w:rsidRDefault="009A7F12" w14:paraId="3D731E48" w14:textId="77777777">
      <w:pPr>
        <w:spacing w:after="0"/>
        <w:rPr>
          <w:rFonts w:asciiTheme="majorBidi" w:hAnsiTheme="majorBidi" w:cstheme="majorBidi"/>
          <w:sz w:val="24"/>
          <w:szCs w:val="24"/>
        </w:rPr>
        <w:sectPr w:rsidRPr="00116C88" w:rsidR="009A7F12" w:rsidSect="001E03F1">
          <w:footerReference w:type="default" r:id="rId12"/>
          <w:footerReference w:type="first" r:id="rId13"/>
          <w:pgSz w:w="11907" w:h="16839" w:orient="portrait" w:code="9"/>
          <w:pgMar w:top="1440" w:right="1440" w:bottom="1440" w:left="1440" w:header="720" w:footer="720" w:gutter="0"/>
          <w:pgNumType w:start="1"/>
          <w:cols w:space="720"/>
          <w:titlePg/>
          <w:docGrid w:linePitch="360"/>
        </w:sectPr>
      </w:pPr>
    </w:p>
    <w:p w:rsidRPr="00116C88" w:rsidR="0044771C" w:rsidP="007A1520" w:rsidRDefault="00B0729A" w14:paraId="045D7791" w14:textId="0651277D">
      <w:pPr>
        <w:spacing w:after="0" w:line="240" w:lineRule="auto"/>
        <w:jc w:val="center"/>
        <w:rPr>
          <w:rFonts w:asciiTheme="majorBidi" w:hAnsiTheme="majorBidi" w:cstheme="majorBidi"/>
          <w:b/>
          <w:bCs/>
          <w:sz w:val="24"/>
          <w:szCs w:val="24"/>
        </w:rPr>
      </w:pPr>
      <w:r w:rsidRPr="00116C88">
        <w:rPr>
          <w:rFonts w:asciiTheme="majorBidi" w:hAnsiTheme="majorBidi" w:cstheme="majorBidi"/>
          <w:noProof/>
          <w:sz w:val="24"/>
          <w:szCs w:val="24"/>
          <w:lang w:val="en-US" w:eastAsia="en-US"/>
        </w:rPr>
        <w:lastRenderedPageBreak/>
        <w:drawing>
          <wp:anchor distT="0" distB="0" distL="114300" distR="114300" simplePos="0" relativeHeight="251652608" behindDoc="0" locked="0" layoutInCell="1" allowOverlap="1" wp14:anchorId="5310AE2D" wp14:editId="131ACDAD">
            <wp:simplePos x="0" y="0"/>
            <wp:positionH relativeFrom="column">
              <wp:posOffset>-1038225</wp:posOffset>
            </wp:positionH>
            <wp:positionV relativeFrom="paragraph">
              <wp:posOffset>-854075</wp:posOffset>
            </wp:positionV>
            <wp:extent cx="7494905" cy="1103630"/>
            <wp:effectExtent l="0" t="0" r="0" b="0"/>
            <wp:wrapSquare wrapText="bothSides"/>
            <wp:docPr id="4"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7494905" cy="1103630"/>
                    </a:xfrm>
                    <a:prstGeom prst="rect">
                      <a:avLst/>
                    </a:prstGeom>
                    <a:noFill/>
                    <a:ln>
                      <a:noFill/>
                    </a:ln>
                  </pic:spPr>
                </pic:pic>
              </a:graphicData>
            </a:graphic>
            <wp14:sizeRelH relativeFrom="page">
              <wp14:pctWidth>0</wp14:pctWidth>
            </wp14:sizeRelH>
            <wp14:sizeRelV relativeFrom="page">
              <wp14:pctHeight>0</wp14:pctHeight>
            </wp14:sizeRelV>
          </wp:anchor>
        </w:drawing>
      </w:r>
    </w:p>
    <w:p w:rsidRPr="00116C88" w:rsidR="0044771C" w:rsidP="007A1520" w:rsidRDefault="00B0729A" w14:paraId="10C0AD20" w14:textId="797FA119">
      <w:pPr>
        <w:spacing w:after="0" w:line="240" w:lineRule="auto"/>
        <w:jc w:val="center"/>
        <w:rPr>
          <w:rFonts w:asciiTheme="majorBidi" w:hAnsiTheme="majorBidi" w:cstheme="majorBidi"/>
          <w:bCs/>
          <w:i/>
          <w:sz w:val="24"/>
          <w:szCs w:val="24"/>
        </w:rPr>
      </w:pPr>
      <w:r w:rsidRPr="00116C88">
        <w:rPr>
          <w:rFonts w:asciiTheme="majorBidi" w:hAnsiTheme="majorBidi" w:cstheme="majorBidi"/>
          <w:noProof/>
          <w:sz w:val="24"/>
          <w:szCs w:val="24"/>
          <w:lang w:val="en-US" w:eastAsia="en-US"/>
        </w:rPr>
        <mc:AlternateContent>
          <mc:Choice Requires="wps">
            <w:drawing>
              <wp:inline distT="0" distB="0" distL="0" distR="0" wp14:anchorId="41F6D169" wp14:editId="4AFD7BB5">
                <wp:extent cx="5276215" cy="353695"/>
                <wp:effectExtent l="0" t="0" r="0" b="0"/>
                <wp:docPr id="2" name="Text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276215" cy="353695"/>
                        </a:xfrm>
                        <a:prstGeom prst="rect">
                          <a:avLst/>
                        </a:prstGeom>
                        <a:noFill/>
                      </wps:spPr>
                      <wps:txbx>
                        <w:txbxContent>
                          <w:p w:rsidRPr="001C5A77" w:rsidR="00C41C36" w:rsidP="0044771C" w:rsidRDefault="00C41C36" w14:paraId="0E54F8EF" w14:textId="77777777">
                            <w:pPr>
                              <w:pStyle w:val="NormalWeb"/>
                              <w:spacing w:before="0" w:beforeAutospacing="0" w:after="0" w:afterAutospacing="0"/>
                              <w:jc w:val="center"/>
                              <w:rPr>
                                <w:sz w:val="32"/>
                                <w:szCs w:val="32"/>
                              </w:rPr>
                            </w:pPr>
                            <w:r w:rsidRPr="001C5A77">
                              <w:rPr>
                                <w:rFonts w:ascii="Calibri" w:hAnsi="Calibri"/>
                                <w:b/>
                                <w:bCs/>
                                <w:i/>
                                <w:iCs/>
                                <w:color w:val="156734"/>
                                <w:kern w:val="24"/>
                                <w:sz w:val="32"/>
                                <w:szCs w:val="32"/>
                              </w:rPr>
                              <w:t xml:space="preserve">Africa RISING </w:t>
                            </w:r>
                            <w:r>
                              <w:rPr>
                                <w:rFonts w:ascii="Calibri" w:hAnsi="Calibri"/>
                                <w:b/>
                                <w:bCs/>
                                <w:i/>
                                <w:iCs/>
                                <w:color w:val="156734"/>
                                <w:kern w:val="24"/>
                                <w:sz w:val="32"/>
                                <w:szCs w:val="32"/>
                              </w:rPr>
                              <w:t xml:space="preserve">Technical </w:t>
                            </w:r>
                            <w:r w:rsidRPr="001C5A77">
                              <w:rPr>
                                <w:rFonts w:ascii="Calibri" w:hAnsi="Calibri"/>
                                <w:b/>
                                <w:bCs/>
                                <w:i/>
                                <w:iCs/>
                                <w:color w:val="156734"/>
                                <w:kern w:val="24"/>
                                <w:sz w:val="32"/>
                                <w:szCs w:val="32"/>
                              </w:rPr>
                              <w:t>Report Template</w:t>
                            </w:r>
                          </w:p>
                        </w:txbxContent>
                      </wps:txbx>
                      <wps:bodyPr wrap="square" rtlCol="0">
                        <a:noAutofit/>
                      </wps:bodyPr>
                    </wps:wsp>
                  </a:graphicData>
                </a:graphic>
              </wp:inline>
            </w:drawing>
          </mc:Choice>
          <mc:Fallback xmlns:oel="http://schemas.microsoft.com/office/2019/extlst">
            <w:pict w14:anchorId="69E3FBA5">
              <v:shape id="TextBox 2" style="width:415.45pt;height:27.85pt;visibility:visible;mso-wrap-style:square;mso-left-percent:-10001;mso-top-percent:-10001;mso-position-horizontal:absolute;mso-position-horizontal-relative:char;mso-position-vertical:absolute;mso-position-vertical-relative:line;mso-left-percent:-10001;mso-top-percent:-10001;v-text-anchor:top" o:spid="_x0000_s1029"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" w14:anchorId="41F6D169">
                <v:textbox>
                  <w:txbxContent>
                    <w:p w:rsidRPr="001C5A77" w:rsidR="00C41C36" w:rsidP="0044771C" w:rsidRDefault="00C41C36" w14:paraId="05D782B4" w14:textId="77777777">
                      <w:pPr>
                        <w:pStyle w:val="NormalWeb"/>
                        <w:spacing w:before="0" w:beforeAutospacing="0" w:after="0" w:afterAutospacing="0"/>
                        <w:jc w:val="center"/>
                        <w:rPr>
                          <w:sz w:val="32"/>
                          <w:szCs w:val="32"/>
                        </w:rPr>
                      </w:pPr>
                      <w:r w:rsidRPr="001C5A77">
                        <w:rPr>
                          <w:rFonts w:ascii="Calibri" w:hAnsi="Calibri"/>
                          <w:b/>
                          <w:bCs/>
                          <w:i/>
                          <w:iCs/>
                          <w:color w:val="156734"/>
                          <w:kern w:val="24"/>
                          <w:sz w:val="32"/>
                          <w:szCs w:val="32"/>
                        </w:rPr>
                        <w:t xml:space="preserve">Africa RISING </w:t>
                      </w:r>
                      <w:r>
                        <w:rPr>
                          <w:rFonts w:ascii="Calibri" w:hAnsi="Calibri"/>
                          <w:b/>
                          <w:bCs/>
                          <w:i/>
                          <w:iCs/>
                          <w:color w:val="156734"/>
                          <w:kern w:val="24"/>
                          <w:sz w:val="32"/>
                          <w:szCs w:val="32"/>
                        </w:rPr>
                        <w:t xml:space="preserve">Technical </w:t>
                      </w:r>
                      <w:r w:rsidRPr="001C5A77">
                        <w:rPr>
                          <w:rFonts w:ascii="Calibri" w:hAnsi="Calibri"/>
                          <w:b/>
                          <w:bCs/>
                          <w:i/>
                          <w:iCs/>
                          <w:color w:val="156734"/>
                          <w:kern w:val="24"/>
                          <w:sz w:val="32"/>
                          <w:szCs w:val="32"/>
                        </w:rPr>
                        <w:t>Report Template</w:t>
                      </w:r>
                    </w:p>
                  </w:txbxContent>
                </v:textbox>
                <w10:anchorlock/>
              </v:shape>
            </w:pict>
          </mc:Fallback>
        </mc:AlternateContent>
      </w:r>
      <w:r w:rsidRPr="00116C88" w:rsidR="00137F97">
        <w:rPr>
          <w:rFonts w:asciiTheme="majorBidi" w:hAnsiTheme="majorBidi" w:cstheme="majorBidi"/>
          <w:bCs/>
          <w:i/>
          <w:sz w:val="24"/>
          <w:szCs w:val="24"/>
        </w:rPr>
        <w:t xml:space="preserve"> </w:t>
      </w:r>
    </w:p>
    <w:p w:rsidRPr="00116C88" w:rsidR="00EE6E40" w:rsidP="007A1520" w:rsidRDefault="006A0A61" w14:paraId="4ABE67FC" w14:textId="6CFC057F">
      <w:pPr>
        <w:spacing w:after="0" w:line="240" w:lineRule="auto"/>
        <w:rPr>
          <w:rFonts w:asciiTheme="majorBidi" w:hAnsiTheme="majorBidi" w:cstheme="majorBidi"/>
          <w:b/>
          <w:bCs/>
          <w:sz w:val="24"/>
          <w:szCs w:val="24"/>
        </w:rPr>
      </w:pPr>
      <w:r w:rsidRPr="00116C88">
        <w:rPr>
          <w:rFonts w:asciiTheme="majorBidi" w:hAnsiTheme="majorBidi" w:cstheme="majorBidi"/>
          <w:b/>
          <w:bCs/>
          <w:sz w:val="24"/>
          <w:szCs w:val="24"/>
        </w:rPr>
        <w:t>Reporting Period</w:t>
      </w:r>
      <w:r w:rsidRPr="00116C88" w:rsidR="000735DB">
        <w:rPr>
          <w:rFonts w:asciiTheme="majorBidi" w:hAnsiTheme="majorBidi" w:cstheme="majorBidi"/>
          <w:b/>
          <w:bCs/>
          <w:sz w:val="24"/>
          <w:szCs w:val="24"/>
        </w:rPr>
        <w:t>:</w:t>
      </w:r>
      <w:r w:rsidRPr="00116C88" w:rsidR="00A337E2">
        <w:rPr>
          <w:rFonts w:asciiTheme="majorBidi" w:hAnsiTheme="majorBidi" w:cstheme="majorBidi"/>
          <w:b/>
          <w:bCs/>
          <w:sz w:val="24"/>
          <w:szCs w:val="24"/>
        </w:rPr>
        <w:t xml:space="preserve"> </w:t>
      </w:r>
      <w:r w:rsidRPr="00116C88" w:rsidR="00EE6E40">
        <w:rPr>
          <w:rFonts w:asciiTheme="majorBidi" w:hAnsiTheme="majorBidi" w:cstheme="majorBidi"/>
          <w:b/>
          <w:bCs/>
          <w:sz w:val="24"/>
          <w:szCs w:val="24"/>
        </w:rPr>
        <w:t>1</w:t>
      </w:r>
      <w:r w:rsidRPr="00116C88" w:rsidR="001F53FF">
        <w:rPr>
          <w:rFonts w:asciiTheme="majorBidi" w:hAnsiTheme="majorBidi" w:cstheme="majorBidi"/>
          <w:b/>
          <w:bCs/>
          <w:sz w:val="24"/>
          <w:szCs w:val="24"/>
          <w:vertAlign w:val="superscript"/>
        </w:rPr>
        <w:t>st</w:t>
      </w:r>
      <w:r w:rsidRPr="00116C88" w:rsidR="001F53FF">
        <w:rPr>
          <w:rFonts w:asciiTheme="majorBidi" w:hAnsiTheme="majorBidi" w:cstheme="majorBidi"/>
          <w:b/>
          <w:bCs/>
          <w:sz w:val="24"/>
          <w:szCs w:val="24"/>
        </w:rPr>
        <w:t xml:space="preserve"> </w:t>
      </w:r>
      <w:r w:rsidR="002D5FAF">
        <w:rPr>
          <w:rFonts w:asciiTheme="majorBidi" w:hAnsiTheme="majorBidi" w:cstheme="majorBidi"/>
          <w:b/>
          <w:bCs/>
          <w:sz w:val="24"/>
          <w:szCs w:val="24"/>
        </w:rPr>
        <w:t>March</w:t>
      </w:r>
      <w:r w:rsidRPr="00116C88" w:rsidR="00F251FE">
        <w:rPr>
          <w:rFonts w:asciiTheme="majorBidi" w:hAnsiTheme="majorBidi" w:cstheme="majorBidi"/>
          <w:b/>
          <w:bCs/>
          <w:sz w:val="24"/>
          <w:szCs w:val="24"/>
        </w:rPr>
        <w:t xml:space="preserve"> </w:t>
      </w:r>
      <w:r w:rsidRPr="00116C88" w:rsidR="00672AA0">
        <w:rPr>
          <w:rFonts w:asciiTheme="majorBidi" w:hAnsiTheme="majorBidi" w:cstheme="majorBidi"/>
          <w:b/>
          <w:bCs/>
          <w:sz w:val="24"/>
          <w:szCs w:val="24"/>
        </w:rPr>
        <w:t>–</w:t>
      </w:r>
      <w:r w:rsidRPr="00116C88" w:rsidR="003B0D9B">
        <w:rPr>
          <w:rFonts w:asciiTheme="majorBidi" w:hAnsiTheme="majorBidi" w:cstheme="majorBidi"/>
          <w:b/>
          <w:bCs/>
          <w:sz w:val="24"/>
          <w:szCs w:val="24"/>
        </w:rPr>
        <w:t xml:space="preserve"> </w:t>
      </w:r>
      <w:r w:rsidRPr="00116C88" w:rsidR="00F251FE">
        <w:rPr>
          <w:rFonts w:asciiTheme="majorBidi" w:hAnsiTheme="majorBidi" w:cstheme="majorBidi"/>
          <w:b/>
          <w:bCs/>
          <w:sz w:val="24"/>
          <w:szCs w:val="24"/>
        </w:rPr>
        <w:t>30</w:t>
      </w:r>
      <w:r w:rsidRPr="00116C88" w:rsidR="00F251FE">
        <w:rPr>
          <w:rFonts w:asciiTheme="majorBidi" w:hAnsiTheme="majorBidi" w:cstheme="majorBidi"/>
          <w:b/>
          <w:bCs/>
          <w:sz w:val="24"/>
          <w:szCs w:val="24"/>
          <w:vertAlign w:val="superscript"/>
        </w:rPr>
        <w:t>th</w:t>
      </w:r>
      <w:r w:rsidRPr="00116C88" w:rsidR="00F251FE">
        <w:rPr>
          <w:rFonts w:asciiTheme="majorBidi" w:hAnsiTheme="majorBidi" w:cstheme="majorBidi"/>
          <w:b/>
          <w:bCs/>
          <w:sz w:val="24"/>
          <w:szCs w:val="24"/>
        </w:rPr>
        <w:t xml:space="preserve"> June </w:t>
      </w:r>
      <w:r w:rsidRPr="00116C88" w:rsidR="00EE6E40">
        <w:rPr>
          <w:rFonts w:asciiTheme="majorBidi" w:hAnsiTheme="majorBidi" w:cstheme="majorBidi"/>
          <w:b/>
          <w:bCs/>
          <w:sz w:val="24"/>
          <w:szCs w:val="24"/>
        </w:rPr>
        <w:t>20</w:t>
      </w:r>
      <w:r w:rsidRPr="00116C88" w:rsidR="001F53FF">
        <w:rPr>
          <w:rFonts w:asciiTheme="majorBidi" w:hAnsiTheme="majorBidi" w:cstheme="majorBidi"/>
          <w:b/>
          <w:bCs/>
          <w:sz w:val="24"/>
          <w:szCs w:val="24"/>
        </w:rPr>
        <w:t>2</w:t>
      </w:r>
      <w:r w:rsidRPr="00116C88" w:rsidR="00461576">
        <w:rPr>
          <w:rFonts w:asciiTheme="majorBidi" w:hAnsiTheme="majorBidi" w:cstheme="majorBidi"/>
          <w:b/>
          <w:bCs/>
          <w:sz w:val="24"/>
          <w:szCs w:val="24"/>
        </w:rPr>
        <w:t>2</w:t>
      </w:r>
    </w:p>
    <w:p w:rsidRPr="00116C88" w:rsidR="00EE6E40" w:rsidP="007A1520" w:rsidRDefault="00EE6E40" w14:paraId="05A813B4" w14:textId="77777777">
      <w:pPr>
        <w:spacing w:after="0" w:line="240" w:lineRule="auto"/>
        <w:rPr>
          <w:rFonts w:asciiTheme="majorBidi" w:hAnsiTheme="majorBidi" w:cstheme="majorBidi"/>
          <w:b/>
          <w:bCs/>
          <w:sz w:val="24"/>
          <w:szCs w:val="24"/>
        </w:rPr>
      </w:pPr>
    </w:p>
    <w:p w:rsidRPr="00116C88" w:rsidR="00F63EAC" w:rsidP="007A1520" w:rsidRDefault="006A0A61" w14:paraId="1C089C1C" w14:textId="77777777">
      <w:pPr>
        <w:spacing w:after="0" w:line="240" w:lineRule="auto"/>
        <w:rPr>
          <w:rFonts w:asciiTheme="majorBidi" w:hAnsiTheme="majorBidi" w:cstheme="majorBidi"/>
          <w:b/>
          <w:bCs/>
          <w:sz w:val="24"/>
          <w:szCs w:val="24"/>
        </w:rPr>
      </w:pPr>
      <w:r w:rsidRPr="00116C88">
        <w:rPr>
          <w:rFonts w:asciiTheme="majorBidi" w:hAnsiTheme="majorBidi" w:cstheme="majorBidi"/>
          <w:b/>
          <w:bCs/>
          <w:sz w:val="24"/>
          <w:szCs w:val="24"/>
        </w:rPr>
        <w:t>Section A</w:t>
      </w:r>
      <w:r w:rsidRPr="00116C88" w:rsidR="00065EEC">
        <w:rPr>
          <w:rFonts w:asciiTheme="majorBidi" w:hAnsiTheme="majorBidi" w:cstheme="majorBidi"/>
          <w:b/>
          <w:bCs/>
          <w:sz w:val="24"/>
          <w:szCs w:val="24"/>
        </w:rPr>
        <w:t>.</w:t>
      </w:r>
      <w:r w:rsidRPr="00116C88" w:rsidR="00F63EAC">
        <w:rPr>
          <w:rFonts w:asciiTheme="majorBidi" w:hAnsiTheme="majorBidi" w:cstheme="majorBidi"/>
          <w:b/>
          <w:bCs/>
          <w:sz w:val="24"/>
          <w:szCs w:val="24"/>
        </w:rPr>
        <w:t xml:space="preserve"> P</w:t>
      </w:r>
      <w:r w:rsidRPr="00116C88" w:rsidR="003565D9">
        <w:rPr>
          <w:rFonts w:asciiTheme="majorBidi" w:hAnsiTheme="majorBidi" w:cstheme="majorBidi"/>
          <w:b/>
          <w:bCs/>
          <w:sz w:val="24"/>
          <w:szCs w:val="24"/>
        </w:rPr>
        <w:t>artner</w:t>
      </w:r>
      <w:r w:rsidRPr="00116C88" w:rsidR="00F63EAC">
        <w:rPr>
          <w:rFonts w:asciiTheme="majorBidi" w:hAnsiTheme="majorBidi" w:cstheme="majorBidi"/>
          <w:b/>
          <w:bCs/>
          <w:sz w:val="24"/>
          <w:szCs w:val="24"/>
        </w:rPr>
        <w:t xml:space="preserve"> Information</w:t>
      </w:r>
    </w:p>
    <w:p w:rsidRPr="00116C88" w:rsidR="00A55A87" w:rsidP="007A1520" w:rsidRDefault="00A55A87" w14:paraId="1159AF19" w14:textId="77777777">
      <w:pPr>
        <w:spacing w:after="0" w:line="240" w:lineRule="auto"/>
        <w:ind w:left="2880" w:hanging="2880"/>
        <w:rPr>
          <w:rFonts w:asciiTheme="majorBidi" w:hAnsiTheme="majorBidi" w:cstheme="majorBidi"/>
          <w:b/>
          <w:color w:val="000000"/>
          <w:sz w:val="24"/>
          <w:szCs w:val="24"/>
        </w:rPr>
      </w:pPr>
      <w:r w:rsidRPr="00116C88">
        <w:rPr>
          <w:rFonts w:asciiTheme="majorBidi" w:hAnsiTheme="majorBidi" w:cstheme="majorBidi"/>
          <w:b/>
          <w:color w:val="000000"/>
          <w:sz w:val="24"/>
          <w:szCs w:val="24"/>
        </w:rPr>
        <w:t>A.1. Institution: International Crops Research Institute for the Semi-Arid Tropics (ICRISAT)</w:t>
      </w:r>
      <w:r w:rsidRPr="00116C88">
        <w:rPr>
          <w:rFonts w:asciiTheme="majorBidi" w:hAnsiTheme="majorBidi" w:cstheme="majorBidi"/>
          <w:b/>
          <w:color w:val="000000"/>
          <w:sz w:val="24"/>
          <w:szCs w:val="24"/>
        </w:rPr>
        <w:tab/>
      </w:r>
    </w:p>
    <w:p w:rsidRPr="00116C88" w:rsidR="00A55A87" w:rsidP="007A1520" w:rsidRDefault="00A55A87" w14:paraId="389F0C27" w14:textId="41A4A253">
      <w:pPr>
        <w:keepNext/>
        <w:keepLines/>
        <w:spacing w:after="0" w:line="240" w:lineRule="auto"/>
        <w:jc w:val="both"/>
        <w:rPr>
          <w:rFonts w:eastAsia="Arial" w:asciiTheme="majorBidi" w:hAnsiTheme="majorBidi" w:cstheme="majorBidi"/>
          <w:b/>
          <w:sz w:val="24"/>
          <w:szCs w:val="24"/>
        </w:rPr>
      </w:pPr>
      <w:r w:rsidRPr="00116C88">
        <w:rPr>
          <w:rFonts w:eastAsia="Arial" w:asciiTheme="majorBidi" w:hAnsiTheme="majorBidi" w:cstheme="majorBidi"/>
          <w:b/>
          <w:sz w:val="24"/>
          <w:szCs w:val="24"/>
        </w:rPr>
        <w:t>A.2. Contact person:</w:t>
      </w:r>
      <w:r w:rsidRPr="00116C88">
        <w:rPr>
          <w:rFonts w:eastAsia="Arial" w:asciiTheme="majorBidi" w:hAnsiTheme="majorBidi" w:cstheme="majorBidi"/>
          <w:b/>
          <w:sz w:val="24"/>
          <w:szCs w:val="24"/>
        </w:rPr>
        <w:tab/>
      </w:r>
      <w:r w:rsidRPr="00116C88">
        <w:rPr>
          <w:rFonts w:eastAsia="Arial" w:asciiTheme="majorBidi" w:hAnsiTheme="majorBidi" w:cstheme="majorBidi"/>
          <w:b/>
          <w:sz w:val="24"/>
          <w:szCs w:val="24"/>
        </w:rPr>
        <w:t xml:space="preserve"> Dr </w:t>
      </w:r>
      <w:r w:rsidRPr="00116C88" w:rsidR="00461576">
        <w:rPr>
          <w:rFonts w:eastAsia="Arial" w:asciiTheme="majorBidi" w:hAnsiTheme="majorBidi" w:cstheme="majorBidi"/>
          <w:b/>
          <w:sz w:val="24"/>
          <w:szCs w:val="24"/>
        </w:rPr>
        <w:t xml:space="preserve">Bouba Traore </w:t>
      </w:r>
      <w:r w:rsidRPr="00116C88">
        <w:rPr>
          <w:rFonts w:eastAsia="Arial" w:asciiTheme="majorBidi" w:hAnsiTheme="majorBidi" w:cstheme="majorBidi"/>
          <w:b/>
          <w:sz w:val="24"/>
          <w:szCs w:val="24"/>
        </w:rPr>
        <w:t xml:space="preserve"> E-mail: </w:t>
      </w:r>
      <w:hyperlink w:history="1" r:id="rId15">
        <w:r w:rsidRPr="00116C88" w:rsidR="00461576">
          <w:rPr>
            <w:rStyle w:val="Hyperlink"/>
            <w:rFonts w:eastAsia="Arial" w:asciiTheme="majorBidi" w:hAnsiTheme="majorBidi" w:cstheme="majorBidi"/>
            <w:b/>
            <w:sz w:val="24"/>
            <w:szCs w:val="24"/>
          </w:rPr>
          <w:t>b.traore@cgiar.org</w:t>
        </w:r>
      </w:hyperlink>
      <w:r w:rsidRPr="00116C88" w:rsidR="00461576">
        <w:rPr>
          <w:rFonts w:eastAsia="Arial" w:asciiTheme="majorBidi" w:hAnsiTheme="majorBidi" w:cstheme="majorBidi"/>
          <w:b/>
          <w:sz w:val="24"/>
          <w:szCs w:val="24"/>
        </w:rPr>
        <w:t xml:space="preserve">  </w:t>
      </w:r>
    </w:p>
    <w:p w:rsidRPr="00116C88" w:rsidR="00A55A87" w:rsidP="007A1520" w:rsidRDefault="00A55A87" w14:paraId="48A2053D" w14:textId="77777777">
      <w:pPr>
        <w:keepNext/>
        <w:spacing w:after="0" w:line="240" w:lineRule="auto"/>
        <w:outlineLvl w:val="1"/>
        <w:rPr>
          <w:rFonts w:asciiTheme="majorBidi" w:hAnsiTheme="majorBidi" w:cstheme="majorBidi"/>
          <w:b/>
          <w:bCs/>
          <w:iCs/>
          <w:color w:val="000000"/>
          <w:sz w:val="24"/>
          <w:szCs w:val="24"/>
        </w:rPr>
      </w:pPr>
      <w:r w:rsidRPr="00116C88">
        <w:rPr>
          <w:rFonts w:asciiTheme="majorBidi" w:hAnsiTheme="majorBidi" w:cstheme="majorBidi"/>
          <w:b/>
          <w:bCs/>
          <w:iCs/>
          <w:color w:val="000000"/>
          <w:sz w:val="24"/>
          <w:szCs w:val="24"/>
        </w:rPr>
        <w:t xml:space="preserve">A.3. Intervention sites, country: Koutiala and Bougouni districts in the Sikasso </w:t>
      </w:r>
      <w:r w:rsidRPr="00116C88" w:rsidR="003F5EE3">
        <w:rPr>
          <w:rFonts w:asciiTheme="majorBidi" w:hAnsiTheme="majorBidi" w:cstheme="majorBidi"/>
          <w:b/>
          <w:bCs/>
          <w:iCs/>
          <w:color w:val="000000"/>
          <w:sz w:val="24"/>
          <w:szCs w:val="24"/>
        </w:rPr>
        <w:t>R</w:t>
      </w:r>
      <w:r w:rsidRPr="00116C88">
        <w:rPr>
          <w:rFonts w:asciiTheme="majorBidi" w:hAnsiTheme="majorBidi" w:cstheme="majorBidi"/>
          <w:b/>
          <w:bCs/>
          <w:iCs/>
          <w:color w:val="000000"/>
          <w:sz w:val="24"/>
          <w:szCs w:val="24"/>
        </w:rPr>
        <w:t>egion of Mali</w:t>
      </w:r>
    </w:p>
    <w:p w:rsidRPr="000F1A7F" w:rsidR="00A55A87" w:rsidP="007A1520" w:rsidRDefault="00A55A87" w14:paraId="0AAFE388" w14:textId="77777777">
      <w:pPr>
        <w:keepNext/>
        <w:spacing w:after="0" w:line="240" w:lineRule="auto"/>
        <w:outlineLvl w:val="1"/>
        <w:rPr>
          <w:rFonts w:asciiTheme="majorBidi" w:hAnsiTheme="majorBidi" w:cstheme="majorBidi"/>
          <w:b/>
          <w:bCs/>
          <w:i/>
          <w:iCs/>
          <w:color w:val="000000"/>
          <w:sz w:val="24"/>
          <w:szCs w:val="24"/>
          <w:lang w:val="fr-FR"/>
        </w:rPr>
      </w:pPr>
      <w:r w:rsidRPr="000F1A7F">
        <w:rPr>
          <w:rFonts w:asciiTheme="majorBidi" w:hAnsiTheme="majorBidi" w:cstheme="majorBidi"/>
          <w:b/>
          <w:bCs/>
          <w:i/>
          <w:iCs/>
          <w:color w:val="000000"/>
          <w:sz w:val="24"/>
          <w:szCs w:val="24"/>
          <w:lang w:val="fr-FR"/>
        </w:rPr>
        <w:t xml:space="preserve">A.4. </w:t>
      </w:r>
      <w:r w:rsidRPr="000F1A7F">
        <w:rPr>
          <w:rFonts w:asciiTheme="majorBidi" w:hAnsiTheme="majorBidi" w:cstheme="majorBidi"/>
          <w:b/>
          <w:bCs/>
          <w:iCs/>
          <w:color w:val="000000"/>
          <w:sz w:val="24"/>
          <w:szCs w:val="24"/>
          <w:lang w:val="fr-FR"/>
        </w:rPr>
        <w:t>Other Partners</w:t>
      </w:r>
    </w:p>
    <w:p w:rsidRPr="000F1A7F" w:rsidR="00A55A87" w:rsidP="007A1520" w:rsidRDefault="00A55A87" w14:paraId="18B8A13D" w14:textId="77777777">
      <w:pPr>
        <w:spacing w:after="0" w:line="240" w:lineRule="auto"/>
        <w:rPr>
          <w:rFonts w:asciiTheme="majorBidi" w:hAnsiTheme="majorBidi" w:cstheme="majorBidi"/>
          <w:bCs/>
          <w:sz w:val="24"/>
          <w:szCs w:val="24"/>
          <w:lang w:val="fr-FR"/>
        </w:rPr>
      </w:pPr>
      <w:r w:rsidRPr="000F1A7F">
        <w:rPr>
          <w:rFonts w:asciiTheme="majorBidi" w:hAnsiTheme="majorBidi" w:cstheme="majorBidi"/>
          <w:bCs/>
          <w:sz w:val="24"/>
          <w:szCs w:val="24"/>
          <w:lang w:val="fr-FR"/>
        </w:rPr>
        <w:t>Association Malienne d’Eveil au Developpement Durable (AMEDD)</w:t>
      </w:r>
    </w:p>
    <w:p w:rsidRPr="000F1A7F" w:rsidR="00A55A87" w:rsidP="007A1520" w:rsidRDefault="00A55A87" w14:paraId="7E0E69E9" w14:textId="77777777">
      <w:pPr>
        <w:spacing w:after="0" w:line="240" w:lineRule="auto"/>
        <w:rPr>
          <w:rFonts w:asciiTheme="majorBidi" w:hAnsiTheme="majorBidi" w:cstheme="majorBidi"/>
          <w:bCs/>
          <w:sz w:val="24"/>
          <w:szCs w:val="24"/>
          <w:lang w:val="fr-FR"/>
        </w:rPr>
      </w:pPr>
      <w:r w:rsidRPr="000F1A7F">
        <w:rPr>
          <w:rFonts w:asciiTheme="majorBidi" w:hAnsiTheme="majorBidi" w:cstheme="majorBidi"/>
          <w:bCs/>
          <w:sz w:val="24"/>
          <w:szCs w:val="24"/>
          <w:lang w:val="fr-FR"/>
        </w:rPr>
        <w:t>Cooperatives of the Mouvement Biologique du Mali (FENAB</w:t>
      </w:r>
      <w:r w:rsidRPr="000F1A7F" w:rsidR="0002303A">
        <w:rPr>
          <w:rFonts w:asciiTheme="majorBidi" w:hAnsiTheme="majorBidi" w:cstheme="majorBidi"/>
          <w:bCs/>
          <w:sz w:val="24"/>
          <w:szCs w:val="24"/>
          <w:lang w:val="fr-FR"/>
        </w:rPr>
        <w:t>E</w:t>
      </w:r>
      <w:r w:rsidRPr="000F1A7F">
        <w:rPr>
          <w:rFonts w:asciiTheme="majorBidi" w:hAnsiTheme="majorBidi" w:cstheme="majorBidi"/>
          <w:bCs/>
          <w:sz w:val="24"/>
          <w:szCs w:val="24"/>
          <w:lang w:val="fr-FR"/>
        </w:rPr>
        <w:t>)</w:t>
      </w:r>
    </w:p>
    <w:p w:rsidRPr="000F1A7F" w:rsidR="00A55A87" w:rsidP="007A1520" w:rsidRDefault="00A55A87" w14:paraId="0A021E29" w14:textId="77777777">
      <w:pPr>
        <w:spacing w:after="0" w:line="240" w:lineRule="auto"/>
        <w:rPr>
          <w:rFonts w:asciiTheme="majorBidi" w:hAnsiTheme="majorBidi" w:cstheme="majorBidi"/>
          <w:sz w:val="24"/>
          <w:szCs w:val="24"/>
          <w:lang w:val="fr-FR"/>
        </w:rPr>
      </w:pPr>
      <w:r w:rsidRPr="000F1A7F">
        <w:rPr>
          <w:rFonts w:asciiTheme="majorBidi" w:hAnsiTheme="majorBidi" w:cstheme="majorBidi"/>
          <w:sz w:val="24"/>
          <w:szCs w:val="24"/>
          <w:lang w:val="fr-FR"/>
        </w:rPr>
        <w:t>Institut d’Economie Rurale (IER)</w:t>
      </w:r>
    </w:p>
    <w:p w:rsidRPr="00116C88" w:rsidR="00A55A87" w:rsidP="007A1520" w:rsidRDefault="00A55A87" w14:paraId="0E4BD0F5" w14:textId="77777777">
      <w:pPr>
        <w:spacing w:after="0" w:line="240" w:lineRule="auto"/>
        <w:rPr>
          <w:rFonts w:asciiTheme="majorBidi" w:hAnsiTheme="majorBidi" w:cstheme="majorBidi"/>
          <w:sz w:val="24"/>
          <w:szCs w:val="24"/>
        </w:rPr>
      </w:pPr>
      <w:r w:rsidRPr="00116C88">
        <w:rPr>
          <w:rFonts w:asciiTheme="majorBidi" w:hAnsiTheme="majorBidi" w:cstheme="majorBidi"/>
          <w:sz w:val="24"/>
          <w:szCs w:val="24"/>
        </w:rPr>
        <w:t>International Livestock Research Institute (ILRI)</w:t>
      </w:r>
    </w:p>
    <w:p w:rsidRPr="00116C88" w:rsidR="00A55A87" w:rsidP="007A1520" w:rsidRDefault="00A55A87" w14:paraId="0D9BF41D" w14:textId="77777777">
      <w:pPr>
        <w:spacing w:after="0" w:line="240" w:lineRule="auto"/>
        <w:rPr>
          <w:rFonts w:asciiTheme="majorBidi" w:hAnsiTheme="majorBidi" w:cstheme="majorBidi"/>
          <w:sz w:val="24"/>
          <w:szCs w:val="24"/>
        </w:rPr>
      </w:pPr>
      <w:r w:rsidRPr="00116C88">
        <w:rPr>
          <w:rFonts w:asciiTheme="majorBidi" w:hAnsiTheme="majorBidi" w:cstheme="majorBidi"/>
          <w:sz w:val="24"/>
          <w:szCs w:val="24"/>
        </w:rPr>
        <w:t>World Vegetable Center (WorldVeg)</w:t>
      </w:r>
    </w:p>
    <w:p w:rsidRPr="00116C88" w:rsidR="00A55A87" w:rsidP="007A1520" w:rsidRDefault="00A55A87" w14:paraId="32F0BD59" w14:textId="77777777">
      <w:pPr>
        <w:spacing w:after="0" w:line="240" w:lineRule="auto"/>
        <w:rPr>
          <w:rFonts w:asciiTheme="majorBidi" w:hAnsiTheme="majorBidi" w:cstheme="majorBidi"/>
          <w:bCs/>
          <w:sz w:val="24"/>
          <w:szCs w:val="24"/>
        </w:rPr>
      </w:pPr>
      <w:r w:rsidRPr="00116C88">
        <w:rPr>
          <w:rFonts w:asciiTheme="majorBidi" w:hAnsiTheme="majorBidi" w:cstheme="majorBidi"/>
          <w:bCs/>
          <w:sz w:val="24"/>
          <w:szCs w:val="24"/>
        </w:rPr>
        <w:t>Wageningen University and Research Centre (WUR)</w:t>
      </w:r>
    </w:p>
    <w:p w:rsidRPr="00116C88" w:rsidR="00C85AD1" w:rsidP="007A1520" w:rsidRDefault="00C85AD1" w14:paraId="589CDDBE" w14:textId="77777777">
      <w:pPr>
        <w:spacing w:after="0" w:line="240" w:lineRule="auto"/>
        <w:rPr>
          <w:rFonts w:asciiTheme="majorBidi" w:hAnsiTheme="majorBidi" w:cstheme="majorBidi"/>
          <w:b/>
          <w:bCs/>
          <w:sz w:val="24"/>
          <w:szCs w:val="24"/>
        </w:rPr>
      </w:pPr>
    </w:p>
    <w:p w:rsidRPr="00116C88" w:rsidR="007C6FBC" w:rsidP="007A1520" w:rsidRDefault="006A0A61" w14:paraId="14F396C5" w14:textId="77777777">
      <w:pPr>
        <w:spacing w:after="0" w:line="240" w:lineRule="auto"/>
        <w:rPr>
          <w:rFonts w:asciiTheme="majorBidi" w:hAnsiTheme="majorBidi" w:cstheme="majorBidi"/>
          <w:b/>
          <w:bCs/>
          <w:sz w:val="24"/>
          <w:szCs w:val="24"/>
        </w:rPr>
      </w:pPr>
      <w:r w:rsidRPr="00116C88">
        <w:rPr>
          <w:rFonts w:asciiTheme="majorBidi" w:hAnsiTheme="majorBidi" w:cstheme="majorBidi"/>
          <w:b/>
          <w:bCs/>
          <w:sz w:val="24"/>
          <w:szCs w:val="24"/>
        </w:rPr>
        <w:t>Section</w:t>
      </w:r>
      <w:r w:rsidRPr="00116C88" w:rsidR="0004456C">
        <w:rPr>
          <w:rFonts w:asciiTheme="majorBidi" w:hAnsiTheme="majorBidi" w:cstheme="majorBidi"/>
          <w:b/>
          <w:bCs/>
          <w:sz w:val="24"/>
          <w:szCs w:val="24"/>
        </w:rPr>
        <w:t xml:space="preserve"> B. P</w:t>
      </w:r>
      <w:r w:rsidRPr="00116C88" w:rsidR="00CD2523">
        <w:rPr>
          <w:rFonts w:asciiTheme="majorBidi" w:hAnsiTheme="majorBidi" w:cstheme="majorBidi"/>
          <w:b/>
          <w:bCs/>
          <w:sz w:val="24"/>
          <w:szCs w:val="24"/>
        </w:rPr>
        <w:t>rogress/achievements during the reporting p</w:t>
      </w:r>
      <w:r w:rsidRPr="00116C88">
        <w:rPr>
          <w:rFonts w:asciiTheme="majorBidi" w:hAnsiTheme="majorBidi" w:cstheme="majorBidi"/>
          <w:b/>
          <w:bCs/>
          <w:sz w:val="24"/>
          <w:szCs w:val="24"/>
        </w:rPr>
        <w:t xml:space="preserve">eriod </w:t>
      </w:r>
    </w:p>
    <w:p w:rsidR="00544321" w:rsidP="00B574B4" w:rsidRDefault="00544321" w14:paraId="6A84BF8A" w14:textId="77777777">
      <w:pPr>
        <w:spacing w:after="0" w:line="240" w:lineRule="auto"/>
        <w:rPr>
          <w:rFonts w:asciiTheme="majorBidi" w:hAnsiTheme="majorBidi" w:cstheme="majorBidi"/>
          <w:b/>
          <w:color w:val="000000"/>
          <w:sz w:val="24"/>
          <w:szCs w:val="24"/>
        </w:rPr>
      </w:pPr>
    </w:p>
    <w:p w:rsidRPr="00116C88" w:rsidR="00900079" w:rsidP="00B574B4" w:rsidRDefault="0077594D" w14:paraId="4895C84A" w14:textId="1918E137">
      <w:pPr>
        <w:spacing w:after="0" w:line="240" w:lineRule="auto"/>
        <w:rPr>
          <w:rFonts w:asciiTheme="majorBidi" w:hAnsiTheme="majorBidi" w:cstheme="majorBidi"/>
          <w:bCs/>
          <w:sz w:val="24"/>
          <w:szCs w:val="24"/>
          <w:lang w:eastAsia="en-IN"/>
        </w:rPr>
      </w:pPr>
      <w:r w:rsidRPr="00116C88">
        <w:rPr>
          <w:rFonts w:asciiTheme="majorBidi" w:hAnsiTheme="majorBidi" w:cstheme="majorBidi"/>
          <w:b/>
          <w:color w:val="000000"/>
          <w:sz w:val="24"/>
          <w:szCs w:val="24"/>
        </w:rPr>
        <w:t>Executive summary of achieveme</w:t>
      </w:r>
      <w:r w:rsidRPr="00116C88" w:rsidR="0004456C">
        <w:rPr>
          <w:rFonts w:asciiTheme="majorBidi" w:hAnsiTheme="majorBidi" w:cstheme="majorBidi"/>
          <w:b/>
          <w:color w:val="000000"/>
          <w:sz w:val="24"/>
          <w:szCs w:val="24"/>
        </w:rPr>
        <w:t>nts</w:t>
      </w:r>
      <w:r w:rsidRPr="00116C88" w:rsidR="000F2EDA">
        <w:rPr>
          <w:rFonts w:asciiTheme="majorBidi" w:hAnsiTheme="majorBidi" w:cstheme="majorBidi"/>
          <w:sz w:val="24"/>
          <w:szCs w:val="24"/>
        </w:rPr>
        <w:t xml:space="preserve"> </w:t>
      </w:r>
      <w:bookmarkStart w:name="_Hlk95470074" w:id="0"/>
    </w:p>
    <w:p w:rsidRPr="00863D9D" w:rsidR="00863D9D" w:rsidP="00337920" w:rsidRDefault="00863D9D" w14:paraId="192443F0" w14:textId="6DDBB604">
      <w:pPr>
        <w:numPr>
          <w:ilvl w:val="0"/>
          <w:numId w:val="1"/>
        </w:numPr>
        <w:spacing w:after="0" w:line="240" w:lineRule="auto"/>
        <w:jc w:val="both"/>
        <w:rPr>
          <w:rStyle w:val="Hyperlink"/>
          <w:rFonts w:asciiTheme="majorBidi" w:hAnsiTheme="majorBidi" w:cstheme="majorBidi"/>
          <w:b/>
          <w:color w:val="000000"/>
          <w:sz w:val="24"/>
          <w:szCs w:val="24"/>
          <w:u w:val="none"/>
        </w:rPr>
      </w:pPr>
      <w:r w:rsidRPr="00116C88">
        <w:rPr>
          <w:rFonts w:asciiTheme="majorBidi" w:hAnsiTheme="majorBidi" w:cstheme="majorBidi"/>
          <w:sz w:val="24"/>
          <w:szCs w:val="24"/>
        </w:rPr>
        <w:t>Manuscript on Microdosing of Compost for Sustainable Production of Improved Sorghum in southern Mali</w:t>
      </w:r>
      <w:r>
        <w:rPr>
          <w:rFonts w:asciiTheme="majorBidi" w:hAnsiTheme="majorBidi" w:cstheme="majorBidi"/>
          <w:sz w:val="24"/>
          <w:szCs w:val="24"/>
        </w:rPr>
        <w:t xml:space="preserve"> has been published in the journal of Agronomy. </w:t>
      </w:r>
      <w:hyperlink w:history="1" r:id="rId16">
        <w:r w:rsidRPr="00116C88">
          <w:rPr>
            <w:rStyle w:val="Hyperlink"/>
            <w:rFonts w:asciiTheme="majorBidi" w:hAnsiTheme="majorBidi" w:cstheme="majorBidi"/>
          </w:rPr>
          <w:t>https://www.mdpi.com/2073-4395/12/6/1480/htm</w:t>
        </w:r>
      </w:hyperlink>
      <w:r>
        <w:rPr>
          <w:rStyle w:val="Hyperlink"/>
          <w:rFonts w:asciiTheme="majorBidi" w:hAnsiTheme="majorBidi" w:cstheme="majorBidi"/>
        </w:rPr>
        <w:t>.</w:t>
      </w:r>
    </w:p>
    <w:p w:rsidRPr="00116C88" w:rsidR="00C95A6E" w:rsidP="37ED9141" w:rsidRDefault="00900079" w14:paraId="4A632423" w14:textId="3F3BA59B">
      <w:pPr>
        <w:numPr>
          <w:ilvl w:val="0"/>
          <w:numId w:val="1"/>
        </w:numPr>
        <w:spacing w:after="0" w:line="240" w:lineRule="auto"/>
        <w:jc w:val="both"/>
        <w:rPr>
          <w:rFonts w:ascii="Times New Roman" w:hAnsi="Times New Roman" w:cs="Times New Roman" w:asciiTheme="majorBidi" w:hAnsiTheme="majorBidi" w:cstheme="majorBidi"/>
          <w:b w:val="1"/>
          <w:bCs w:val="1"/>
          <w:color w:val="000000"/>
          <w:sz w:val="24"/>
          <w:szCs w:val="24"/>
        </w:rPr>
      </w:pPr>
      <w:r w:rsidRPr="37ED9141" w:rsidR="00900079">
        <w:rPr>
          <w:rFonts w:ascii="Times New Roman" w:hAnsi="Times New Roman" w:cs="Times New Roman" w:asciiTheme="majorBidi" w:hAnsiTheme="majorBidi" w:cstheme="majorBidi"/>
          <w:sz w:val="24"/>
          <w:szCs w:val="24"/>
          <w:lang w:eastAsia="en-IN"/>
        </w:rPr>
        <w:t xml:space="preserve">During the 2021/2022 activity, </w:t>
      </w:r>
      <w:r w:rsidRPr="37ED9141" w:rsidR="00544321">
        <w:rPr>
          <w:rFonts w:ascii="Times New Roman" w:hAnsi="Times New Roman" w:cs="Times New Roman" w:asciiTheme="majorBidi" w:hAnsiTheme="majorBidi" w:cstheme="majorBidi"/>
          <w:sz w:val="24"/>
          <w:szCs w:val="24"/>
          <w:lang w:eastAsia="en-IN"/>
        </w:rPr>
        <w:t>a</w:t>
      </w:r>
      <w:r w:rsidRPr="37ED9141" w:rsidR="00544321">
        <w:rPr>
          <w:rFonts w:ascii="Times New Roman" w:hAnsi="Times New Roman" w:cs="Times New Roman" w:asciiTheme="majorBidi" w:hAnsiTheme="majorBidi" w:cstheme="majorBidi"/>
          <w:sz w:val="24"/>
          <w:szCs w:val="24"/>
          <w:lang w:eastAsia="en-IN"/>
        </w:rPr>
        <w:t xml:space="preserve"> </w:t>
      </w:r>
      <w:r w:rsidRPr="37ED9141" w:rsidR="00900079">
        <w:rPr>
          <w:rFonts w:ascii="Times New Roman" w:hAnsi="Times New Roman" w:cs="Times New Roman" w:asciiTheme="majorBidi" w:hAnsiTheme="majorBidi" w:cstheme="majorBidi"/>
          <w:sz w:val="24"/>
          <w:szCs w:val="24"/>
          <w:lang w:eastAsia="en-IN"/>
        </w:rPr>
        <w:t xml:space="preserve">manuscript and </w:t>
      </w:r>
      <w:r w:rsidRPr="37ED9141" w:rsidR="00544321">
        <w:rPr>
          <w:rFonts w:ascii="Times New Roman" w:hAnsi="Times New Roman" w:cs="Times New Roman" w:asciiTheme="majorBidi" w:hAnsiTheme="majorBidi" w:cstheme="majorBidi"/>
          <w:sz w:val="24"/>
          <w:szCs w:val="24"/>
          <w:lang w:eastAsia="en-IN"/>
        </w:rPr>
        <w:t xml:space="preserve">an </w:t>
      </w:r>
      <w:r w:rsidRPr="37ED9141" w:rsidR="00900079">
        <w:rPr>
          <w:rFonts w:ascii="Times New Roman" w:hAnsi="Times New Roman" w:cs="Times New Roman" w:asciiTheme="majorBidi" w:hAnsiTheme="majorBidi" w:cstheme="majorBidi"/>
          <w:sz w:val="24"/>
          <w:szCs w:val="24"/>
          <w:lang w:eastAsia="en-IN"/>
        </w:rPr>
        <w:t xml:space="preserve">extended abstract were developed and submitted accordingly. </w:t>
      </w:r>
      <w:r w:rsidRPr="37ED9141" w:rsidR="00900079">
        <w:rPr>
          <w:rFonts w:ascii="Times New Roman" w:hAnsi="Times New Roman" w:cs="Times New Roman" w:asciiTheme="majorBidi" w:hAnsiTheme="majorBidi" w:cstheme="majorBidi"/>
          <w:color w:val="000000" w:themeColor="text1" w:themeTint="FF" w:themeShade="FF"/>
          <w:sz w:val="24"/>
          <w:szCs w:val="24"/>
          <w:lang w:eastAsia="en-IN"/>
        </w:rPr>
        <w:t>The manuscript focused on the impact of different fertility sources on sorghum cultivars tested over a three-year growing season (2017-2019)</w:t>
      </w:r>
      <w:r w:rsidRPr="37ED9141" w:rsidR="00544321">
        <w:rPr>
          <w:rFonts w:ascii="Times New Roman" w:hAnsi="Times New Roman" w:cs="Times New Roman" w:asciiTheme="majorBidi" w:hAnsiTheme="majorBidi" w:cstheme="majorBidi"/>
          <w:color w:val="000000" w:themeColor="text1" w:themeTint="FF" w:themeShade="FF"/>
          <w:sz w:val="24"/>
          <w:szCs w:val="24"/>
          <w:lang w:eastAsia="en-IN"/>
        </w:rPr>
        <w:t xml:space="preserve"> with </w:t>
      </w:r>
      <w:r w:rsidRPr="37ED9141" w:rsidR="00544321">
        <w:rPr>
          <w:rFonts w:ascii="Times New Roman" w:hAnsi="Times New Roman" w:cs="Times New Roman" w:asciiTheme="majorBidi" w:hAnsiTheme="majorBidi" w:cstheme="majorBidi"/>
          <w:color w:val="000000" w:themeColor="text1" w:themeTint="FF" w:themeShade="FF"/>
          <w:sz w:val="24"/>
          <w:szCs w:val="24"/>
          <w:lang w:eastAsia="en-IN"/>
        </w:rPr>
        <w:t>a title</w:t>
      </w:r>
      <w:r w:rsidRPr="37ED9141" w:rsidR="00900079">
        <w:rPr>
          <w:rFonts w:ascii="Times New Roman" w:hAnsi="Times New Roman" w:cs="Times New Roman" w:asciiTheme="majorBidi" w:hAnsiTheme="majorBidi" w:cstheme="majorBidi"/>
          <w:color w:val="000000" w:themeColor="text1" w:themeTint="FF" w:themeShade="FF"/>
          <w:sz w:val="24"/>
          <w:szCs w:val="24"/>
          <w:lang w:eastAsia="en-IN"/>
        </w:rPr>
        <w:t xml:space="preserve"> </w:t>
      </w:r>
      <w:r w:rsidRPr="37ED9141" w:rsidR="00900079">
        <w:rPr>
          <w:rFonts w:ascii="Times New Roman" w:hAnsi="Times New Roman" w:cs="Times New Roman" w:asciiTheme="majorBidi" w:hAnsiTheme="majorBidi" w:cstheme="majorBidi"/>
          <w:b w:val="1"/>
          <w:bCs w:val="1"/>
          <w:i w:val="1"/>
          <w:iCs w:val="1"/>
          <w:sz w:val="24"/>
          <w:szCs w:val="24"/>
          <w:lang w:eastAsia="en-IN"/>
        </w:rPr>
        <w:t>“Impacts of fertilization management strategies on improved sorghum varieties in smallholder farming systems in Mali: productivity and profitability differences”</w:t>
      </w:r>
      <w:r w:rsidRPr="37ED9141" w:rsidR="00900079">
        <w:rPr>
          <w:rFonts w:ascii="Times New Roman" w:hAnsi="Times New Roman" w:cs="Times New Roman" w:asciiTheme="majorBidi" w:hAnsiTheme="majorBidi" w:cstheme="majorBidi"/>
          <w:sz w:val="24"/>
          <w:szCs w:val="24"/>
          <w:lang w:eastAsia="en-IN"/>
        </w:rPr>
        <w:t xml:space="preserve"> and submitted for reviewing process in </w:t>
      </w:r>
      <w:proofErr w:type="spellStart"/>
      <w:r w:rsidRPr="37ED9141" w:rsidR="00900079">
        <w:rPr>
          <w:rFonts w:ascii="Times New Roman" w:hAnsi="Times New Roman" w:cs="Times New Roman" w:asciiTheme="majorBidi" w:hAnsiTheme="majorBidi" w:cstheme="majorBidi"/>
          <w:sz w:val="24"/>
          <w:szCs w:val="24"/>
          <w:lang w:eastAsia="en-IN"/>
        </w:rPr>
        <w:t>Heliyon</w:t>
      </w:r>
      <w:proofErr w:type="spellEnd"/>
      <w:r w:rsidRPr="37ED9141" w:rsidR="00900079">
        <w:rPr>
          <w:rFonts w:ascii="Times New Roman" w:hAnsi="Times New Roman" w:cs="Times New Roman" w:asciiTheme="majorBidi" w:hAnsiTheme="majorBidi" w:cstheme="majorBidi"/>
          <w:sz w:val="24"/>
          <w:szCs w:val="24"/>
          <w:lang w:eastAsia="en-IN"/>
        </w:rPr>
        <w:t xml:space="preserve"> journal. The extended abstract titled “</w:t>
      </w:r>
      <w:r w:rsidRPr="37ED9141" w:rsidR="00417BDA">
        <w:rPr>
          <w:rFonts w:ascii="Times New Roman" w:hAnsi="Times New Roman" w:cs="Times New Roman" w:asciiTheme="majorBidi" w:hAnsiTheme="majorBidi" w:cstheme="majorBidi"/>
          <w:b w:val="1"/>
          <w:bCs w:val="1"/>
          <w:i w:val="1"/>
          <w:iCs w:val="1"/>
          <w:sz w:val="24"/>
          <w:szCs w:val="24"/>
        </w:rPr>
        <w:t>M</w:t>
      </w:r>
      <w:r w:rsidRPr="37ED9141" w:rsidR="00900079">
        <w:rPr>
          <w:rFonts w:ascii="Times New Roman" w:hAnsi="Times New Roman" w:cs="Times New Roman" w:asciiTheme="majorBidi" w:hAnsiTheme="majorBidi" w:cstheme="majorBidi"/>
          <w:b w:val="1"/>
          <w:bCs w:val="1"/>
          <w:i w:val="1"/>
          <w:iCs w:val="1"/>
          <w:sz w:val="24"/>
          <w:szCs w:val="24"/>
        </w:rPr>
        <w:t xml:space="preserve">odeling approach to evaluate micro-dosing fertilization </w:t>
      </w:r>
      <w:r w:rsidRPr="37ED9141" w:rsidR="00C41C36">
        <w:rPr>
          <w:rFonts w:ascii="Times New Roman" w:hAnsi="Times New Roman" w:cs="Times New Roman" w:asciiTheme="majorBidi" w:hAnsiTheme="majorBidi" w:cstheme="majorBidi"/>
          <w:b w:val="1"/>
          <w:bCs w:val="1"/>
          <w:i w:val="1"/>
          <w:iCs w:val="1"/>
          <w:sz w:val="24"/>
          <w:szCs w:val="24"/>
        </w:rPr>
        <w:t>s</w:t>
      </w:r>
      <w:r w:rsidRPr="37ED9141" w:rsidR="00C41C36">
        <w:rPr>
          <w:rFonts w:ascii="Times New Roman" w:hAnsi="Times New Roman" w:cs="Times New Roman" w:asciiTheme="majorBidi" w:hAnsiTheme="majorBidi" w:cstheme="majorBidi"/>
          <w:b w:val="1"/>
          <w:bCs w:val="1"/>
          <w:i w:val="1"/>
          <w:iCs w:val="1"/>
          <w:sz w:val="24"/>
          <w:szCs w:val="24"/>
        </w:rPr>
        <w:t xml:space="preserve">trategy </w:t>
      </w:r>
      <w:r w:rsidRPr="37ED9141" w:rsidR="00900079">
        <w:rPr>
          <w:rFonts w:ascii="Times New Roman" w:hAnsi="Times New Roman" w:cs="Times New Roman" w:asciiTheme="majorBidi" w:hAnsiTheme="majorBidi" w:cstheme="majorBidi"/>
          <w:b w:val="1"/>
          <w:bCs w:val="1"/>
          <w:i w:val="1"/>
          <w:iCs w:val="1"/>
          <w:sz w:val="24"/>
          <w:szCs w:val="24"/>
        </w:rPr>
        <w:t>on sorghum productivity under the projected mid-century climate scenario in Mali Savanna agro-ecologies”</w:t>
      </w:r>
      <w:r w:rsidRPr="37ED9141" w:rsidR="00900079">
        <w:rPr>
          <w:rFonts w:ascii="Times New Roman" w:hAnsi="Times New Roman" w:cs="Times New Roman" w:asciiTheme="majorBidi" w:hAnsiTheme="majorBidi" w:cstheme="majorBidi"/>
          <w:b w:val="1"/>
          <w:bCs w:val="1"/>
          <w:sz w:val="24"/>
          <w:szCs w:val="24"/>
        </w:rPr>
        <w:t xml:space="preserve"> </w:t>
      </w:r>
      <w:r w:rsidRPr="37ED9141" w:rsidR="00900079">
        <w:rPr>
          <w:rFonts w:ascii="Times New Roman" w:hAnsi="Times New Roman" w:cs="Times New Roman" w:asciiTheme="majorBidi" w:hAnsiTheme="majorBidi" w:cstheme="majorBidi"/>
          <w:sz w:val="24"/>
          <w:szCs w:val="24"/>
        </w:rPr>
        <w:t>was submitted</w:t>
      </w:r>
      <w:r w:rsidRPr="37ED9141" w:rsidR="00900079">
        <w:rPr>
          <w:rFonts w:ascii="Times New Roman" w:hAnsi="Times New Roman" w:cs="Times New Roman" w:asciiTheme="majorBidi" w:hAnsiTheme="majorBidi" w:cstheme="majorBidi"/>
          <w:b w:val="1"/>
          <w:bCs w:val="1"/>
          <w:sz w:val="24"/>
          <w:szCs w:val="24"/>
        </w:rPr>
        <w:t xml:space="preserve"> </w:t>
      </w:r>
      <w:r w:rsidRPr="37ED9141" w:rsidR="00900079">
        <w:rPr>
          <w:rFonts w:ascii="Times New Roman" w:hAnsi="Times New Roman" w:cs="Times New Roman" w:asciiTheme="majorBidi" w:hAnsiTheme="majorBidi" w:cstheme="majorBidi"/>
          <w:sz w:val="24"/>
          <w:szCs w:val="24"/>
        </w:rPr>
        <w:t xml:space="preserve">for </w:t>
      </w:r>
      <w:r w:rsidRPr="37ED9141" w:rsidR="00900079">
        <w:rPr>
          <w:rFonts w:ascii="Times New Roman" w:hAnsi="Times New Roman" w:cs="Times New Roman" w:asciiTheme="majorBidi" w:hAnsiTheme="majorBidi" w:cstheme="majorBidi"/>
          <w:sz w:val="24"/>
          <w:szCs w:val="24"/>
          <w:lang w:eastAsia="en-IN"/>
        </w:rPr>
        <w:t xml:space="preserve">oral presentation at </w:t>
      </w:r>
      <w:r w:rsidRPr="37ED9141" w:rsidR="00900079">
        <w:rPr>
          <w:rFonts w:ascii="Times New Roman" w:hAnsi="Times New Roman" w:cs="Times New Roman" w:asciiTheme="majorBidi" w:hAnsiTheme="majorBidi" w:cstheme="majorBidi"/>
          <w:sz w:val="24"/>
          <w:szCs w:val="24"/>
        </w:rPr>
        <w:t xml:space="preserve">Interdrought VII </w:t>
      </w:r>
      <w:r w:rsidRPr="37ED9141" w:rsidR="00900079">
        <w:rPr>
          <w:rFonts w:ascii="Times New Roman" w:hAnsi="Times New Roman" w:cs="Times New Roman" w:asciiTheme="majorBidi" w:hAnsiTheme="majorBidi" w:cstheme="majorBidi"/>
          <w:sz w:val="24"/>
          <w:szCs w:val="24"/>
        </w:rPr>
        <w:t>to be held in</w:t>
      </w:r>
      <w:r w:rsidRPr="37ED9141" w:rsidR="00900079">
        <w:rPr>
          <w:rFonts w:ascii="Times New Roman" w:hAnsi="Times New Roman" w:cs="Times New Roman" w:asciiTheme="majorBidi" w:hAnsiTheme="majorBidi" w:cstheme="majorBidi"/>
          <w:sz w:val="24"/>
          <w:szCs w:val="24"/>
        </w:rPr>
        <w:t xml:space="preserve"> Dakar (Senegal)</w:t>
      </w:r>
      <w:r w:rsidRPr="37ED9141" w:rsidR="00900079">
        <w:rPr>
          <w:rFonts w:ascii="Times New Roman" w:hAnsi="Times New Roman" w:cs="Times New Roman" w:asciiTheme="majorBidi" w:hAnsiTheme="majorBidi" w:cstheme="majorBidi"/>
          <w:sz w:val="24"/>
          <w:szCs w:val="24"/>
        </w:rPr>
        <w:t xml:space="preserve"> from</w:t>
      </w:r>
      <w:r w:rsidRPr="37ED9141" w:rsidR="00900079">
        <w:rPr>
          <w:rFonts w:ascii="Times New Roman" w:hAnsi="Times New Roman" w:cs="Times New Roman" w:asciiTheme="majorBidi" w:hAnsiTheme="majorBidi" w:cstheme="majorBidi"/>
          <w:sz w:val="24"/>
          <w:szCs w:val="24"/>
        </w:rPr>
        <w:t xml:space="preserve"> </w:t>
      </w:r>
      <w:r w:rsidRPr="37ED9141" w:rsidR="00417BDA">
        <w:rPr>
          <w:rFonts w:ascii="Times New Roman" w:hAnsi="Times New Roman" w:cs="Times New Roman" w:asciiTheme="majorBidi" w:hAnsiTheme="majorBidi" w:cstheme="majorBidi"/>
          <w:sz w:val="24"/>
          <w:szCs w:val="24"/>
        </w:rPr>
        <w:t>28</w:t>
      </w:r>
      <w:r w:rsidRPr="37ED9141" w:rsidR="00417BDA">
        <w:rPr>
          <w:rFonts w:ascii="Times New Roman" w:hAnsi="Times New Roman" w:cs="Times New Roman" w:asciiTheme="majorBidi" w:hAnsiTheme="majorBidi" w:cstheme="majorBidi"/>
          <w:sz w:val="24"/>
          <w:szCs w:val="24"/>
        </w:rPr>
        <w:t xml:space="preserve"> </w:t>
      </w:r>
      <w:r w:rsidRPr="37ED9141" w:rsidR="00900079">
        <w:rPr>
          <w:rFonts w:ascii="Times New Roman" w:hAnsi="Times New Roman" w:cs="Times New Roman" w:asciiTheme="majorBidi" w:hAnsiTheme="majorBidi" w:cstheme="majorBidi"/>
          <w:sz w:val="24"/>
          <w:szCs w:val="24"/>
        </w:rPr>
        <w:t xml:space="preserve">November to </w:t>
      </w:r>
      <w:r w:rsidRPr="37ED9141" w:rsidR="00417BDA">
        <w:rPr>
          <w:rFonts w:ascii="Times New Roman" w:hAnsi="Times New Roman" w:cs="Times New Roman" w:asciiTheme="majorBidi" w:hAnsiTheme="majorBidi" w:cstheme="majorBidi"/>
          <w:sz w:val="24"/>
          <w:szCs w:val="24"/>
        </w:rPr>
        <w:t>2</w:t>
      </w:r>
      <w:r w:rsidRPr="37ED9141" w:rsidR="00417BDA">
        <w:rPr>
          <w:rFonts w:ascii="Times New Roman" w:hAnsi="Times New Roman" w:cs="Times New Roman" w:asciiTheme="majorBidi" w:hAnsiTheme="majorBidi" w:cstheme="majorBidi"/>
          <w:sz w:val="24"/>
          <w:szCs w:val="24"/>
        </w:rPr>
        <w:t xml:space="preserve"> </w:t>
      </w:r>
      <w:r w:rsidRPr="37ED9141" w:rsidR="00900079">
        <w:rPr>
          <w:rFonts w:ascii="Times New Roman" w:hAnsi="Times New Roman" w:cs="Times New Roman" w:asciiTheme="majorBidi" w:hAnsiTheme="majorBidi" w:cstheme="majorBidi"/>
          <w:sz w:val="24"/>
          <w:szCs w:val="24"/>
        </w:rPr>
        <w:t>December 2022</w:t>
      </w:r>
      <w:r w:rsidRPr="37ED9141" w:rsidR="00900079">
        <w:rPr>
          <w:rFonts w:ascii="Times New Roman" w:hAnsi="Times New Roman" w:cs="Times New Roman" w:asciiTheme="majorBidi" w:hAnsiTheme="majorBidi" w:cstheme="majorBidi"/>
          <w:sz w:val="24"/>
          <w:szCs w:val="24"/>
        </w:rPr>
        <w:t xml:space="preserve">. </w:t>
      </w:r>
      <w:r w:rsidRPr="37ED9141" w:rsidR="00900079">
        <w:rPr>
          <w:rFonts w:ascii="Times New Roman" w:hAnsi="Times New Roman" w:cs="Times New Roman" w:asciiTheme="majorBidi" w:hAnsiTheme="majorBidi" w:cstheme="majorBidi"/>
          <w:sz w:val="24"/>
          <w:szCs w:val="24"/>
          <w:lang w:eastAsia="en-IN"/>
        </w:rPr>
        <w:t>Additionally, capacity enhancement training for lead farmers and extension agents in Koutiala and Bougouni regions was organized</w:t>
      </w:r>
      <w:r w:rsidRPr="37ED9141" w:rsidR="00D64F81">
        <w:rPr>
          <w:rFonts w:ascii="Times New Roman" w:hAnsi="Times New Roman" w:cs="Times New Roman" w:asciiTheme="majorBidi" w:hAnsiTheme="majorBidi" w:cstheme="majorBidi"/>
          <w:sz w:val="24"/>
          <w:szCs w:val="24"/>
          <w:lang w:eastAsia="en-IN"/>
        </w:rPr>
        <w:t>,</w:t>
      </w:r>
      <w:r w:rsidRPr="37ED9141" w:rsidR="00900079">
        <w:rPr>
          <w:rFonts w:ascii="Times New Roman" w:hAnsi="Times New Roman" w:cs="Times New Roman" w:asciiTheme="majorBidi" w:hAnsiTheme="majorBidi" w:cstheme="majorBidi"/>
          <w:sz w:val="24"/>
          <w:szCs w:val="24"/>
          <w:lang w:eastAsia="en-IN"/>
        </w:rPr>
        <w:t xml:space="preserve"> titled  </w:t>
      </w:r>
      <w:r w:rsidRPr="37ED9141" w:rsidR="00900079">
        <w:rPr>
          <w:rFonts w:ascii="Times New Roman" w:hAnsi="Times New Roman" w:cs="Times New Roman" w:asciiTheme="majorBidi" w:hAnsiTheme="majorBidi" w:cstheme="majorBidi"/>
          <w:b w:val="1"/>
          <w:bCs w:val="1"/>
          <w:i w:val="1"/>
          <w:iCs w:val="1"/>
          <w:sz w:val="24"/>
          <w:szCs w:val="24"/>
          <w:lang w:eastAsia="en-IN"/>
        </w:rPr>
        <w:t>“Good Agronomic Practices (GAPs) for Improved Sorghums productivity in Mali”.</w:t>
      </w:r>
      <w:r w:rsidRPr="37ED9141" w:rsidR="00900079">
        <w:rPr>
          <w:rFonts w:ascii="Times New Roman" w:hAnsi="Times New Roman" w:cs="Times New Roman" w:asciiTheme="majorBidi" w:hAnsiTheme="majorBidi" w:cstheme="majorBidi"/>
          <w:b w:val="1"/>
          <w:bCs w:val="1"/>
          <w:sz w:val="24"/>
          <w:szCs w:val="24"/>
          <w:lang w:eastAsia="en-IN"/>
        </w:rPr>
        <w:t xml:space="preserve">  </w:t>
      </w:r>
      <w:r w:rsidRPr="37ED9141" w:rsidR="00900079">
        <w:rPr>
          <w:rFonts w:ascii="Times New Roman" w:hAnsi="Times New Roman" w:cs="Times New Roman" w:asciiTheme="majorBidi" w:hAnsiTheme="majorBidi" w:cstheme="majorBidi"/>
          <w:sz w:val="24"/>
          <w:szCs w:val="24"/>
          <w:lang w:eastAsia="en-IN"/>
        </w:rPr>
        <w:t>A total of</w:t>
      </w:r>
      <w:r w:rsidRPr="37ED9141" w:rsidR="00900079">
        <w:rPr>
          <w:rFonts w:ascii="Times New Roman" w:hAnsi="Times New Roman" w:cs="Times New Roman" w:asciiTheme="majorBidi" w:hAnsiTheme="majorBidi" w:cstheme="majorBidi"/>
          <w:b w:val="1"/>
          <w:bCs w:val="1"/>
          <w:sz w:val="24"/>
          <w:szCs w:val="24"/>
          <w:lang w:eastAsia="en-IN"/>
        </w:rPr>
        <w:t xml:space="preserve"> </w:t>
      </w:r>
      <w:r w:rsidRPr="37ED9141" w:rsidR="00900079">
        <w:rPr>
          <w:rFonts w:ascii="Times New Roman" w:hAnsi="Times New Roman" w:cs="Times New Roman" w:asciiTheme="majorBidi" w:hAnsiTheme="majorBidi" w:cstheme="majorBidi"/>
          <w:sz w:val="24"/>
          <w:szCs w:val="24"/>
          <w:lang w:eastAsia="en-IN"/>
        </w:rPr>
        <w:t>72 participants attended comprising 54</w:t>
      </w:r>
      <w:r w:rsidRPr="37ED9141" w:rsidR="001B793D">
        <w:rPr>
          <w:rFonts w:ascii="Times New Roman" w:hAnsi="Times New Roman" w:cs="Times New Roman" w:asciiTheme="majorBidi" w:hAnsiTheme="majorBidi" w:cstheme="majorBidi"/>
          <w:sz w:val="24"/>
          <w:szCs w:val="24"/>
          <w:lang w:eastAsia="en-IN"/>
        </w:rPr>
        <w:t xml:space="preserve"> </w:t>
      </w:r>
      <w:r w:rsidRPr="37ED9141" w:rsidR="00D64F81">
        <w:rPr>
          <w:rFonts w:ascii="Times New Roman" w:hAnsi="Times New Roman" w:cs="Times New Roman" w:asciiTheme="majorBidi" w:hAnsiTheme="majorBidi" w:cstheme="majorBidi"/>
          <w:sz w:val="24"/>
          <w:szCs w:val="24"/>
          <w:lang w:eastAsia="en-IN"/>
        </w:rPr>
        <w:t>m</w:t>
      </w:r>
      <w:r w:rsidRPr="37ED9141" w:rsidR="00900079">
        <w:rPr>
          <w:rFonts w:ascii="Times New Roman" w:hAnsi="Times New Roman" w:cs="Times New Roman" w:asciiTheme="majorBidi" w:hAnsiTheme="majorBidi" w:cstheme="majorBidi"/>
          <w:sz w:val="24"/>
          <w:szCs w:val="24"/>
          <w:lang w:eastAsia="en-IN"/>
        </w:rPr>
        <w:t xml:space="preserve">ales and 18 </w:t>
      </w:r>
      <w:r w:rsidRPr="37ED9141" w:rsidR="00D64F81">
        <w:rPr>
          <w:rFonts w:ascii="Times New Roman" w:hAnsi="Times New Roman" w:cs="Times New Roman" w:asciiTheme="majorBidi" w:hAnsiTheme="majorBidi" w:cstheme="majorBidi"/>
          <w:sz w:val="24"/>
          <w:szCs w:val="24"/>
          <w:lang w:eastAsia="en-IN"/>
        </w:rPr>
        <w:t>f</w:t>
      </w:r>
      <w:r w:rsidRPr="37ED9141" w:rsidR="00900079">
        <w:rPr>
          <w:rFonts w:ascii="Times New Roman" w:hAnsi="Times New Roman" w:cs="Times New Roman" w:asciiTheme="majorBidi" w:hAnsiTheme="majorBidi" w:cstheme="majorBidi"/>
          <w:sz w:val="24"/>
          <w:szCs w:val="24"/>
          <w:lang w:eastAsia="en-IN"/>
        </w:rPr>
        <w:t xml:space="preserve">emales. We conducted a repeat of the 2020 cropping season on-farm demonstration </w:t>
      </w:r>
      <w:r w:rsidRPr="37ED9141" w:rsidR="001B793D">
        <w:rPr>
          <w:rFonts w:ascii="Times New Roman" w:hAnsi="Times New Roman" w:cs="Times New Roman" w:asciiTheme="majorBidi" w:hAnsiTheme="majorBidi" w:cstheme="majorBidi"/>
          <w:sz w:val="24"/>
          <w:szCs w:val="24"/>
          <w:lang w:eastAsia="en-IN"/>
        </w:rPr>
        <w:t>‘</w:t>
      </w:r>
      <w:r w:rsidRPr="37ED9141" w:rsidR="00900079">
        <w:rPr>
          <w:rFonts w:ascii="Times New Roman" w:hAnsi="Times New Roman" w:cs="Times New Roman" w:asciiTheme="majorBidi" w:hAnsiTheme="majorBidi" w:cstheme="majorBidi"/>
          <w:i w:val="1"/>
          <w:iCs w:val="1"/>
          <w:sz w:val="24"/>
          <w:szCs w:val="24"/>
          <w:lang w:eastAsia="en-IN"/>
        </w:rPr>
        <w:t>production technology on fertilization strategies</w:t>
      </w:r>
      <w:r w:rsidRPr="37ED9141" w:rsidR="001B793D">
        <w:rPr>
          <w:rFonts w:ascii="Times New Roman" w:hAnsi="Times New Roman" w:cs="Times New Roman" w:asciiTheme="majorBidi" w:hAnsiTheme="majorBidi" w:cstheme="majorBidi"/>
          <w:sz w:val="24"/>
          <w:szCs w:val="24"/>
          <w:lang w:eastAsia="en-IN"/>
        </w:rPr>
        <w:t>’</w:t>
      </w:r>
      <w:r w:rsidRPr="37ED9141" w:rsidR="00900079">
        <w:rPr>
          <w:rFonts w:ascii="Times New Roman" w:hAnsi="Times New Roman" w:cs="Times New Roman" w:asciiTheme="majorBidi" w:hAnsiTheme="majorBidi" w:cstheme="majorBidi"/>
          <w:sz w:val="24"/>
          <w:szCs w:val="24"/>
          <w:lang w:eastAsia="en-IN"/>
        </w:rPr>
        <w:t xml:space="preserve"> for </w:t>
      </w:r>
      <w:r w:rsidRPr="37ED9141" w:rsidR="00900079">
        <w:rPr>
          <w:rFonts w:ascii="Times New Roman" w:hAnsi="Times New Roman" w:cs="Times New Roman" w:asciiTheme="majorBidi" w:hAnsiTheme="majorBidi" w:cstheme="majorBidi"/>
          <w:sz w:val="24"/>
          <w:szCs w:val="24"/>
          <w:lang w:eastAsia="en-IN"/>
        </w:rPr>
        <w:t xml:space="preserve">sorghum </w:t>
      </w:r>
      <w:r w:rsidRPr="37ED9141" w:rsidR="001B793D">
        <w:rPr>
          <w:rFonts w:ascii="Times New Roman" w:hAnsi="Times New Roman" w:cs="Times New Roman" w:asciiTheme="majorBidi" w:hAnsiTheme="majorBidi" w:cstheme="majorBidi"/>
          <w:sz w:val="24"/>
          <w:szCs w:val="24"/>
          <w:lang w:eastAsia="en-IN"/>
        </w:rPr>
        <w:t>on</w:t>
      </w:r>
      <w:r w:rsidRPr="37ED9141" w:rsidR="00900079">
        <w:rPr>
          <w:rFonts w:ascii="Times New Roman" w:hAnsi="Times New Roman" w:cs="Times New Roman" w:asciiTheme="majorBidi" w:hAnsiTheme="majorBidi" w:cstheme="majorBidi"/>
          <w:sz w:val="24"/>
          <w:szCs w:val="24"/>
          <w:lang w:eastAsia="en-IN"/>
        </w:rPr>
        <w:t xml:space="preserve"> 47 farmers’ fields</w:t>
      </w:r>
      <w:r w:rsidRPr="37ED9141" w:rsidR="00D64F81">
        <w:rPr>
          <w:rFonts w:ascii="Times New Roman" w:hAnsi="Times New Roman" w:cs="Times New Roman" w:asciiTheme="majorBidi" w:hAnsiTheme="majorBidi" w:cstheme="majorBidi"/>
          <w:sz w:val="24"/>
          <w:szCs w:val="24"/>
          <w:lang w:eastAsia="en-IN"/>
        </w:rPr>
        <w:t>,</w:t>
      </w:r>
      <w:r w:rsidRPr="37ED9141" w:rsidR="00900079">
        <w:rPr>
          <w:rFonts w:ascii="Times New Roman" w:hAnsi="Times New Roman" w:cs="Times New Roman" w:asciiTheme="majorBidi" w:hAnsiTheme="majorBidi" w:cstheme="majorBidi"/>
          <w:sz w:val="24"/>
          <w:szCs w:val="24"/>
          <w:lang w:eastAsia="en-IN"/>
        </w:rPr>
        <w:t xml:space="preserve"> including AfricaRISING technology Park in both regions. The results showed that the fertilization strategies significantly increased grain yield by 41</w:t>
      </w:r>
      <w:r w:rsidRPr="37ED9141" w:rsidR="00D64F81">
        <w:rPr>
          <w:rFonts w:ascii="Times New Roman" w:hAnsi="Times New Roman" w:cs="Times New Roman" w:asciiTheme="majorBidi" w:hAnsiTheme="majorBidi" w:cstheme="majorBidi"/>
          <w:sz w:val="24"/>
          <w:szCs w:val="24"/>
          <w:lang w:eastAsia="en-IN"/>
        </w:rPr>
        <w:t>%</w:t>
      </w:r>
      <w:r w:rsidRPr="37ED9141" w:rsidR="00900079">
        <w:rPr>
          <w:rFonts w:ascii="Times New Roman" w:hAnsi="Times New Roman" w:cs="Times New Roman" w:asciiTheme="majorBidi" w:hAnsiTheme="majorBidi" w:cstheme="majorBidi"/>
          <w:sz w:val="24"/>
          <w:szCs w:val="24"/>
          <w:lang w:eastAsia="en-IN"/>
        </w:rPr>
        <w:t>-72% (Koutiala region) and 32</w:t>
      </w:r>
      <w:r w:rsidRPr="37ED9141" w:rsidR="00D64F81">
        <w:rPr>
          <w:rFonts w:ascii="Times New Roman" w:hAnsi="Times New Roman" w:cs="Times New Roman" w:asciiTheme="majorBidi" w:hAnsiTheme="majorBidi" w:cstheme="majorBidi"/>
          <w:sz w:val="24"/>
          <w:szCs w:val="24"/>
          <w:lang w:eastAsia="en-IN"/>
        </w:rPr>
        <w:t>%</w:t>
      </w:r>
      <w:r w:rsidRPr="37ED9141" w:rsidR="00900079">
        <w:rPr>
          <w:rFonts w:ascii="Times New Roman" w:hAnsi="Times New Roman" w:cs="Times New Roman" w:asciiTheme="majorBidi" w:hAnsiTheme="majorBidi" w:cstheme="majorBidi"/>
          <w:sz w:val="24"/>
          <w:szCs w:val="24"/>
          <w:lang w:eastAsia="en-IN"/>
        </w:rPr>
        <w:t xml:space="preserve">-45% (Bougouni region) compared to farmers’ practice at </w:t>
      </w:r>
      <w:r w:rsidRPr="37ED9141" w:rsidR="00B65702">
        <w:rPr>
          <w:rFonts w:ascii="Times New Roman" w:hAnsi="Times New Roman" w:cs="Times New Roman" w:asciiTheme="majorBidi" w:hAnsiTheme="majorBidi" w:cstheme="majorBidi"/>
          <w:sz w:val="24"/>
          <w:szCs w:val="24"/>
          <w:lang w:eastAsia="en-IN"/>
        </w:rPr>
        <w:t xml:space="preserve">the </w:t>
      </w:r>
      <w:r w:rsidRPr="37ED9141" w:rsidR="00900079">
        <w:rPr>
          <w:rFonts w:ascii="Times New Roman" w:hAnsi="Times New Roman" w:cs="Times New Roman" w:asciiTheme="majorBidi" w:hAnsiTheme="majorBidi" w:cstheme="majorBidi"/>
          <w:sz w:val="24"/>
          <w:szCs w:val="24"/>
          <w:lang w:eastAsia="en-IN"/>
        </w:rPr>
        <w:t xml:space="preserve">farm level. The on-farm production technology serves </w:t>
      </w:r>
      <w:r w:rsidRPr="37ED9141" w:rsidR="00900079">
        <w:rPr>
          <w:rFonts w:ascii="Times New Roman" w:hAnsi="Times New Roman" w:cs="Times New Roman" w:asciiTheme="majorBidi" w:hAnsiTheme="majorBidi" w:cstheme="majorBidi"/>
          <w:color w:val="000000" w:themeColor="text1" w:themeTint="FF" w:themeShade="FF"/>
          <w:sz w:val="24"/>
          <w:szCs w:val="24"/>
          <w:lang w:eastAsia="en-IN"/>
        </w:rPr>
        <w:t>as a means of technology diffusion and adoption across Africa</w:t>
      </w:r>
      <w:r w:rsidRPr="37ED9141" w:rsidR="00B96430">
        <w:rPr>
          <w:rFonts w:ascii="Times New Roman" w:hAnsi="Times New Roman" w:cs="Times New Roman" w:asciiTheme="majorBidi" w:hAnsiTheme="majorBidi" w:cstheme="majorBidi"/>
          <w:color w:val="000000" w:themeColor="text1" w:themeTint="FF" w:themeShade="FF"/>
          <w:sz w:val="24"/>
          <w:szCs w:val="24"/>
          <w:lang w:eastAsia="en-IN"/>
        </w:rPr>
        <w:t xml:space="preserve"> </w:t>
      </w:r>
      <w:r w:rsidRPr="37ED9141" w:rsidR="00900079">
        <w:rPr>
          <w:rFonts w:ascii="Times New Roman" w:hAnsi="Times New Roman" w:cs="Times New Roman" w:asciiTheme="majorBidi" w:hAnsiTheme="majorBidi" w:cstheme="majorBidi"/>
          <w:color w:val="000000" w:themeColor="text1" w:themeTint="FF" w:themeShade="FF"/>
          <w:sz w:val="24"/>
          <w:szCs w:val="24"/>
          <w:lang w:eastAsia="en-IN"/>
        </w:rPr>
        <w:t>RISING intervention communities.</w:t>
      </w:r>
      <w:r w:rsidRPr="37ED9141" w:rsidR="00900079">
        <w:rPr>
          <w:rFonts w:ascii="Times New Roman" w:hAnsi="Times New Roman" w:cs="Times New Roman" w:asciiTheme="majorBidi" w:hAnsiTheme="majorBidi" w:cstheme="majorBidi"/>
          <w:sz w:val="24"/>
          <w:szCs w:val="24"/>
          <w:lang w:eastAsia="en-IN"/>
        </w:rPr>
        <w:t xml:space="preserve"> </w:t>
      </w:r>
      <w:r w:rsidRPr="37ED9141" w:rsidR="00900079">
        <w:rPr>
          <w:rFonts w:ascii="Times New Roman" w:hAnsi="Times New Roman" w:cs="Times New Roman" w:asciiTheme="majorBidi" w:hAnsiTheme="majorBidi" w:cstheme="majorBidi"/>
          <w:color w:val="000000" w:themeColor="text1" w:themeTint="FF" w:themeShade="FF"/>
          <w:sz w:val="24"/>
          <w:szCs w:val="24"/>
          <w:lang w:eastAsia="en-IN"/>
        </w:rPr>
        <w:t>Our study has demonstrated increased productivity (grain and biomass) across the farmers’ field compared to traditional practices.</w:t>
      </w:r>
      <w:r w:rsidRPr="37ED9141" w:rsidR="00B96430">
        <w:rPr>
          <w:rFonts w:ascii="Times New Roman" w:hAnsi="Times New Roman" w:cs="Times New Roman" w:asciiTheme="majorBidi" w:hAnsiTheme="majorBidi" w:cstheme="majorBidi"/>
          <w:color w:val="000000" w:themeColor="text1" w:themeTint="FF" w:themeShade="FF"/>
          <w:sz w:val="24"/>
          <w:szCs w:val="24"/>
          <w:lang w:eastAsia="en-IN"/>
        </w:rPr>
        <w:t xml:space="preserve"> </w:t>
      </w:r>
      <w:r w:rsidRPr="37ED9141" w:rsidR="00900079">
        <w:rPr>
          <w:rFonts w:ascii="Times New Roman" w:hAnsi="Times New Roman" w:cs="Times New Roman" w:asciiTheme="majorBidi" w:hAnsiTheme="majorBidi" w:cstheme="majorBidi"/>
          <w:color w:val="000000" w:themeColor="text1" w:themeTint="FF" w:themeShade="FF"/>
          <w:sz w:val="24"/>
          <w:szCs w:val="24"/>
          <w:lang w:eastAsia="en-IN"/>
        </w:rPr>
        <w:t>While sorghum grain serves as a food and cash income for the farmers, the biomass production could further be used as a source of feed for the livestock as well as an organic matter which can be used for composting or allowed to decompose naturally. </w:t>
      </w:r>
    </w:p>
    <w:p w:rsidRPr="00116C88" w:rsidR="00B96430" w:rsidP="00B96430" w:rsidRDefault="00B96430" w14:paraId="22B8977F" w14:textId="77777777">
      <w:pPr>
        <w:spacing w:after="0" w:line="240" w:lineRule="auto"/>
        <w:ind w:left="450"/>
        <w:jc w:val="both"/>
        <w:rPr>
          <w:rFonts w:asciiTheme="majorBidi" w:hAnsiTheme="majorBidi" w:cstheme="majorBidi"/>
          <w:b/>
          <w:color w:val="000000"/>
          <w:sz w:val="24"/>
          <w:szCs w:val="24"/>
        </w:rPr>
      </w:pPr>
    </w:p>
    <w:p w:rsidRPr="0015398C" w:rsidR="00782126" w:rsidP="37ED9141" w:rsidRDefault="00544321" w14:paraId="30D0F668" w14:textId="3F5A76D9">
      <w:pPr>
        <w:pStyle w:val="ListParagraph"/>
        <w:numPr>
          <w:ilvl w:val="0"/>
          <w:numId w:val="1"/>
        </w:numPr>
        <w:spacing w:after="0"/>
        <w:ind w:right="40"/>
        <w:jc w:val="both"/>
        <w:rPr>
          <w:rFonts w:ascii="Times New Roman" w:hAnsi="Times New Roman" w:cs="Times New Roman" w:asciiTheme="majorBidi" w:hAnsiTheme="majorBidi" w:cstheme="majorBidi"/>
          <w:sz w:val="24"/>
          <w:szCs w:val="24"/>
        </w:rPr>
      </w:pPr>
      <w:r w:rsidRPr="37ED9141" w:rsidR="00544321">
        <w:rPr>
          <w:rFonts w:ascii="Times New Roman" w:hAnsi="Times New Roman" w:cs="Times New Roman" w:asciiTheme="majorBidi" w:hAnsiTheme="majorBidi" w:cstheme="majorBidi"/>
          <w:sz w:val="24"/>
          <w:szCs w:val="24"/>
        </w:rPr>
        <w:t>D</w:t>
      </w:r>
      <w:r w:rsidRPr="37ED9141" w:rsidR="009F679E">
        <w:rPr>
          <w:rFonts w:ascii="Times New Roman" w:hAnsi="Times New Roman" w:cs="Times New Roman" w:asciiTheme="majorBidi" w:hAnsiTheme="majorBidi" w:cstheme="majorBidi"/>
          <w:sz w:val="24"/>
          <w:szCs w:val="24"/>
        </w:rPr>
        <w:t>ecision support tools</w:t>
      </w:r>
      <w:r w:rsidRPr="37ED9141" w:rsidR="00091B3C">
        <w:rPr>
          <w:rFonts w:ascii="Times New Roman" w:hAnsi="Times New Roman" w:cs="Times New Roman" w:asciiTheme="majorBidi" w:hAnsiTheme="majorBidi" w:cstheme="majorBidi"/>
          <w:sz w:val="24"/>
          <w:szCs w:val="24"/>
        </w:rPr>
        <w:t xml:space="preserve"> (DSTs)</w:t>
      </w:r>
      <w:r w:rsidRPr="37ED9141" w:rsidR="009F679E">
        <w:rPr>
          <w:rFonts w:ascii="Times New Roman" w:hAnsi="Times New Roman" w:cs="Times New Roman" w:asciiTheme="majorBidi" w:hAnsiTheme="majorBidi" w:cstheme="majorBidi"/>
          <w:sz w:val="24"/>
          <w:szCs w:val="24"/>
        </w:rPr>
        <w:t xml:space="preserve"> have been developed and finetuned over the past </w:t>
      </w:r>
      <w:r w:rsidRPr="37ED9141" w:rsidR="009F679E">
        <w:rPr>
          <w:rFonts w:ascii="Times New Roman" w:hAnsi="Times New Roman" w:cs="Times New Roman" w:asciiTheme="majorBidi" w:hAnsiTheme="majorBidi" w:cstheme="majorBidi"/>
          <w:sz w:val="24"/>
          <w:szCs w:val="24"/>
        </w:rPr>
        <w:t>years and</w:t>
      </w:r>
      <w:r w:rsidRPr="37ED9141" w:rsidR="009F679E">
        <w:rPr>
          <w:rFonts w:ascii="Times New Roman" w:hAnsi="Times New Roman" w:cs="Times New Roman" w:asciiTheme="majorBidi" w:hAnsiTheme="majorBidi" w:cstheme="majorBidi"/>
          <w:sz w:val="24"/>
          <w:szCs w:val="24"/>
        </w:rPr>
        <w:t xml:space="preserve"> are currently in use by about 40 farmers in the study sites. </w:t>
      </w:r>
      <w:r w:rsidRPr="37ED9141" w:rsidR="00600A9C">
        <w:rPr>
          <w:rFonts w:ascii="Times New Roman" w:hAnsi="Times New Roman" w:cs="Times New Roman" w:asciiTheme="majorBidi" w:hAnsiTheme="majorBidi" w:cstheme="majorBidi"/>
          <w:color w:val="000000"/>
          <w:sz w:val="24"/>
          <w:szCs w:val="24"/>
          <w:shd w:val="clear" w:color="auto" w:fill="FFFFFF"/>
        </w:rPr>
        <w:t xml:space="preserve"> In March 2022, a series of training workshops </w:t>
      </w:r>
      <w:r w:rsidRPr="37ED9141" w:rsidR="00B65702">
        <w:rPr>
          <w:rFonts w:ascii="Times New Roman" w:hAnsi="Times New Roman" w:cs="Times New Roman" w:asciiTheme="majorBidi" w:hAnsiTheme="majorBidi" w:cstheme="majorBidi"/>
          <w:color w:val="000000"/>
          <w:sz w:val="24"/>
          <w:szCs w:val="24"/>
          <w:shd w:val="clear" w:color="auto" w:fill="FFFFFF"/>
        </w:rPr>
        <w:t>were</w:t>
      </w:r>
      <w:r w:rsidRPr="37ED9141" w:rsidR="00B65702">
        <w:rPr>
          <w:rFonts w:ascii="Times New Roman" w:hAnsi="Times New Roman" w:cs="Times New Roman" w:asciiTheme="majorBidi" w:hAnsiTheme="majorBidi" w:cstheme="majorBidi"/>
          <w:color w:val="000000"/>
          <w:sz w:val="24"/>
          <w:szCs w:val="24"/>
          <w:shd w:val="clear" w:color="auto" w:fill="FFFFFF"/>
        </w:rPr>
        <w:t xml:space="preserve"> </w:t>
      </w:r>
      <w:r w:rsidRPr="37ED9141" w:rsidR="00600A9C">
        <w:rPr>
          <w:rFonts w:ascii="Times New Roman" w:hAnsi="Times New Roman" w:cs="Times New Roman" w:asciiTheme="majorBidi" w:hAnsiTheme="majorBidi" w:cstheme="majorBidi"/>
          <w:color w:val="000000"/>
          <w:sz w:val="24"/>
          <w:szCs w:val="24"/>
          <w:shd w:val="clear" w:color="auto" w:fill="FFFFFF"/>
        </w:rPr>
        <w:t>organized to scale</w:t>
      </w:r>
      <w:r w:rsidRPr="37ED9141" w:rsidR="00980D2B">
        <w:rPr>
          <w:rFonts w:ascii="Times New Roman" w:hAnsi="Times New Roman" w:cs="Times New Roman" w:asciiTheme="majorBidi" w:hAnsiTheme="majorBidi" w:cstheme="majorBidi"/>
          <w:color w:val="000000"/>
          <w:sz w:val="24"/>
          <w:szCs w:val="24"/>
          <w:shd w:val="clear" w:color="auto" w:fill="FFFFFF"/>
        </w:rPr>
        <w:t>-up</w:t>
      </w:r>
      <w:r w:rsidRPr="37ED9141" w:rsidR="00600A9C">
        <w:rPr>
          <w:rFonts w:ascii="Times New Roman" w:hAnsi="Times New Roman" w:cs="Times New Roman" w:asciiTheme="majorBidi" w:hAnsiTheme="majorBidi" w:cstheme="majorBidi"/>
          <w:color w:val="000000"/>
          <w:sz w:val="24"/>
          <w:szCs w:val="24"/>
          <w:shd w:val="clear" w:color="auto" w:fill="FFFFFF"/>
        </w:rPr>
        <w:t xml:space="preserve"> the use of the tools in Koutiala district. In total, 145 farmers, 12 relay producers and 24 development agents were trained. </w:t>
      </w:r>
      <w:bookmarkStart w:name="_Hlk23921226" w:id="1"/>
      <w:r w:rsidRPr="37ED9141" w:rsidR="00600A9C">
        <w:rPr>
          <w:rFonts w:ascii="Times New Roman" w:hAnsi="Times New Roman" w:cs="Times New Roman" w:asciiTheme="majorBidi" w:hAnsiTheme="majorBidi" w:cstheme="majorBidi"/>
          <w:color w:val="000000"/>
          <w:sz w:val="24"/>
          <w:szCs w:val="24"/>
          <w:shd w:val="clear" w:color="auto" w:fill="FFFFFF"/>
        </w:rPr>
        <w:t>Through several feedback workshops with participating farmers, we increased our understanding of the key strengths and weaknesses of the</w:t>
      </w:r>
      <w:r w:rsidRPr="37ED9141" w:rsidR="00091B3C">
        <w:rPr>
          <w:rFonts w:ascii="Times New Roman" w:hAnsi="Times New Roman" w:cs="Times New Roman" w:asciiTheme="majorBidi" w:hAnsiTheme="majorBidi" w:cstheme="majorBidi"/>
          <w:color w:val="000000"/>
          <w:sz w:val="24"/>
          <w:szCs w:val="24"/>
          <w:shd w:val="clear" w:color="auto" w:fill="FFFFFF"/>
        </w:rPr>
        <w:t xml:space="preserve"> </w:t>
      </w:r>
      <w:r w:rsidRPr="37ED9141" w:rsidR="00600A9C">
        <w:rPr>
          <w:rFonts w:ascii="Times New Roman" w:hAnsi="Times New Roman" w:cs="Times New Roman" w:asciiTheme="majorBidi" w:hAnsiTheme="majorBidi" w:cstheme="majorBidi"/>
          <w:color w:val="000000"/>
          <w:sz w:val="24"/>
          <w:szCs w:val="24"/>
          <w:shd w:val="clear" w:color="auto" w:fill="FFFFFF"/>
        </w:rPr>
        <w:t xml:space="preserve">DSTs. In addition, close monitoring of the use of the DSTs allowed us to gain </w:t>
      </w:r>
      <w:r w:rsidRPr="37ED9141" w:rsidR="00B65702">
        <w:rPr>
          <w:rFonts w:ascii="Times New Roman" w:hAnsi="Times New Roman" w:cs="Times New Roman" w:asciiTheme="majorBidi" w:hAnsiTheme="majorBidi" w:cstheme="majorBidi"/>
          <w:color w:val="000000"/>
          <w:sz w:val="24"/>
          <w:szCs w:val="24"/>
          <w:shd w:val="clear" w:color="auto" w:fill="FFFFFF"/>
        </w:rPr>
        <w:t xml:space="preserve">an </w:t>
      </w:r>
      <w:r w:rsidRPr="37ED9141" w:rsidR="00600A9C">
        <w:rPr>
          <w:rFonts w:ascii="Times New Roman" w:hAnsi="Times New Roman" w:cs="Times New Roman" w:asciiTheme="majorBidi" w:hAnsiTheme="majorBidi" w:cstheme="majorBidi"/>
          <w:color w:val="000000"/>
          <w:sz w:val="24"/>
          <w:szCs w:val="24"/>
          <w:shd w:val="clear" w:color="auto" w:fill="FFFFFF"/>
        </w:rPr>
        <w:t xml:space="preserve">understanding </w:t>
      </w:r>
      <w:r w:rsidRPr="37ED9141" w:rsidR="00B65702">
        <w:rPr>
          <w:rFonts w:ascii="Times New Roman" w:hAnsi="Times New Roman" w:cs="Times New Roman" w:asciiTheme="majorBidi" w:hAnsiTheme="majorBidi" w:cstheme="majorBidi"/>
          <w:color w:val="000000"/>
          <w:sz w:val="24"/>
          <w:szCs w:val="24"/>
          <w:shd w:val="clear" w:color="auto" w:fill="FFFFFF"/>
        </w:rPr>
        <w:t>of</w:t>
      </w:r>
      <w:r w:rsidRPr="37ED9141" w:rsidR="00B65702">
        <w:rPr>
          <w:rFonts w:ascii="Times New Roman" w:hAnsi="Times New Roman" w:cs="Times New Roman" w:asciiTheme="majorBidi" w:hAnsiTheme="majorBidi" w:cstheme="majorBidi"/>
          <w:color w:val="000000"/>
          <w:sz w:val="24"/>
          <w:szCs w:val="24"/>
          <w:shd w:val="clear" w:color="auto" w:fill="FFFFFF"/>
        </w:rPr>
        <w:t xml:space="preserve"> </w:t>
      </w:r>
      <w:r w:rsidRPr="37ED9141" w:rsidR="00600A9C">
        <w:rPr>
          <w:rFonts w:ascii="Times New Roman" w:hAnsi="Times New Roman" w:cs="Times New Roman" w:asciiTheme="majorBidi" w:hAnsiTheme="majorBidi" w:cstheme="majorBidi"/>
          <w:color w:val="000000"/>
          <w:sz w:val="24"/>
          <w:szCs w:val="24"/>
          <w:shd w:val="clear" w:color="auto" w:fill="FFFFFF"/>
        </w:rPr>
        <w:t>the effects of the tools. This information is captured in this report and a peer-review paper that is in progress.</w:t>
      </w:r>
    </w:p>
    <w:p w:rsidRPr="0015398C" w:rsidR="0015398C" w:rsidP="0015398C" w:rsidRDefault="0015398C" w14:paraId="0016CB57" w14:textId="77777777">
      <w:pPr>
        <w:spacing w:after="0"/>
        <w:ind w:right="40"/>
        <w:jc w:val="both"/>
        <w:rPr>
          <w:rFonts w:asciiTheme="majorBidi" w:hAnsiTheme="majorBidi" w:cstheme="majorBidi"/>
          <w:sz w:val="24"/>
          <w:szCs w:val="24"/>
        </w:rPr>
      </w:pPr>
    </w:p>
    <w:bookmarkEnd w:id="1"/>
    <w:p w:rsidRPr="00116C88" w:rsidR="00651524" w:rsidP="00ED6A90" w:rsidRDefault="00461770" w14:paraId="237B07F0" w14:textId="7AE6F7AF">
      <w:pPr>
        <w:pStyle w:val="ListParagraph"/>
        <w:numPr>
          <w:ilvl w:val="0"/>
          <w:numId w:val="1"/>
        </w:numPr>
        <w:spacing w:after="0"/>
        <w:ind w:right="40"/>
        <w:jc w:val="both"/>
        <w:rPr>
          <w:rFonts w:asciiTheme="majorBidi" w:hAnsiTheme="majorBidi" w:cstheme="majorBidi"/>
          <w:sz w:val="24"/>
          <w:szCs w:val="24"/>
        </w:rPr>
      </w:pPr>
      <w:r>
        <w:rPr>
          <w:rFonts w:asciiTheme="majorBidi" w:hAnsiTheme="majorBidi" w:cstheme="majorBidi"/>
          <w:sz w:val="24"/>
          <w:szCs w:val="24"/>
        </w:rPr>
        <w:t>A</w:t>
      </w:r>
      <w:r w:rsidRPr="00116C88" w:rsidR="00651524">
        <w:rPr>
          <w:rFonts w:asciiTheme="majorBidi" w:hAnsiTheme="majorBidi" w:cstheme="majorBidi"/>
          <w:sz w:val="24"/>
          <w:szCs w:val="24"/>
        </w:rPr>
        <w:t xml:space="preserve">ctivities </w:t>
      </w:r>
      <w:r>
        <w:rPr>
          <w:rFonts w:asciiTheme="majorBidi" w:hAnsiTheme="majorBidi" w:cstheme="majorBidi"/>
          <w:sz w:val="24"/>
          <w:szCs w:val="24"/>
        </w:rPr>
        <w:t>that</w:t>
      </w:r>
      <w:r w:rsidRPr="00116C88">
        <w:rPr>
          <w:rFonts w:asciiTheme="majorBidi" w:hAnsiTheme="majorBidi" w:cstheme="majorBidi"/>
          <w:sz w:val="24"/>
          <w:szCs w:val="24"/>
        </w:rPr>
        <w:t xml:space="preserve"> </w:t>
      </w:r>
      <w:r w:rsidRPr="00116C88" w:rsidR="00651524">
        <w:rPr>
          <w:rFonts w:asciiTheme="majorBidi" w:hAnsiTheme="majorBidi" w:cstheme="majorBidi"/>
          <w:sz w:val="24"/>
          <w:szCs w:val="24"/>
        </w:rPr>
        <w:t>included disease screening trials, postharvest tests, processing, and training sessions</w:t>
      </w:r>
      <w:r>
        <w:rPr>
          <w:rFonts w:asciiTheme="majorBidi" w:hAnsiTheme="majorBidi" w:cstheme="majorBidi"/>
          <w:sz w:val="24"/>
          <w:szCs w:val="24"/>
        </w:rPr>
        <w:t xml:space="preserve"> were conducted</w:t>
      </w:r>
      <w:r w:rsidRPr="00116C88" w:rsidR="00651524">
        <w:rPr>
          <w:rFonts w:asciiTheme="majorBidi" w:hAnsiTheme="majorBidi" w:cstheme="majorBidi"/>
          <w:sz w:val="24"/>
          <w:szCs w:val="24"/>
        </w:rPr>
        <w:t xml:space="preserve">. </w:t>
      </w:r>
      <w:r>
        <w:rPr>
          <w:rFonts w:asciiTheme="majorBidi" w:hAnsiTheme="majorBidi" w:cstheme="majorBidi"/>
          <w:sz w:val="24"/>
          <w:szCs w:val="24"/>
        </w:rPr>
        <w:t>A s</w:t>
      </w:r>
      <w:r w:rsidRPr="00116C88" w:rsidR="00651524">
        <w:rPr>
          <w:rFonts w:asciiTheme="majorBidi" w:hAnsiTheme="majorBidi" w:cstheme="majorBidi"/>
          <w:sz w:val="24"/>
          <w:szCs w:val="24"/>
        </w:rPr>
        <w:t xml:space="preserve">urvey to determine the inclusiveness of women and youth in the vegetable value chain </w:t>
      </w:r>
      <w:r>
        <w:rPr>
          <w:rFonts w:asciiTheme="majorBidi" w:hAnsiTheme="majorBidi" w:cstheme="majorBidi"/>
          <w:sz w:val="24"/>
          <w:szCs w:val="24"/>
        </w:rPr>
        <w:t>is</w:t>
      </w:r>
      <w:r w:rsidRPr="00116C88">
        <w:rPr>
          <w:rFonts w:asciiTheme="majorBidi" w:hAnsiTheme="majorBidi" w:cstheme="majorBidi"/>
          <w:sz w:val="24"/>
          <w:szCs w:val="24"/>
        </w:rPr>
        <w:t xml:space="preserve"> </w:t>
      </w:r>
      <w:r w:rsidR="005A2A30">
        <w:rPr>
          <w:rFonts w:asciiTheme="majorBidi" w:hAnsiTheme="majorBidi" w:cstheme="majorBidi"/>
          <w:sz w:val="24"/>
          <w:szCs w:val="24"/>
        </w:rPr>
        <w:t>being conducted</w:t>
      </w:r>
      <w:r w:rsidRPr="00116C88" w:rsidR="00651524">
        <w:rPr>
          <w:rFonts w:asciiTheme="majorBidi" w:hAnsiTheme="majorBidi" w:cstheme="majorBidi"/>
          <w:sz w:val="24"/>
          <w:szCs w:val="24"/>
        </w:rPr>
        <w:t xml:space="preserve">. Training sessions on vegetable postharvest and processing were organized </w:t>
      </w:r>
      <w:r w:rsidR="003D5940">
        <w:rPr>
          <w:rFonts w:asciiTheme="majorBidi" w:hAnsiTheme="majorBidi" w:cstheme="majorBidi"/>
          <w:sz w:val="24"/>
          <w:szCs w:val="24"/>
        </w:rPr>
        <w:t xml:space="preserve">in </w:t>
      </w:r>
      <w:r w:rsidRPr="00116C88" w:rsidR="00651524">
        <w:rPr>
          <w:rFonts w:asciiTheme="majorBidi" w:hAnsiTheme="majorBidi" w:cstheme="majorBidi"/>
          <w:sz w:val="24"/>
          <w:szCs w:val="24"/>
        </w:rPr>
        <w:t>March 2022 for 25</w:t>
      </w:r>
      <w:r w:rsidR="000F1A7F">
        <w:rPr>
          <w:rFonts w:asciiTheme="majorBidi" w:hAnsiTheme="majorBidi" w:cstheme="majorBidi"/>
          <w:sz w:val="24"/>
          <w:szCs w:val="24"/>
        </w:rPr>
        <w:t>7</w:t>
      </w:r>
      <w:r w:rsidRPr="00116C88" w:rsidR="00651524">
        <w:rPr>
          <w:rFonts w:asciiTheme="majorBidi" w:hAnsiTheme="majorBidi" w:cstheme="majorBidi"/>
          <w:sz w:val="24"/>
          <w:szCs w:val="24"/>
        </w:rPr>
        <w:t xml:space="preserve"> farmers including </w:t>
      </w:r>
      <w:r w:rsidR="000F1A7F">
        <w:rPr>
          <w:rFonts w:asciiTheme="majorBidi" w:hAnsiTheme="majorBidi" w:cstheme="majorBidi"/>
          <w:sz w:val="24"/>
          <w:szCs w:val="24"/>
        </w:rPr>
        <w:t>70%</w:t>
      </w:r>
      <w:r w:rsidRPr="00116C88" w:rsidR="00651524">
        <w:rPr>
          <w:rFonts w:asciiTheme="majorBidi" w:hAnsiTheme="majorBidi" w:cstheme="majorBidi"/>
          <w:sz w:val="24"/>
          <w:szCs w:val="24"/>
        </w:rPr>
        <w:t xml:space="preserve"> women in Koutiala</w:t>
      </w:r>
      <w:r w:rsidR="003D5940">
        <w:rPr>
          <w:rFonts w:asciiTheme="majorBidi" w:hAnsiTheme="majorBidi" w:cstheme="majorBidi"/>
          <w:sz w:val="24"/>
          <w:szCs w:val="24"/>
        </w:rPr>
        <w:t xml:space="preserve"> (125)</w:t>
      </w:r>
      <w:r w:rsidR="000F1A7F">
        <w:rPr>
          <w:rFonts w:asciiTheme="majorBidi" w:hAnsiTheme="majorBidi" w:cstheme="majorBidi"/>
          <w:sz w:val="24"/>
          <w:szCs w:val="24"/>
        </w:rPr>
        <w:t xml:space="preserve"> and Bougouni</w:t>
      </w:r>
      <w:r w:rsidR="003D5940">
        <w:rPr>
          <w:rFonts w:asciiTheme="majorBidi" w:hAnsiTheme="majorBidi" w:cstheme="majorBidi"/>
          <w:sz w:val="24"/>
          <w:szCs w:val="24"/>
        </w:rPr>
        <w:t xml:space="preserve"> (132)</w:t>
      </w:r>
      <w:r w:rsidRPr="00116C88" w:rsidR="00651524">
        <w:rPr>
          <w:rFonts w:asciiTheme="majorBidi" w:hAnsiTheme="majorBidi" w:cstheme="majorBidi"/>
          <w:sz w:val="24"/>
          <w:szCs w:val="24"/>
        </w:rPr>
        <w:t xml:space="preserve"> in South Mali. At the request of farmers and partners, two demonstration gardens in sacks were set up in the two technology parks of Madina (</w:t>
      </w:r>
      <w:r w:rsidR="005A2A30">
        <w:rPr>
          <w:rFonts w:asciiTheme="majorBidi" w:hAnsiTheme="majorBidi" w:cstheme="majorBidi"/>
          <w:sz w:val="24"/>
          <w:szCs w:val="24"/>
        </w:rPr>
        <w:t>B</w:t>
      </w:r>
      <w:r w:rsidRPr="00116C88" w:rsidR="00651524">
        <w:rPr>
          <w:rFonts w:asciiTheme="majorBidi" w:hAnsiTheme="majorBidi" w:cstheme="majorBidi"/>
          <w:sz w:val="24"/>
          <w:szCs w:val="24"/>
        </w:rPr>
        <w:t>ougouni) and N’Golonianasso to raise awareness of vegetable consumption and improve nutrition. Four vegetable crops (tomato, amaranth, carrot, and onion) varieties were proposed for each technology park.</w:t>
      </w:r>
    </w:p>
    <w:p w:rsidRPr="00116C88" w:rsidR="00600A9C" w:rsidP="00AB3D27" w:rsidRDefault="00600A9C" w14:paraId="6D1F0BEC" w14:textId="77777777">
      <w:pPr>
        <w:spacing w:after="0"/>
        <w:jc w:val="both"/>
        <w:rPr>
          <w:rFonts w:asciiTheme="majorBidi" w:hAnsiTheme="majorBidi" w:cstheme="majorBidi"/>
          <w:sz w:val="24"/>
          <w:szCs w:val="24"/>
        </w:rPr>
      </w:pPr>
    </w:p>
    <w:bookmarkEnd w:id="0"/>
    <w:p w:rsidRPr="00116C88" w:rsidR="002361A5" w:rsidP="007A1520" w:rsidRDefault="002361A5" w14:paraId="3D88D4A7" w14:textId="77777777">
      <w:pPr>
        <w:spacing w:after="0"/>
        <w:ind w:left="720"/>
        <w:jc w:val="both"/>
        <w:rPr>
          <w:rFonts w:asciiTheme="majorBidi" w:hAnsiTheme="majorBidi" w:cstheme="majorBidi"/>
          <w:sz w:val="24"/>
          <w:szCs w:val="24"/>
          <w:lang w:eastAsia="en-US"/>
        </w:rPr>
      </w:pPr>
    </w:p>
    <w:p w:rsidRPr="003D5940" w:rsidR="00115C7E" w:rsidP="007A1520" w:rsidRDefault="00115C7E" w14:paraId="5161AB44" w14:textId="77777777">
      <w:pPr>
        <w:spacing w:after="0" w:line="240" w:lineRule="auto"/>
        <w:jc w:val="both"/>
        <w:rPr>
          <w:rFonts w:asciiTheme="majorBidi" w:hAnsiTheme="majorBidi" w:cstheme="majorBidi"/>
          <w:bCs/>
          <w:sz w:val="24"/>
          <w:szCs w:val="24"/>
          <w:lang w:val="en-US"/>
        </w:rPr>
        <w:sectPr w:rsidRPr="003D5940" w:rsidR="00115C7E" w:rsidSect="00A17B6A">
          <w:footerReference w:type="default" r:id="rId17"/>
          <w:pgSz w:w="12240" w:h="15840" w:orient="portrait"/>
          <w:pgMar w:top="1440" w:right="1800" w:bottom="1440" w:left="1800" w:header="720" w:footer="720" w:gutter="0"/>
          <w:cols w:space="720"/>
          <w:docGrid w:linePitch="360"/>
        </w:sectPr>
      </w:pPr>
    </w:p>
    <w:tbl>
      <w:tblPr>
        <w:tblpPr w:leftFromText="141" w:rightFromText="141" w:vertAnchor="text" w:horzAnchor="margin" w:tblpY="-957"/>
        <w:tblOverlap w:val="never"/>
        <w:tblW w:w="5143"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1807"/>
        <w:gridCol w:w="1878"/>
        <w:gridCol w:w="2693"/>
        <w:gridCol w:w="1417"/>
        <w:gridCol w:w="5512"/>
        <w:gridCol w:w="13"/>
      </w:tblGrid>
      <w:tr w:rsidRPr="00116C88" w:rsidR="003A6FD9" w:rsidTr="37ED9141" w14:paraId="4ED85FFE" w14:textId="77777777">
        <w:trPr>
          <w:tblHeader/>
        </w:trPr>
        <w:tc>
          <w:tcPr>
            <w:tcW w:w="5000" w:type="pct"/>
            <w:gridSpan w:val="6"/>
            <w:shd w:val="clear" w:color="auto" w:fill="auto"/>
            <w:tcMar/>
          </w:tcPr>
          <w:p w:rsidRPr="00116C88" w:rsidR="003A6FD9" w:rsidP="007D0823" w:rsidRDefault="003A6FD9" w14:paraId="01810CE5" w14:textId="74555D94">
            <w:pPr>
              <w:spacing w:after="0" w:line="240" w:lineRule="auto"/>
              <w:rPr>
                <w:rFonts w:asciiTheme="majorBidi" w:hAnsiTheme="majorBidi" w:cstheme="majorBidi"/>
                <w:b/>
                <w:bCs/>
                <w:sz w:val="24"/>
                <w:szCs w:val="24"/>
              </w:rPr>
            </w:pPr>
            <w:r w:rsidRPr="00116C88">
              <w:rPr>
                <w:rFonts w:asciiTheme="majorBidi" w:hAnsiTheme="majorBidi" w:cstheme="majorBidi"/>
                <w:b/>
                <w:bCs/>
                <w:sz w:val="24"/>
                <w:szCs w:val="24"/>
              </w:rPr>
              <w:lastRenderedPageBreak/>
              <w:t>Project Outcome 1:</w:t>
            </w:r>
            <w:r w:rsidRPr="00116C88">
              <w:rPr>
                <w:rFonts w:asciiTheme="majorBidi" w:hAnsiTheme="majorBidi" w:cstheme="majorBidi"/>
                <w:b/>
                <w:sz w:val="24"/>
                <w:szCs w:val="24"/>
              </w:rPr>
              <w:t xml:space="preserve"> </w:t>
            </w:r>
            <w:r w:rsidRPr="00116C88">
              <w:rPr>
                <w:rFonts w:asciiTheme="majorBidi" w:hAnsiTheme="majorBidi" w:cstheme="majorBidi"/>
                <w:b/>
                <w:color w:val="000000"/>
                <w:sz w:val="24"/>
                <w:szCs w:val="24"/>
              </w:rPr>
              <w:t xml:space="preserve">Outcome 1: </w:t>
            </w:r>
            <w:r w:rsidRPr="00116C88">
              <w:rPr>
                <w:rFonts w:asciiTheme="majorBidi" w:hAnsiTheme="majorBidi" w:cstheme="majorBidi"/>
                <w:bCs/>
                <w:color w:val="000000"/>
                <w:sz w:val="24"/>
                <w:szCs w:val="24"/>
              </w:rPr>
              <w:t>Farmers and farming communities in the project area are practi</w:t>
            </w:r>
            <w:r w:rsidR="00B65702">
              <w:rPr>
                <w:rFonts w:asciiTheme="majorBidi" w:hAnsiTheme="majorBidi" w:cstheme="majorBidi"/>
                <w:bCs/>
                <w:color w:val="000000"/>
                <w:sz w:val="24"/>
                <w:szCs w:val="24"/>
              </w:rPr>
              <w:t>c</w:t>
            </w:r>
            <w:r w:rsidRPr="00116C88">
              <w:rPr>
                <w:rFonts w:asciiTheme="majorBidi" w:hAnsiTheme="majorBidi" w:cstheme="majorBidi"/>
                <w:bCs/>
                <w:color w:val="000000"/>
                <w:sz w:val="24"/>
                <w:szCs w:val="24"/>
              </w:rPr>
              <w:t>ing more productive, resilient, profitable and sustainably intensified crop-livestock systems linked to markets.</w:t>
            </w:r>
          </w:p>
        </w:tc>
      </w:tr>
      <w:tr w:rsidRPr="00116C88" w:rsidR="00DE4613" w:rsidTr="37ED9141" w14:paraId="4CBC6A83" w14:textId="77777777">
        <w:trPr>
          <w:tblHeader/>
        </w:trPr>
        <w:tc>
          <w:tcPr>
            <w:tcW w:w="678" w:type="pct"/>
            <w:shd w:val="clear" w:color="auto" w:fill="auto"/>
            <w:tcMar/>
          </w:tcPr>
          <w:p w:rsidRPr="00116C88" w:rsidR="003A6FD9" w:rsidP="007D0823" w:rsidRDefault="003A6FD9" w14:paraId="5DE772F5" w14:textId="77777777">
            <w:pPr>
              <w:spacing w:after="0" w:line="240" w:lineRule="auto"/>
              <w:rPr>
                <w:rFonts w:eastAsia="Calibri" w:asciiTheme="majorBidi" w:hAnsiTheme="majorBidi" w:cstheme="majorBidi"/>
                <w:b/>
                <w:bCs/>
                <w:color w:val="000000" w:themeColor="text1"/>
                <w:sz w:val="24"/>
                <w:szCs w:val="24"/>
                <w:lang w:eastAsia="en-US"/>
              </w:rPr>
            </w:pPr>
            <w:r w:rsidRPr="00116C88">
              <w:rPr>
                <w:rFonts w:eastAsia="Calibri" w:asciiTheme="majorBidi" w:hAnsiTheme="majorBidi" w:cstheme="majorBidi"/>
                <w:b/>
                <w:bCs/>
                <w:color w:val="000000" w:themeColor="text1"/>
                <w:sz w:val="24"/>
                <w:szCs w:val="24"/>
                <w:lang w:eastAsia="en-US"/>
              </w:rPr>
              <w:t>Output/ Activity</w:t>
            </w:r>
          </w:p>
        </w:tc>
        <w:tc>
          <w:tcPr>
            <w:tcW w:w="705" w:type="pct"/>
            <w:shd w:val="clear" w:color="auto" w:fill="auto"/>
            <w:tcMar/>
          </w:tcPr>
          <w:p w:rsidRPr="00116C88" w:rsidR="003A6FD9" w:rsidP="003213AF" w:rsidRDefault="003A6FD9" w14:paraId="13320496" w14:textId="77777777">
            <w:pPr>
              <w:spacing w:after="0" w:line="240" w:lineRule="auto"/>
              <w:rPr>
                <w:rFonts w:eastAsia="Calibri" w:asciiTheme="majorBidi" w:hAnsiTheme="majorBidi" w:cstheme="majorBidi"/>
                <w:b/>
                <w:bCs/>
                <w:color w:val="000000" w:themeColor="text1"/>
                <w:sz w:val="24"/>
                <w:szCs w:val="24"/>
                <w:lang w:eastAsia="en-US"/>
              </w:rPr>
            </w:pPr>
            <w:r w:rsidRPr="00116C88">
              <w:rPr>
                <w:rFonts w:eastAsia="Calibri" w:asciiTheme="majorBidi" w:hAnsiTheme="majorBidi" w:cstheme="majorBidi"/>
                <w:b/>
                <w:bCs/>
                <w:color w:val="000000" w:themeColor="text1"/>
                <w:sz w:val="24"/>
                <w:szCs w:val="24"/>
                <w:lang w:eastAsia="en-US"/>
              </w:rPr>
              <w:t>Planned Activities</w:t>
            </w:r>
          </w:p>
        </w:tc>
        <w:tc>
          <w:tcPr>
            <w:tcW w:w="1011" w:type="pct"/>
            <w:shd w:val="clear" w:color="auto" w:fill="auto"/>
            <w:tcMar/>
          </w:tcPr>
          <w:p w:rsidRPr="00116C88" w:rsidR="003A6FD9" w:rsidP="003213AF" w:rsidRDefault="003A6FD9" w14:paraId="00E6B155" w14:textId="77777777">
            <w:pPr>
              <w:spacing w:after="0" w:line="240" w:lineRule="auto"/>
              <w:rPr>
                <w:rFonts w:eastAsia="Calibri" w:asciiTheme="majorBidi" w:hAnsiTheme="majorBidi" w:cstheme="majorBidi"/>
                <w:b/>
                <w:bCs/>
                <w:color w:val="000000" w:themeColor="text1"/>
                <w:sz w:val="24"/>
                <w:szCs w:val="24"/>
                <w:lang w:eastAsia="en-US"/>
              </w:rPr>
            </w:pPr>
            <w:r w:rsidRPr="00116C88">
              <w:rPr>
                <w:rFonts w:eastAsia="Calibri" w:asciiTheme="majorBidi" w:hAnsiTheme="majorBidi" w:cstheme="majorBidi"/>
                <w:b/>
                <w:bCs/>
                <w:color w:val="000000" w:themeColor="text1"/>
                <w:sz w:val="24"/>
                <w:szCs w:val="24"/>
                <w:lang w:eastAsia="en-US"/>
              </w:rPr>
              <w:t>Planned Milestones</w:t>
            </w:r>
          </w:p>
        </w:tc>
        <w:tc>
          <w:tcPr>
            <w:tcW w:w="532" w:type="pct"/>
            <w:shd w:val="clear" w:color="auto" w:fill="auto"/>
            <w:tcMar/>
          </w:tcPr>
          <w:p w:rsidRPr="00116C88" w:rsidR="003A6FD9" w:rsidP="003213AF" w:rsidRDefault="003A6FD9" w14:paraId="2D2DBE41" w14:textId="77777777">
            <w:pPr>
              <w:spacing w:after="0" w:line="240" w:lineRule="auto"/>
              <w:rPr>
                <w:rFonts w:eastAsia="Calibri" w:asciiTheme="majorBidi" w:hAnsiTheme="majorBidi" w:cstheme="majorBidi"/>
                <w:b/>
                <w:bCs/>
                <w:color w:val="000000" w:themeColor="text1"/>
                <w:sz w:val="24"/>
                <w:szCs w:val="24"/>
                <w:lang w:eastAsia="en-US"/>
              </w:rPr>
            </w:pPr>
            <w:r w:rsidRPr="00116C88">
              <w:rPr>
                <w:rFonts w:eastAsia="Calibri" w:asciiTheme="majorBidi" w:hAnsiTheme="majorBidi" w:cstheme="majorBidi"/>
                <w:b/>
                <w:bCs/>
                <w:color w:val="000000" w:themeColor="text1"/>
                <w:sz w:val="24"/>
                <w:szCs w:val="24"/>
                <w:lang w:eastAsia="en-US"/>
              </w:rPr>
              <w:t>Deviation from Planned Milestone</w:t>
            </w:r>
          </w:p>
        </w:tc>
        <w:tc>
          <w:tcPr>
            <w:tcW w:w="2074" w:type="pct"/>
            <w:gridSpan w:val="2"/>
            <w:tcMar/>
          </w:tcPr>
          <w:p w:rsidRPr="00116C88" w:rsidR="003A6FD9" w:rsidP="003213AF" w:rsidRDefault="003A6FD9" w14:paraId="4EE89C2E" w14:textId="7F518081">
            <w:pPr>
              <w:spacing w:after="0" w:line="240" w:lineRule="auto"/>
              <w:rPr>
                <w:rFonts w:eastAsia="Calibri" w:asciiTheme="majorBidi" w:hAnsiTheme="majorBidi" w:cstheme="majorBidi"/>
                <w:b/>
                <w:bCs/>
                <w:color w:val="000000" w:themeColor="text1"/>
                <w:sz w:val="24"/>
                <w:szCs w:val="24"/>
                <w:lang w:eastAsia="en-US"/>
              </w:rPr>
            </w:pPr>
            <w:r w:rsidRPr="00116C88">
              <w:rPr>
                <w:rFonts w:eastAsia="Calibri" w:asciiTheme="majorBidi" w:hAnsiTheme="majorBidi" w:cstheme="majorBidi"/>
                <w:b/>
                <w:bCs/>
                <w:color w:val="000000" w:themeColor="text1"/>
                <w:sz w:val="24"/>
                <w:szCs w:val="24"/>
                <w:lang w:eastAsia="en-US"/>
              </w:rPr>
              <w:t>Achievements towards Output</w:t>
            </w:r>
            <w:r w:rsidRPr="00116C88" w:rsidR="00765555">
              <w:rPr>
                <w:rFonts w:eastAsia="Calibri" w:asciiTheme="majorBidi" w:hAnsiTheme="majorBidi" w:cstheme="majorBidi"/>
                <w:b/>
                <w:bCs/>
                <w:color w:val="000000" w:themeColor="text1"/>
                <w:sz w:val="24"/>
                <w:szCs w:val="24"/>
                <w:lang w:eastAsia="en-US"/>
              </w:rPr>
              <w:t xml:space="preserve"> </w:t>
            </w:r>
          </w:p>
        </w:tc>
      </w:tr>
      <w:tr w:rsidRPr="00116C88" w:rsidR="00F05533" w:rsidTr="37ED9141" w14:paraId="342C2181" w14:textId="77777777">
        <w:trPr>
          <w:trHeight w:val="3797"/>
        </w:trPr>
        <w:tc>
          <w:tcPr>
            <w:tcW w:w="678" w:type="pct"/>
            <w:shd w:val="clear" w:color="auto" w:fill="auto"/>
            <w:tcMar/>
          </w:tcPr>
          <w:p w:rsidRPr="00116C88" w:rsidR="00F05533" w:rsidP="00F05533" w:rsidRDefault="00F05533" w14:paraId="734F04FE" w14:textId="6C103012">
            <w:pPr>
              <w:spacing w:after="0" w:line="240" w:lineRule="auto"/>
              <w:rPr>
                <w:rFonts w:asciiTheme="majorBidi" w:hAnsiTheme="majorBidi" w:cstheme="majorBidi"/>
                <w:color w:val="000000" w:themeColor="text1"/>
                <w:sz w:val="24"/>
                <w:szCs w:val="24"/>
              </w:rPr>
            </w:pPr>
            <w:r w:rsidRPr="00116C88">
              <w:rPr>
                <w:rFonts w:eastAsia="Calibri" w:asciiTheme="majorBidi" w:hAnsiTheme="majorBidi" w:cstheme="majorBidi"/>
                <w:color w:val="000000" w:themeColor="text1"/>
                <w:sz w:val="24"/>
                <w:szCs w:val="24"/>
                <w:lang w:eastAsia="en-US"/>
              </w:rPr>
              <w:t xml:space="preserve">Output 1.1: </w:t>
            </w:r>
            <w:r w:rsidRPr="00116C88">
              <w:rPr>
                <w:rFonts w:asciiTheme="majorBidi" w:hAnsiTheme="majorBidi" w:cstheme="majorBidi"/>
                <w:color w:val="000000" w:themeColor="text1"/>
                <w:sz w:val="24"/>
                <w:szCs w:val="24"/>
              </w:rPr>
              <w:t>Research products for more productive, intensive, diverse, profitable and resilient crop</w:t>
            </w:r>
            <w:r w:rsidR="00B65702">
              <w:rPr>
                <w:rFonts w:asciiTheme="majorBidi" w:hAnsiTheme="majorBidi" w:cstheme="majorBidi"/>
                <w:color w:val="000000" w:themeColor="text1"/>
                <w:sz w:val="24"/>
                <w:szCs w:val="24"/>
              </w:rPr>
              <w:t>s</w:t>
            </w:r>
            <w:r w:rsidRPr="00116C88">
              <w:rPr>
                <w:rFonts w:asciiTheme="majorBidi" w:hAnsiTheme="majorBidi" w:cstheme="majorBidi"/>
                <w:color w:val="000000" w:themeColor="text1"/>
                <w:sz w:val="24"/>
                <w:szCs w:val="24"/>
              </w:rPr>
              <w:t xml:space="preserve"> (cereals, legumes, vegetables), livestock (sheep, goats, cattle, poultry and pigs) and integrated crop-livestock farming systems are identified and disseminated to farmers through development partners</w:t>
            </w:r>
          </w:p>
          <w:p w:rsidRPr="00116C88" w:rsidR="00F05533" w:rsidP="00F05533" w:rsidRDefault="00F05533" w14:paraId="70CE05F9" w14:textId="77777777">
            <w:pPr>
              <w:spacing w:after="0" w:line="240" w:lineRule="auto"/>
              <w:rPr>
                <w:rFonts w:asciiTheme="majorBidi" w:hAnsiTheme="majorBidi" w:cstheme="majorBidi"/>
                <w:color w:val="000000" w:themeColor="text1"/>
                <w:sz w:val="24"/>
                <w:szCs w:val="24"/>
              </w:rPr>
            </w:pPr>
          </w:p>
          <w:p w:rsidRPr="00116C88" w:rsidR="00F05533" w:rsidP="00F05533" w:rsidRDefault="00F05533" w14:paraId="2AC80F14" w14:textId="77777777">
            <w:pPr>
              <w:spacing w:after="0" w:line="240" w:lineRule="auto"/>
              <w:rPr>
                <w:rFonts w:asciiTheme="majorBidi" w:hAnsiTheme="majorBidi" w:cstheme="majorBidi"/>
                <w:color w:val="000000" w:themeColor="text1"/>
                <w:sz w:val="24"/>
                <w:szCs w:val="24"/>
              </w:rPr>
            </w:pPr>
          </w:p>
          <w:p w:rsidRPr="00116C88" w:rsidR="00F05533" w:rsidP="00F05533" w:rsidRDefault="00F05533" w14:paraId="57F74237" w14:textId="77777777">
            <w:pPr>
              <w:spacing w:after="0" w:line="240" w:lineRule="auto"/>
              <w:rPr>
                <w:rFonts w:asciiTheme="majorBidi" w:hAnsiTheme="majorBidi" w:cstheme="majorBidi"/>
                <w:color w:val="000000" w:themeColor="text1"/>
                <w:sz w:val="24"/>
                <w:szCs w:val="24"/>
              </w:rPr>
            </w:pPr>
          </w:p>
          <w:p w:rsidRPr="00116C88" w:rsidR="00F05533" w:rsidP="00F05533" w:rsidRDefault="00F05533" w14:paraId="43B40A8D" w14:textId="77777777">
            <w:pPr>
              <w:spacing w:after="0" w:line="240" w:lineRule="auto"/>
              <w:rPr>
                <w:rFonts w:asciiTheme="majorBidi" w:hAnsiTheme="majorBidi" w:cstheme="majorBidi"/>
                <w:color w:val="000000" w:themeColor="text1"/>
                <w:sz w:val="24"/>
                <w:szCs w:val="24"/>
              </w:rPr>
            </w:pPr>
          </w:p>
          <w:p w:rsidRPr="00116C88" w:rsidR="00F05533" w:rsidP="00F05533" w:rsidRDefault="00F05533" w14:paraId="6D05A381" w14:textId="77777777">
            <w:pPr>
              <w:spacing w:after="0" w:line="240" w:lineRule="auto"/>
              <w:rPr>
                <w:rFonts w:asciiTheme="majorBidi" w:hAnsiTheme="majorBidi" w:cstheme="majorBidi"/>
                <w:color w:val="000000" w:themeColor="text1"/>
                <w:sz w:val="24"/>
                <w:szCs w:val="24"/>
              </w:rPr>
            </w:pPr>
          </w:p>
          <w:p w:rsidRPr="00116C88" w:rsidR="00F05533" w:rsidP="00F05533" w:rsidRDefault="00F05533" w14:paraId="0C5E755E" w14:textId="77777777">
            <w:pPr>
              <w:spacing w:after="0" w:line="240" w:lineRule="auto"/>
              <w:rPr>
                <w:rFonts w:asciiTheme="majorBidi" w:hAnsiTheme="majorBidi" w:cstheme="majorBidi"/>
                <w:color w:val="000000" w:themeColor="text1"/>
                <w:sz w:val="24"/>
                <w:szCs w:val="24"/>
              </w:rPr>
            </w:pPr>
          </w:p>
          <w:p w:rsidRPr="00116C88" w:rsidR="00F05533" w:rsidP="00F05533" w:rsidRDefault="00F05533" w14:paraId="1EC94109" w14:textId="77777777">
            <w:pPr>
              <w:spacing w:after="0" w:line="240" w:lineRule="auto"/>
              <w:rPr>
                <w:rFonts w:asciiTheme="majorBidi" w:hAnsiTheme="majorBidi" w:cstheme="majorBidi"/>
                <w:color w:val="000000" w:themeColor="text1"/>
                <w:sz w:val="24"/>
                <w:szCs w:val="24"/>
              </w:rPr>
            </w:pPr>
          </w:p>
          <w:p w:rsidRPr="00116C88" w:rsidR="00F05533" w:rsidP="00F05533" w:rsidRDefault="00F05533" w14:paraId="29D0BE5A" w14:textId="77777777">
            <w:pPr>
              <w:spacing w:after="0" w:line="240" w:lineRule="auto"/>
              <w:rPr>
                <w:rFonts w:asciiTheme="majorBidi" w:hAnsiTheme="majorBidi" w:cstheme="majorBidi"/>
                <w:color w:val="000000" w:themeColor="text1"/>
                <w:sz w:val="24"/>
                <w:szCs w:val="24"/>
              </w:rPr>
            </w:pPr>
          </w:p>
          <w:p w:rsidRPr="00116C88" w:rsidR="00F05533" w:rsidP="00F05533" w:rsidRDefault="00F05533" w14:paraId="4823527E" w14:textId="77777777">
            <w:pPr>
              <w:spacing w:after="0" w:line="240" w:lineRule="auto"/>
              <w:rPr>
                <w:rFonts w:asciiTheme="majorBidi" w:hAnsiTheme="majorBidi" w:cstheme="majorBidi"/>
                <w:color w:val="000000" w:themeColor="text1"/>
                <w:sz w:val="24"/>
                <w:szCs w:val="24"/>
              </w:rPr>
            </w:pPr>
          </w:p>
          <w:p w:rsidRPr="00116C88" w:rsidR="00F05533" w:rsidP="00F05533" w:rsidRDefault="00F05533" w14:paraId="0E2096C6" w14:textId="77777777">
            <w:pPr>
              <w:spacing w:after="0" w:line="240" w:lineRule="auto"/>
              <w:rPr>
                <w:rFonts w:asciiTheme="majorBidi" w:hAnsiTheme="majorBidi" w:cstheme="majorBidi"/>
                <w:color w:val="000000" w:themeColor="text1"/>
                <w:sz w:val="24"/>
                <w:szCs w:val="24"/>
              </w:rPr>
            </w:pPr>
          </w:p>
          <w:p w:rsidRPr="00116C88" w:rsidR="00F05533" w:rsidP="00F05533" w:rsidRDefault="00F05533" w14:paraId="1344EC18" w14:textId="77777777">
            <w:pPr>
              <w:spacing w:after="0" w:line="240" w:lineRule="auto"/>
              <w:rPr>
                <w:rFonts w:asciiTheme="majorBidi" w:hAnsiTheme="majorBidi" w:cstheme="majorBidi"/>
                <w:color w:val="000000" w:themeColor="text1"/>
                <w:sz w:val="24"/>
                <w:szCs w:val="24"/>
              </w:rPr>
            </w:pPr>
          </w:p>
          <w:p w:rsidRPr="00116C88" w:rsidR="00F05533" w:rsidP="00F05533" w:rsidRDefault="00F05533" w14:paraId="5622171B" w14:textId="77777777">
            <w:pPr>
              <w:spacing w:after="0" w:line="240" w:lineRule="auto"/>
              <w:rPr>
                <w:rFonts w:asciiTheme="majorBidi" w:hAnsiTheme="majorBidi" w:cstheme="majorBidi"/>
                <w:color w:val="000000" w:themeColor="text1"/>
                <w:sz w:val="24"/>
                <w:szCs w:val="24"/>
              </w:rPr>
            </w:pPr>
          </w:p>
          <w:p w:rsidRPr="00116C88" w:rsidR="00F05533" w:rsidP="00F05533" w:rsidRDefault="00F05533" w14:paraId="74DD3E19" w14:textId="77777777">
            <w:pPr>
              <w:spacing w:after="0" w:line="240" w:lineRule="auto"/>
              <w:rPr>
                <w:rFonts w:asciiTheme="majorBidi" w:hAnsiTheme="majorBidi" w:cstheme="majorBidi"/>
                <w:color w:val="000000" w:themeColor="text1"/>
                <w:sz w:val="24"/>
                <w:szCs w:val="24"/>
              </w:rPr>
            </w:pPr>
          </w:p>
          <w:p w:rsidRPr="00A2631D" w:rsidR="00A2631D" w:rsidP="00A2631D" w:rsidRDefault="00A2631D" w14:paraId="66A4365F" w14:textId="24374EA7">
            <w:pPr>
              <w:rPr>
                <w:rFonts w:asciiTheme="majorBidi" w:hAnsiTheme="majorBidi" w:cstheme="majorBidi"/>
                <w:sz w:val="24"/>
                <w:szCs w:val="24"/>
              </w:rPr>
            </w:pPr>
          </w:p>
        </w:tc>
        <w:tc>
          <w:tcPr>
            <w:tcW w:w="705" w:type="pct"/>
            <w:shd w:val="clear" w:color="auto" w:fill="auto"/>
            <w:tcMar/>
          </w:tcPr>
          <w:p w:rsidRPr="00116C88" w:rsidR="00F05533" w:rsidP="003213AF" w:rsidRDefault="00F05533" w14:paraId="44C6CCED" w14:textId="77777777">
            <w:pPr>
              <w:spacing w:after="0" w:line="240" w:lineRule="auto"/>
              <w:rPr>
                <w:rFonts w:asciiTheme="majorBidi" w:hAnsiTheme="majorBidi" w:cstheme="majorBidi"/>
                <w:color w:val="000000" w:themeColor="text1"/>
                <w:sz w:val="24"/>
                <w:szCs w:val="24"/>
              </w:rPr>
            </w:pPr>
            <w:r w:rsidRPr="00116C88">
              <w:rPr>
                <w:rFonts w:eastAsia="Calibri" w:asciiTheme="majorBidi" w:hAnsiTheme="majorBidi" w:cstheme="majorBidi"/>
                <w:color w:val="000000" w:themeColor="text1"/>
                <w:sz w:val="24"/>
                <w:szCs w:val="24"/>
              </w:rPr>
              <w:lastRenderedPageBreak/>
              <w:t xml:space="preserve">Sub-activity </w:t>
            </w:r>
            <w:r w:rsidRPr="00116C88">
              <w:rPr>
                <w:rFonts w:asciiTheme="majorBidi" w:hAnsiTheme="majorBidi" w:cstheme="majorBidi"/>
                <w:color w:val="000000" w:themeColor="text1"/>
                <w:sz w:val="24"/>
                <w:szCs w:val="24"/>
              </w:rPr>
              <w:t>MA1111-21: Evaluating sorghum crop simulation models using different fertility sources and climate model outputs to improve the productivity of sorghum.</w:t>
            </w:r>
          </w:p>
          <w:p w:rsidRPr="00116C88" w:rsidR="00F05533" w:rsidP="003213AF" w:rsidRDefault="00F05533" w14:paraId="19B087F3" w14:textId="77777777">
            <w:pPr>
              <w:spacing w:after="0" w:line="240" w:lineRule="auto"/>
              <w:rPr>
                <w:rFonts w:asciiTheme="majorBidi" w:hAnsiTheme="majorBidi" w:cstheme="majorBidi"/>
                <w:color w:val="000000" w:themeColor="text1"/>
                <w:sz w:val="24"/>
                <w:szCs w:val="24"/>
              </w:rPr>
            </w:pPr>
          </w:p>
          <w:p w:rsidRPr="00116C88" w:rsidR="00F05533" w:rsidP="003213AF" w:rsidRDefault="00F05533" w14:paraId="245C45AD" w14:textId="77777777">
            <w:pPr>
              <w:spacing w:after="0" w:line="240" w:lineRule="auto"/>
              <w:rPr>
                <w:rFonts w:asciiTheme="majorBidi" w:hAnsiTheme="majorBidi" w:cstheme="majorBidi"/>
                <w:color w:val="000000" w:themeColor="text1"/>
                <w:sz w:val="24"/>
                <w:szCs w:val="24"/>
              </w:rPr>
            </w:pPr>
          </w:p>
          <w:p w:rsidRPr="00116C88" w:rsidR="00F05533" w:rsidP="003213AF" w:rsidRDefault="00F05533" w14:paraId="02E9D3DF" w14:textId="77777777">
            <w:pPr>
              <w:spacing w:after="0" w:line="240" w:lineRule="auto"/>
              <w:rPr>
                <w:rFonts w:asciiTheme="majorBidi" w:hAnsiTheme="majorBidi" w:cstheme="majorBidi"/>
                <w:color w:val="000000" w:themeColor="text1"/>
                <w:sz w:val="24"/>
                <w:szCs w:val="24"/>
              </w:rPr>
            </w:pPr>
          </w:p>
          <w:p w:rsidRPr="00116C88" w:rsidR="00F05533" w:rsidP="003213AF" w:rsidRDefault="00F05533" w14:paraId="5F71B334" w14:textId="77777777">
            <w:pPr>
              <w:spacing w:after="0" w:line="240" w:lineRule="auto"/>
              <w:rPr>
                <w:rFonts w:asciiTheme="majorBidi" w:hAnsiTheme="majorBidi" w:cstheme="majorBidi"/>
                <w:color w:val="000000" w:themeColor="text1"/>
                <w:sz w:val="24"/>
                <w:szCs w:val="24"/>
              </w:rPr>
            </w:pPr>
          </w:p>
          <w:p w:rsidRPr="00116C88" w:rsidR="00F05533" w:rsidP="003213AF" w:rsidRDefault="00F05533" w14:paraId="27F4BDA4" w14:textId="77777777">
            <w:pPr>
              <w:spacing w:after="0" w:line="240" w:lineRule="auto"/>
              <w:rPr>
                <w:rFonts w:asciiTheme="majorBidi" w:hAnsiTheme="majorBidi" w:cstheme="majorBidi"/>
                <w:color w:val="000000" w:themeColor="text1"/>
                <w:sz w:val="24"/>
                <w:szCs w:val="24"/>
              </w:rPr>
            </w:pPr>
          </w:p>
          <w:p w:rsidRPr="00116C88" w:rsidR="00F05533" w:rsidP="003213AF" w:rsidRDefault="00F05533" w14:paraId="731C0EB2" w14:textId="77777777">
            <w:pPr>
              <w:spacing w:after="0" w:line="240" w:lineRule="auto"/>
              <w:rPr>
                <w:rFonts w:asciiTheme="majorBidi" w:hAnsiTheme="majorBidi" w:cstheme="majorBidi"/>
                <w:color w:val="000000" w:themeColor="text1"/>
                <w:sz w:val="24"/>
                <w:szCs w:val="24"/>
              </w:rPr>
            </w:pPr>
          </w:p>
          <w:p w:rsidRPr="00116C88" w:rsidR="00F05533" w:rsidP="003213AF" w:rsidRDefault="00F05533" w14:paraId="166CC5DE" w14:textId="77777777">
            <w:pPr>
              <w:spacing w:after="0" w:line="240" w:lineRule="auto"/>
              <w:rPr>
                <w:rFonts w:asciiTheme="majorBidi" w:hAnsiTheme="majorBidi" w:cstheme="majorBidi"/>
                <w:color w:val="000000" w:themeColor="text1"/>
                <w:sz w:val="24"/>
                <w:szCs w:val="24"/>
              </w:rPr>
            </w:pPr>
          </w:p>
          <w:p w:rsidRPr="00116C88" w:rsidR="00F05533" w:rsidP="003213AF" w:rsidRDefault="00F05533" w14:paraId="65EF8B38" w14:textId="77777777">
            <w:pPr>
              <w:spacing w:after="0" w:line="240" w:lineRule="auto"/>
              <w:rPr>
                <w:rFonts w:asciiTheme="majorBidi" w:hAnsiTheme="majorBidi" w:cstheme="majorBidi"/>
                <w:color w:val="000000" w:themeColor="text1"/>
                <w:sz w:val="24"/>
                <w:szCs w:val="24"/>
              </w:rPr>
            </w:pPr>
          </w:p>
          <w:p w:rsidRPr="00116C88" w:rsidR="00F05533" w:rsidP="003213AF" w:rsidRDefault="00F05533" w14:paraId="31BCDEAD" w14:textId="77777777">
            <w:pPr>
              <w:spacing w:after="0" w:line="240" w:lineRule="auto"/>
              <w:rPr>
                <w:rFonts w:asciiTheme="majorBidi" w:hAnsiTheme="majorBidi" w:cstheme="majorBidi"/>
                <w:color w:val="000000" w:themeColor="text1"/>
                <w:sz w:val="24"/>
                <w:szCs w:val="24"/>
              </w:rPr>
            </w:pPr>
          </w:p>
          <w:p w:rsidRPr="00116C88" w:rsidR="00F05533" w:rsidP="003213AF" w:rsidRDefault="00F05533" w14:paraId="35B76BF0" w14:textId="77777777">
            <w:pPr>
              <w:spacing w:after="0" w:line="240" w:lineRule="auto"/>
              <w:rPr>
                <w:rFonts w:asciiTheme="majorBidi" w:hAnsiTheme="majorBidi" w:cstheme="majorBidi"/>
                <w:color w:val="000000" w:themeColor="text1"/>
                <w:sz w:val="24"/>
                <w:szCs w:val="24"/>
              </w:rPr>
            </w:pPr>
          </w:p>
          <w:p w:rsidRPr="00116C88" w:rsidR="00F05533" w:rsidP="003213AF" w:rsidRDefault="00F05533" w14:paraId="58B4AEE7" w14:textId="77777777">
            <w:pPr>
              <w:spacing w:after="0" w:line="240" w:lineRule="auto"/>
              <w:rPr>
                <w:rFonts w:asciiTheme="majorBidi" w:hAnsiTheme="majorBidi" w:cstheme="majorBidi"/>
                <w:color w:val="000000" w:themeColor="text1"/>
                <w:sz w:val="24"/>
                <w:szCs w:val="24"/>
              </w:rPr>
            </w:pPr>
          </w:p>
          <w:p w:rsidRPr="00116C88" w:rsidR="00F05533" w:rsidP="003213AF" w:rsidRDefault="00F05533" w14:paraId="26A6B028" w14:textId="77777777">
            <w:pPr>
              <w:spacing w:after="0" w:line="240" w:lineRule="auto"/>
              <w:rPr>
                <w:rFonts w:asciiTheme="majorBidi" w:hAnsiTheme="majorBidi" w:cstheme="majorBidi"/>
                <w:color w:val="000000" w:themeColor="text1"/>
                <w:sz w:val="24"/>
                <w:szCs w:val="24"/>
              </w:rPr>
            </w:pPr>
          </w:p>
          <w:p w:rsidRPr="00116C88" w:rsidR="00F05533" w:rsidP="003213AF" w:rsidRDefault="00F05533" w14:paraId="63C0B902" w14:textId="77777777">
            <w:pPr>
              <w:spacing w:after="0" w:line="240" w:lineRule="auto"/>
              <w:rPr>
                <w:rFonts w:asciiTheme="majorBidi" w:hAnsiTheme="majorBidi" w:cstheme="majorBidi"/>
                <w:color w:val="000000" w:themeColor="text1"/>
                <w:sz w:val="24"/>
                <w:szCs w:val="24"/>
              </w:rPr>
            </w:pPr>
          </w:p>
          <w:p w:rsidRPr="00116C88" w:rsidR="00F05533" w:rsidP="003213AF" w:rsidRDefault="00F05533" w14:paraId="738670B1" w14:textId="77777777">
            <w:pPr>
              <w:spacing w:after="0" w:line="240" w:lineRule="auto"/>
              <w:rPr>
                <w:rFonts w:asciiTheme="majorBidi" w:hAnsiTheme="majorBidi" w:cstheme="majorBidi"/>
                <w:color w:val="000000" w:themeColor="text1"/>
                <w:sz w:val="24"/>
                <w:szCs w:val="24"/>
              </w:rPr>
            </w:pPr>
          </w:p>
          <w:p w:rsidRPr="00116C88" w:rsidR="00F05533" w:rsidP="003213AF" w:rsidRDefault="00F05533" w14:paraId="079E36E2" w14:textId="77777777">
            <w:pPr>
              <w:spacing w:after="0" w:line="240" w:lineRule="auto"/>
              <w:rPr>
                <w:rFonts w:asciiTheme="majorBidi" w:hAnsiTheme="majorBidi" w:cstheme="majorBidi"/>
                <w:color w:val="000000" w:themeColor="text1"/>
                <w:sz w:val="24"/>
                <w:szCs w:val="24"/>
              </w:rPr>
            </w:pPr>
          </w:p>
          <w:p w:rsidRPr="00116C88" w:rsidR="00F05533" w:rsidP="003213AF" w:rsidRDefault="00F05533" w14:paraId="5BAC23E3" w14:textId="77777777">
            <w:pPr>
              <w:spacing w:after="0" w:line="240" w:lineRule="auto"/>
              <w:rPr>
                <w:rFonts w:asciiTheme="majorBidi" w:hAnsiTheme="majorBidi" w:cstheme="majorBidi"/>
                <w:color w:val="000000" w:themeColor="text1"/>
                <w:sz w:val="24"/>
                <w:szCs w:val="24"/>
              </w:rPr>
            </w:pPr>
          </w:p>
          <w:p w:rsidRPr="00116C88" w:rsidR="00F05533" w:rsidP="003213AF" w:rsidRDefault="00F05533" w14:paraId="75E9A69C" w14:textId="77777777">
            <w:pPr>
              <w:spacing w:after="0" w:line="240" w:lineRule="auto"/>
              <w:rPr>
                <w:rFonts w:asciiTheme="majorBidi" w:hAnsiTheme="majorBidi" w:cstheme="majorBidi"/>
                <w:color w:val="000000" w:themeColor="text1"/>
                <w:sz w:val="24"/>
                <w:szCs w:val="24"/>
              </w:rPr>
            </w:pPr>
          </w:p>
          <w:p w:rsidRPr="00116C88" w:rsidR="00F05533" w:rsidP="003213AF" w:rsidRDefault="00F05533" w14:paraId="1FA9A523" w14:textId="77777777">
            <w:pPr>
              <w:spacing w:after="0" w:line="240" w:lineRule="auto"/>
              <w:rPr>
                <w:rFonts w:asciiTheme="majorBidi" w:hAnsiTheme="majorBidi" w:cstheme="majorBidi"/>
                <w:color w:val="000000" w:themeColor="text1"/>
                <w:sz w:val="24"/>
                <w:szCs w:val="24"/>
              </w:rPr>
            </w:pPr>
          </w:p>
          <w:p w:rsidRPr="00116C88" w:rsidR="00F05533" w:rsidP="003213AF" w:rsidRDefault="00F05533" w14:paraId="4A30E9EF" w14:textId="77777777">
            <w:pPr>
              <w:spacing w:after="0" w:line="240" w:lineRule="auto"/>
              <w:rPr>
                <w:rFonts w:asciiTheme="majorBidi" w:hAnsiTheme="majorBidi" w:cstheme="majorBidi"/>
                <w:color w:val="000000" w:themeColor="text1"/>
                <w:sz w:val="24"/>
                <w:szCs w:val="24"/>
              </w:rPr>
            </w:pPr>
          </w:p>
          <w:p w:rsidRPr="00116C88" w:rsidR="00F05533" w:rsidP="003213AF" w:rsidRDefault="00F05533" w14:paraId="518B54D5" w14:textId="77777777">
            <w:pPr>
              <w:spacing w:after="0" w:line="240" w:lineRule="auto"/>
              <w:rPr>
                <w:rFonts w:asciiTheme="majorBidi" w:hAnsiTheme="majorBidi" w:cstheme="majorBidi"/>
                <w:color w:val="000000" w:themeColor="text1"/>
                <w:sz w:val="24"/>
                <w:szCs w:val="24"/>
              </w:rPr>
            </w:pPr>
          </w:p>
          <w:p w:rsidRPr="00116C88" w:rsidR="00F05533" w:rsidP="003213AF" w:rsidRDefault="00F05533" w14:paraId="69425581" w14:textId="77777777">
            <w:pPr>
              <w:spacing w:after="0" w:line="240" w:lineRule="auto"/>
              <w:rPr>
                <w:rFonts w:asciiTheme="majorBidi" w:hAnsiTheme="majorBidi" w:cstheme="majorBidi"/>
                <w:color w:val="000000" w:themeColor="text1"/>
                <w:sz w:val="24"/>
                <w:szCs w:val="24"/>
              </w:rPr>
            </w:pPr>
          </w:p>
          <w:p w:rsidRPr="00116C88" w:rsidR="00F05533" w:rsidP="003213AF" w:rsidRDefault="00F05533" w14:paraId="30D725CF" w14:textId="77777777">
            <w:pPr>
              <w:spacing w:after="0" w:line="240" w:lineRule="auto"/>
              <w:rPr>
                <w:rFonts w:asciiTheme="majorBidi" w:hAnsiTheme="majorBidi" w:cstheme="majorBidi"/>
                <w:color w:val="000000" w:themeColor="text1"/>
                <w:sz w:val="24"/>
                <w:szCs w:val="24"/>
              </w:rPr>
            </w:pPr>
          </w:p>
          <w:p w:rsidRPr="00116C88" w:rsidR="00F05533" w:rsidP="003213AF" w:rsidRDefault="00F05533" w14:paraId="48D237E9" w14:textId="77777777">
            <w:pPr>
              <w:spacing w:after="0" w:line="240" w:lineRule="auto"/>
              <w:rPr>
                <w:rFonts w:asciiTheme="majorBidi" w:hAnsiTheme="majorBidi" w:cstheme="majorBidi"/>
                <w:color w:val="000000" w:themeColor="text1"/>
                <w:sz w:val="24"/>
                <w:szCs w:val="24"/>
              </w:rPr>
            </w:pPr>
          </w:p>
          <w:p w:rsidRPr="00116C88" w:rsidR="00F05533" w:rsidP="003213AF" w:rsidRDefault="00F05533" w14:paraId="43B7CAF3" w14:textId="77777777">
            <w:pPr>
              <w:spacing w:after="0" w:line="240" w:lineRule="auto"/>
              <w:rPr>
                <w:rFonts w:asciiTheme="majorBidi" w:hAnsiTheme="majorBidi" w:cstheme="majorBidi"/>
                <w:color w:val="000000" w:themeColor="text1"/>
                <w:sz w:val="24"/>
                <w:szCs w:val="24"/>
              </w:rPr>
            </w:pPr>
          </w:p>
          <w:p w:rsidRPr="00116C88" w:rsidR="00F05533" w:rsidP="003213AF" w:rsidRDefault="00F05533" w14:paraId="7CF195EE" w14:textId="77777777">
            <w:pPr>
              <w:spacing w:after="0" w:line="240" w:lineRule="auto"/>
              <w:rPr>
                <w:rFonts w:asciiTheme="majorBidi" w:hAnsiTheme="majorBidi" w:cstheme="majorBidi"/>
                <w:color w:val="000000" w:themeColor="text1"/>
                <w:sz w:val="24"/>
                <w:szCs w:val="24"/>
              </w:rPr>
            </w:pPr>
          </w:p>
          <w:p w:rsidRPr="00116C88" w:rsidR="00F05533" w:rsidP="003213AF" w:rsidRDefault="00F05533" w14:paraId="5B11BA81" w14:textId="77777777">
            <w:pPr>
              <w:spacing w:after="0" w:line="240" w:lineRule="auto"/>
              <w:rPr>
                <w:rFonts w:asciiTheme="majorBidi" w:hAnsiTheme="majorBidi" w:cstheme="majorBidi"/>
                <w:color w:val="000000" w:themeColor="text1"/>
                <w:sz w:val="24"/>
                <w:szCs w:val="24"/>
              </w:rPr>
            </w:pPr>
          </w:p>
          <w:p w:rsidRPr="00116C88" w:rsidR="00F05533" w:rsidP="003213AF" w:rsidRDefault="00F05533" w14:paraId="522CC832" w14:textId="77777777">
            <w:pPr>
              <w:spacing w:after="0" w:line="240" w:lineRule="auto"/>
              <w:rPr>
                <w:rFonts w:asciiTheme="majorBidi" w:hAnsiTheme="majorBidi" w:cstheme="majorBidi"/>
                <w:color w:val="000000" w:themeColor="text1"/>
                <w:sz w:val="24"/>
                <w:szCs w:val="24"/>
              </w:rPr>
            </w:pPr>
          </w:p>
          <w:p w:rsidRPr="00116C88" w:rsidR="00F05533" w:rsidP="003213AF" w:rsidRDefault="00F05533" w14:paraId="1B08FE22" w14:textId="77777777">
            <w:pPr>
              <w:spacing w:after="0" w:line="240" w:lineRule="auto"/>
              <w:rPr>
                <w:rFonts w:asciiTheme="majorBidi" w:hAnsiTheme="majorBidi" w:cstheme="majorBidi"/>
                <w:color w:val="000000" w:themeColor="text1"/>
                <w:sz w:val="24"/>
                <w:szCs w:val="24"/>
              </w:rPr>
            </w:pPr>
          </w:p>
          <w:p w:rsidRPr="00116C88" w:rsidR="00F05533" w:rsidP="003213AF" w:rsidRDefault="00F05533" w14:paraId="430A1B45" w14:textId="77777777">
            <w:pPr>
              <w:spacing w:after="0" w:line="240" w:lineRule="auto"/>
              <w:rPr>
                <w:rFonts w:asciiTheme="majorBidi" w:hAnsiTheme="majorBidi" w:cstheme="majorBidi"/>
                <w:color w:val="000000" w:themeColor="text1"/>
                <w:sz w:val="24"/>
                <w:szCs w:val="24"/>
              </w:rPr>
            </w:pPr>
          </w:p>
          <w:p w:rsidRPr="00116C88" w:rsidR="00F05533" w:rsidP="003213AF" w:rsidRDefault="00F05533" w14:paraId="75C4F364" w14:textId="77777777">
            <w:pPr>
              <w:spacing w:after="0" w:line="240" w:lineRule="auto"/>
              <w:rPr>
                <w:rFonts w:asciiTheme="majorBidi" w:hAnsiTheme="majorBidi" w:cstheme="majorBidi"/>
                <w:color w:val="000000" w:themeColor="text1"/>
                <w:sz w:val="24"/>
                <w:szCs w:val="24"/>
              </w:rPr>
            </w:pPr>
          </w:p>
          <w:p w:rsidRPr="00116C88" w:rsidR="00F05533" w:rsidP="003213AF" w:rsidRDefault="00F05533" w14:paraId="1FBA2E8E" w14:textId="77777777">
            <w:pPr>
              <w:spacing w:after="0" w:line="240" w:lineRule="auto"/>
              <w:rPr>
                <w:rFonts w:asciiTheme="majorBidi" w:hAnsiTheme="majorBidi" w:cstheme="majorBidi"/>
                <w:color w:val="000000" w:themeColor="text1"/>
                <w:sz w:val="24"/>
                <w:szCs w:val="24"/>
              </w:rPr>
            </w:pPr>
          </w:p>
          <w:p w:rsidRPr="00116C88" w:rsidR="00F05533" w:rsidP="003213AF" w:rsidRDefault="00F05533" w14:paraId="4498AE5D" w14:textId="77777777">
            <w:pPr>
              <w:spacing w:after="0" w:line="240" w:lineRule="auto"/>
              <w:rPr>
                <w:rFonts w:asciiTheme="majorBidi" w:hAnsiTheme="majorBidi" w:cstheme="majorBidi"/>
                <w:color w:val="000000" w:themeColor="text1"/>
                <w:sz w:val="24"/>
                <w:szCs w:val="24"/>
              </w:rPr>
            </w:pPr>
          </w:p>
          <w:p w:rsidRPr="00116C88" w:rsidR="00F05533" w:rsidP="003213AF" w:rsidRDefault="00F05533" w14:paraId="30660924" w14:textId="77777777">
            <w:pPr>
              <w:spacing w:after="0" w:line="240" w:lineRule="auto"/>
              <w:rPr>
                <w:rFonts w:eastAsia="Calibri" w:asciiTheme="majorBidi" w:hAnsiTheme="majorBidi" w:cstheme="majorBidi"/>
                <w:color w:val="000000" w:themeColor="text1"/>
                <w:sz w:val="24"/>
                <w:szCs w:val="24"/>
                <w:lang w:eastAsia="en-US"/>
              </w:rPr>
            </w:pPr>
          </w:p>
        </w:tc>
        <w:tc>
          <w:tcPr>
            <w:tcW w:w="1011" w:type="pct"/>
            <w:shd w:val="clear" w:color="auto" w:fill="auto"/>
            <w:tcMar/>
          </w:tcPr>
          <w:p w:rsidRPr="00116C88" w:rsidR="00F05533" w:rsidP="003213AF" w:rsidRDefault="00F05533" w14:paraId="5DB74D84" w14:textId="77777777">
            <w:pPr>
              <w:spacing w:line="240" w:lineRule="auto"/>
              <w:jc w:val="both"/>
              <w:rPr>
                <w:rFonts w:eastAsia="Calibri" w:asciiTheme="majorBidi" w:hAnsiTheme="majorBidi" w:cstheme="majorBidi"/>
                <w:sz w:val="24"/>
                <w:szCs w:val="24"/>
              </w:rPr>
            </w:pPr>
            <w:r w:rsidRPr="00116C88">
              <w:rPr>
                <w:rFonts w:eastAsia="Calibri" w:asciiTheme="majorBidi" w:hAnsiTheme="majorBidi" w:cstheme="majorBidi"/>
                <w:sz w:val="24"/>
                <w:szCs w:val="24"/>
              </w:rPr>
              <w:lastRenderedPageBreak/>
              <w:t>Planned Milestones</w:t>
            </w:r>
          </w:p>
          <w:p w:rsidR="008F4831" w:rsidP="003213AF" w:rsidRDefault="00F05533" w14:paraId="3A64F0D2" w14:textId="77777777">
            <w:pPr>
              <w:pStyle w:val="ListParagraph"/>
              <w:numPr>
                <w:ilvl w:val="0"/>
                <w:numId w:val="50"/>
              </w:numPr>
              <w:autoSpaceDE w:val="0"/>
              <w:autoSpaceDN w:val="0"/>
              <w:adjustRightInd w:val="0"/>
              <w:spacing w:after="0" w:line="240" w:lineRule="auto"/>
              <w:rPr>
                <w:rFonts w:asciiTheme="majorBidi" w:hAnsiTheme="majorBidi" w:cstheme="majorBidi"/>
                <w:sz w:val="24"/>
                <w:szCs w:val="24"/>
                <w:lang w:eastAsia="en-IN"/>
              </w:rPr>
            </w:pPr>
            <w:r w:rsidRPr="008F4831">
              <w:rPr>
                <w:rFonts w:asciiTheme="majorBidi" w:hAnsiTheme="majorBidi" w:cstheme="majorBidi"/>
                <w:sz w:val="24"/>
                <w:szCs w:val="24"/>
                <w:lang w:eastAsia="en-IN"/>
              </w:rPr>
              <w:t xml:space="preserve">Extension materials on improved </w:t>
            </w:r>
            <w:r w:rsidRPr="008F4831" w:rsidR="00430B35">
              <w:rPr>
                <w:rFonts w:asciiTheme="majorBidi" w:hAnsiTheme="majorBidi" w:cstheme="majorBidi"/>
                <w:sz w:val="24"/>
                <w:szCs w:val="24"/>
                <w:lang w:eastAsia="en-IN"/>
              </w:rPr>
              <w:t>s</w:t>
            </w:r>
            <w:r w:rsidRPr="008F4831">
              <w:rPr>
                <w:rFonts w:asciiTheme="majorBidi" w:hAnsiTheme="majorBidi" w:cstheme="majorBidi"/>
                <w:sz w:val="24"/>
                <w:szCs w:val="24"/>
                <w:lang w:eastAsia="en-IN"/>
              </w:rPr>
              <w:t>orghum husbandry in form of posters and flyers in both English and French language</w:t>
            </w:r>
            <w:r w:rsidRPr="008F4831" w:rsidR="00430B35">
              <w:rPr>
                <w:rFonts w:asciiTheme="majorBidi" w:hAnsiTheme="majorBidi" w:cstheme="majorBidi"/>
                <w:sz w:val="24"/>
                <w:szCs w:val="24"/>
                <w:lang w:eastAsia="en-IN"/>
              </w:rPr>
              <w:t>s</w:t>
            </w:r>
            <w:r w:rsidRPr="008F4831">
              <w:rPr>
                <w:rFonts w:asciiTheme="majorBidi" w:hAnsiTheme="majorBidi" w:cstheme="majorBidi"/>
                <w:sz w:val="24"/>
                <w:szCs w:val="24"/>
                <w:lang w:eastAsia="en-IN"/>
              </w:rPr>
              <w:t>.</w:t>
            </w:r>
          </w:p>
          <w:p w:rsidR="008F4831" w:rsidP="37ED9141" w:rsidRDefault="00F05533" w14:paraId="44F4482B" w14:textId="28E3EC95">
            <w:pPr>
              <w:pStyle w:val="ListParagraph"/>
              <w:numPr>
                <w:ilvl w:val="0"/>
                <w:numId w:val="50"/>
              </w:numPr>
              <w:autoSpaceDE w:val="0"/>
              <w:autoSpaceDN w:val="0"/>
              <w:adjustRightInd w:val="0"/>
              <w:spacing w:after="0" w:line="240" w:lineRule="auto"/>
              <w:rPr>
                <w:rFonts w:ascii="Times New Roman" w:hAnsi="Times New Roman" w:cs="Times New Roman" w:asciiTheme="majorBidi" w:hAnsiTheme="majorBidi" w:cstheme="majorBidi"/>
                <w:sz w:val="24"/>
                <w:szCs w:val="24"/>
                <w:lang w:eastAsia="en-IN"/>
              </w:rPr>
            </w:pPr>
            <w:r w:rsidRPr="37ED9141" w:rsidR="08C10AD6">
              <w:rPr>
                <w:rFonts w:ascii="Times New Roman" w:hAnsi="Times New Roman" w:cs="Times New Roman" w:asciiTheme="majorBidi" w:hAnsiTheme="majorBidi" w:cstheme="majorBidi"/>
                <w:sz w:val="24"/>
                <w:szCs w:val="24"/>
                <w:lang w:eastAsia="en-IN"/>
              </w:rPr>
              <w:t>Report on good agronomic practices (GAPs) for higher productivity based on farmer field demonstration</w:t>
            </w:r>
            <w:r w:rsidRPr="37ED9141" w:rsidR="0961F555">
              <w:rPr>
                <w:rFonts w:ascii="Times New Roman" w:hAnsi="Times New Roman" w:cs="Times New Roman" w:asciiTheme="majorBidi" w:hAnsiTheme="majorBidi" w:cstheme="majorBidi"/>
                <w:sz w:val="24"/>
                <w:szCs w:val="24"/>
                <w:lang w:eastAsia="en-IN"/>
              </w:rPr>
              <w:t>.</w:t>
            </w:r>
          </w:p>
          <w:p w:rsidR="008F4831" w:rsidP="008F4831" w:rsidRDefault="00F05533" w14:paraId="5B18B03C" w14:textId="77777777">
            <w:pPr>
              <w:pStyle w:val="ListParagraph"/>
              <w:numPr>
                <w:ilvl w:val="0"/>
                <w:numId w:val="50"/>
              </w:numPr>
              <w:autoSpaceDE w:val="0"/>
              <w:autoSpaceDN w:val="0"/>
              <w:adjustRightInd w:val="0"/>
              <w:spacing w:after="0" w:line="240" w:lineRule="auto"/>
              <w:rPr>
                <w:rFonts w:asciiTheme="majorBidi" w:hAnsiTheme="majorBidi" w:cstheme="majorBidi"/>
                <w:sz w:val="24"/>
                <w:szCs w:val="24"/>
                <w:lang w:eastAsia="en-IN"/>
              </w:rPr>
            </w:pPr>
            <w:r w:rsidRPr="008F4831">
              <w:rPr>
                <w:rFonts w:asciiTheme="majorBidi" w:hAnsiTheme="majorBidi" w:cstheme="majorBidi"/>
                <w:sz w:val="24"/>
                <w:szCs w:val="24"/>
                <w:lang w:eastAsia="en-IN"/>
              </w:rPr>
              <w:t>Report on farmers’ field day</w:t>
            </w:r>
            <w:r w:rsidRPr="008F4831" w:rsidR="003F6ED3">
              <w:rPr>
                <w:rFonts w:asciiTheme="majorBidi" w:hAnsiTheme="majorBidi" w:cstheme="majorBidi"/>
                <w:sz w:val="24"/>
                <w:szCs w:val="24"/>
                <w:lang w:eastAsia="en-IN"/>
              </w:rPr>
              <w:t>.</w:t>
            </w:r>
          </w:p>
          <w:p w:rsidR="008F4831" w:rsidP="008F4831" w:rsidRDefault="00F05533" w14:paraId="4F74C657" w14:textId="77777777">
            <w:pPr>
              <w:pStyle w:val="ListParagraph"/>
              <w:numPr>
                <w:ilvl w:val="0"/>
                <w:numId w:val="50"/>
              </w:numPr>
              <w:autoSpaceDE w:val="0"/>
              <w:autoSpaceDN w:val="0"/>
              <w:adjustRightInd w:val="0"/>
              <w:spacing w:after="0" w:line="240" w:lineRule="auto"/>
              <w:rPr>
                <w:rFonts w:asciiTheme="majorBidi" w:hAnsiTheme="majorBidi" w:cstheme="majorBidi"/>
                <w:sz w:val="24"/>
                <w:szCs w:val="24"/>
                <w:lang w:eastAsia="en-IN"/>
              </w:rPr>
            </w:pPr>
            <w:r w:rsidRPr="008F4831">
              <w:rPr>
                <w:rFonts w:asciiTheme="majorBidi" w:hAnsiTheme="majorBidi" w:cstheme="majorBidi"/>
                <w:sz w:val="24"/>
                <w:szCs w:val="24"/>
                <w:lang w:eastAsia="en-IN"/>
              </w:rPr>
              <w:t>Manuscript on fertilization management strategies for smallholder sorghum production systems in Sudanian Mali: yield and profitability variability</w:t>
            </w:r>
            <w:r w:rsidRPr="008F4831" w:rsidR="00765555">
              <w:rPr>
                <w:rFonts w:asciiTheme="majorBidi" w:hAnsiTheme="majorBidi" w:cstheme="majorBidi"/>
                <w:sz w:val="24"/>
                <w:szCs w:val="24"/>
                <w:lang w:eastAsia="en-IN"/>
              </w:rPr>
              <w:t>.</w:t>
            </w:r>
          </w:p>
          <w:p w:rsidRPr="008F4831" w:rsidR="008F4831" w:rsidP="003213AF" w:rsidRDefault="00F05533" w14:paraId="7FCC5E2E" w14:textId="1828C151">
            <w:pPr>
              <w:pStyle w:val="ListParagraph"/>
              <w:numPr>
                <w:ilvl w:val="0"/>
                <w:numId w:val="50"/>
              </w:numPr>
              <w:autoSpaceDE w:val="0"/>
              <w:autoSpaceDN w:val="0"/>
              <w:adjustRightInd w:val="0"/>
              <w:spacing w:after="0" w:line="240" w:lineRule="auto"/>
              <w:rPr>
                <w:rFonts w:asciiTheme="majorBidi" w:hAnsiTheme="majorBidi" w:cstheme="majorBidi"/>
                <w:sz w:val="24"/>
                <w:szCs w:val="24"/>
                <w:lang w:eastAsia="en-IN"/>
              </w:rPr>
            </w:pPr>
            <w:r w:rsidRPr="008F4831">
              <w:rPr>
                <w:rFonts w:eastAsia="Calibri" w:asciiTheme="majorBidi" w:hAnsiTheme="majorBidi" w:cstheme="majorBidi"/>
                <w:sz w:val="24"/>
                <w:szCs w:val="24"/>
              </w:rPr>
              <w:t xml:space="preserve">A report on simulating the </w:t>
            </w:r>
            <w:r w:rsidRPr="008F4831">
              <w:rPr>
                <w:rFonts w:eastAsia="Calibri" w:asciiTheme="majorBidi" w:hAnsiTheme="majorBidi" w:cstheme="majorBidi"/>
                <w:sz w:val="24"/>
                <w:szCs w:val="24"/>
              </w:rPr>
              <w:lastRenderedPageBreak/>
              <w:t>potential yield of</w:t>
            </w:r>
            <w:r w:rsidR="00681050">
              <w:rPr>
                <w:rFonts w:eastAsia="Calibri" w:asciiTheme="majorBidi" w:hAnsiTheme="majorBidi" w:cstheme="majorBidi"/>
                <w:sz w:val="24"/>
                <w:szCs w:val="24"/>
              </w:rPr>
              <w:t xml:space="preserve"> </w:t>
            </w:r>
            <w:r w:rsidRPr="008F4831">
              <w:rPr>
                <w:rFonts w:eastAsia="Calibri" w:asciiTheme="majorBidi" w:hAnsiTheme="majorBidi" w:cstheme="majorBidi"/>
                <w:sz w:val="24"/>
                <w:szCs w:val="24"/>
              </w:rPr>
              <w:t>sorghums using different fertilization strategies and future climate scenarios</w:t>
            </w:r>
            <w:r w:rsidRPr="008F4831" w:rsidR="000B26A8">
              <w:rPr>
                <w:rFonts w:eastAsia="Calibri" w:asciiTheme="majorBidi" w:hAnsiTheme="majorBidi" w:cstheme="majorBidi"/>
                <w:sz w:val="24"/>
                <w:szCs w:val="24"/>
              </w:rPr>
              <w:t>.</w:t>
            </w:r>
          </w:p>
          <w:p w:rsidRPr="008F4831" w:rsidR="008F4831" w:rsidP="008F4831" w:rsidRDefault="00F05533" w14:paraId="593D3917" w14:textId="33D12FEC">
            <w:pPr>
              <w:pStyle w:val="ListParagraph"/>
              <w:numPr>
                <w:ilvl w:val="0"/>
                <w:numId w:val="50"/>
              </w:numPr>
              <w:autoSpaceDE w:val="0"/>
              <w:autoSpaceDN w:val="0"/>
              <w:adjustRightInd w:val="0"/>
              <w:spacing w:after="0" w:line="240" w:lineRule="auto"/>
              <w:rPr>
                <w:rFonts w:asciiTheme="majorBidi" w:hAnsiTheme="majorBidi" w:cstheme="majorBidi"/>
                <w:sz w:val="24"/>
                <w:szCs w:val="24"/>
                <w:lang w:eastAsia="en-IN"/>
              </w:rPr>
            </w:pPr>
            <w:r w:rsidRPr="008F4831">
              <w:rPr>
                <w:rFonts w:asciiTheme="majorBidi" w:hAnsiTheme="majorBidi" w:cstheme="majorBidi"/>
                <w:sz w:val="24"/>
                <w:szCs w:val="24"/>
                <w:lang w:eastAsia="en-IN"/>
              </w:rPr>
              <w:t>Conference paper on CSMs for different</w:t>
            </w:r>
            <w:r w:rsidR="008F4831">
              <w:rPr>
                <w:rFonts w:asciiTheme="majorBidi" w:hAnsiTheme="majorBidi" w:cstheme="majorBidi"/>
                <w:sz w:val="24"/>
                <w:szCs w:val="24"/>
                <w:lang w:eastAsia="en-IN"/>
              </w:rPr>
              <w:t xml:space="preserve"> </w:t>
            </w:r>
            <w:r w:rsidRPr="008F4831">
              <w:rPr>
                <w:rFonts w:asciiTheme="majorBidi" w:hAnsiTheme="majorBidi" w:cstheme="majorBidi"/>
                <w:sz w:val="24"/>
                <w:szCs w:val="24"/>
                <w:lang w:eastAsia="en-IN"/>
              </w:rPr>
              <w:t>fertility management</w:t>
            </w:r>
            <w:r w:rsidR="00681050">
              <w:rPr>
                <w:rFonts w:asciiTheme="majorBidi" w:hAnsiTheme="majorBidi" w:cstheme="majorBidi"/>
                <w:sz w:val="24"/>
                <w:szCs w:val="24"/>
                <w:lang w:eastAsia="en-IN"/>
              </w:rPr>
              <w:t xml:space="preserve"> </w:t>
            </w:r>
            <w:r w:rsidRPr="008F4831" w:rsidR="00F53593">
              <w:rPr>
                <w:rFonts w:asciiTheme="majorBidi" w:hAnsiTheme="majorBidi" w:cstheme="majorBidi"/>
                <w:sz w:val="24"/>
                <w:szCs w:val="24"/>
                <w:lang w:eastAsia="en-IN"/>
              </w:rPr>
              <w:t>practices</w:t>
            </w:r>
            <w:r w:rsidRPr="008F4831" w:rsidR="008F4831">
              <w:rPr>
                <w:rFonts w:asciiTheme="majorBidi" w:hAnsiTheme="majorBidi" w:cstheme="majorBidi"/>
                <w:sz w:val="24"/>
                <w:szCs w:val="24"/>
                <w:lang w:eastAsia="en-IN"/>
              </w:rPr>
              <w:t>.</w:t>
            </w:r>
          </w:p>
          <w:p w:rsidRPr="008F4831" w:rsidR="00F05533" w:rsidP="008F4831" w:rsidRDefault="00F05533" w14:paraId="6D84994F" w14:textId="1BB065C7">
            <w:pPr>
              <w:pStyle w:val="ListParagraph"/>
              <w:numPr>
                <w:ilvl w:val="0"/>
                <w:numId w:val="50"/>
              </w:numPr>
              <w:autoSpaceDE w:val="0"/>
              <w:autoSpaceDN w:val="0"/>
              <w:adjustRightInd w:val="0"/>
              <w:spacing w:after="0" w:line="240" w:lineRule="auto"/>
              <w:rPr>
                <w:rFonts w:asciiTheme="majorBidi" w:hAnsiTheme="majorBidi" w:cstheme="majorBidi"/>
                <w:sz w:val="24"/>
                <w:szCs w:val="24"/>
                <w:lang w:eastAsia="en-IN"/>
              </w:rPr>
            </w:pPr>
            <w:r w:rsidRPr="00116C88">
              <w:rPr>
                <w:rFonts w:asciiTheme="majorBidi" w:hAnsiTheme="majorBidi" w:cstheme="majorBidi"/>
                <w:sz w:val="24"/>
                <w:szCs w:val="24"/>
                <w:lang w:eastAsia="en-IN"/>
              </w:rPr>
              <w:t>Contributions towards the development of the West Africa Handbook</w:t>
            </w:r>
            <w:r w:rsidR="000B26A8">
              <w:rPr>
                <w:rFonts w:asciiTheme="majorBidi" w:hAnsiTheme="majorBidi" w:cstheme="majorBidi"/>
                <w:sz w:val="24"/>
                <w:szCs w:val="24"/>
                <w:lang w:eastAsia="en-IN"/>
              </w:rPr>
              <w:t>.</w:t>
            </w:r>
          </w:p>
        </w:tc>
        <w:tc>
          <w:tcPr>
            <w:tcW w:w="532" w:type="pct"/>
            <w:shd w:val="clear" w:color="auto" w:fill="auto"/>
            <w:tcMar/>
          </w:tcPr>
          <w:p w:rsidRPr="00116C88" w:rsidR="00F05533" w:rsidP="003213AF" w:rsidRDefault="00C87CBB" w14:paraId="77CD245F" w14:textId="0E47FDB5">
            <w:pPr>
              <w:spacing w:after="0" w:line="240" w:lineRule="auto"/>
              <w:jc w:val="both"/>
              <w:rPr>
                <w:rFonts w:eastAsia="Calibri" w:asciiTheme="majorBidi" w:hAnsiTheme="majorBidi" w:cstheme="majorBidi"/>
                <w:color w:val="000000" w:themeColor="text1"/>
                <w:sz w:val="24"/>
                <w:szCs w:val="24"/>
                <w:lang w:eastAsia="en-US"/>
              </w:rPr>
            </w:pPr>
            <w:r w:rsidRPr="00116C88">
              <w:rPr>
                <w:rFonts w:eastAsia="Calibri" w:asciiTheme="majorBidi" w:hAnsiTheme="majorBidi" w:cstheme="majorBidi"/>
                <w:color w:val="000000" w:themeColor="text1"/>
                <w:sz w:val="24"/>
                <w:szCs w:val="24"/>
                <w:lang w:eastAsia="en-US"/>
              </w:rPr>
              <w:lastRenderedPageBreak/>
              <w:t>There are no deviations in the planned milestones</w:t>
            </w:r>
            <w:r w:rsidR="00AF57F7">
              <w:rPr>
                <w:rFonts w:eastAsia="Calibri" w:asciiTheme="majorBidi" w:hAnsiTheme="majorBidi" w:cstheme="majorBidi"/>
                <w:color w:val="000000" w:themeColor="text1"/>
                <w:sz w:val="24"/>
                <w:szCs w:val="24"/>
                <w:lang w:eastAsia="en-US"/>
              </w:rPr>
              <w:t>.</w:t>
            </w:r>
          </w:p>
        </w:tc>
        <w:tc>
          <w:tcPr>
            <w:tcW w:w="2074" w:type="pct"/>
            <w:gridSpan w:val="2"/>
            <w:tcMar/>
          </w:tcPr>
          <w:p w:rsidRPr="00116C88" w:rsidR="00F05533" w:rsidP="003213AF" w:rsidRDefault="00F05533" w14:paraId="2F15ECA0" w14:textId="77777777">
            <w:pPr>
              <w:numPr>
                <w:ilvl w:val="0"/>
                <w:numId w:val="23"/>
              </w:numPr>
              <w:autoSpaceDE w:val="0"/>
              <w:autoSpaceDN w:val="0"/>
              <w:adjustRightInd w:val="0"/>
              <w:spacing w:after="0" w:line="240" w:lineRule="auto"/>
              <w:jc w:val="both"/>
              <w:rPr>
                <w:rFonts w:eastAsia="Calibri" w:asciiTheme="majorBidi" w:hAnsiTheme="majorBidi" w:cstheme="majorBidi"/>
                <w:sz w:val="24"/>
                <w:szCs w:val="24"/>
                <w:lang w:eastAsia="en-US"/>
              </w:rPr>
            </w:pPr>
            <w:r w:rsidRPr="00116C88">
              <w:rPr>
                <w:rFonts w:asciiTheme="majorBidi" w:hAnsiTheme="majorBidi" w:cstheme="majorBidi"/>
                <w:color w:val="000000"/>
                <w:sz w:val="24"/>
                <w:szCs w:val="24"/>
                <w:lang w:eastAsia="en-IN"/>
              </w:rPr>
              <w:t xml:space="preserve">Delivered and uploaded </w:t>
            </w:r>
            <w:hyperlink w:history="1" r:id="rId18">
              <w:r w:rsidRPr="00116C88">
                <w:rPr>
                  <w:rStyle w:val="Hyperlink"/>
                  <w:rFonts w:asciiTheme="majorBidi" w:hAnsiTheme="majorBidi" w:cstheme="majorBidi"/>
                  <w:sz w:val="24"/>
                  <w:szCs w:val="24"/>
                  <w:lang w:eastAsia="en-IN"/>
                </w:rPr>
                <w:t>https://www.slideshar</w:t>
              </w:r>
            </w:hyperlink>
            <w:r w:rsidRPr="00116C88">
              <w:rPr>
                <w:rFonts w:asciiTheme="majorBidi" w:hAnsiTheme="majorBidi" w:cstheme="majorBidi"/>
                <w:color w:val="0000FF"/>
                <w:sz w:val="24"/>
                <w:szCs w:val="24"/>
                <w:lang w:eastAsia="en-IN"/>
              </w:rPr>
              <w:t xml:space="preserve"> e.net/africarising/ 2305-249618456</w:t>
            </w:r>
          </w:p>
          <w:p w:rsidRPr="00116C88" w:rsidR="00F05533" w:rsidP="003213AF" w:rsidRDefault="002840DD" w14:paraId="4963B70A" w14:textId="7C267B9A">
            <w:pPr>
              <w:numPr>
                <w:ilvl w:val="0"/>
                <w:numId w:val="23"/>
              </w:numPr>
              <w:tabs>
                <w:tab w:val="left" w:pos="319"/>
              </w:tabs>
              <w:spacing w:after="0" w:line="240" w:lineRule="auto"/>
              <w:jc w:val="both"/>
              <w:rPr>
                <w:rFonts w:eastAsia="Calibri" w:asciiTheme="majorBidi" w:hAnsiTheme="majorBidi" w:cstheme="majorBidi"/>
                <w:sz w:val="24"/>
                <w:szCs w:val="24"/>
                <w:lang w:eastAsia="en-US"/>
              </w:rPr>
            </w:pPr>
            <w:r>
              <w:rPr>
                <w:rFonts w:eastAsia="Calibri" w:asciiTheme="majorBidi" w:hAnsiTheme="majorBidi" w:cstheme="majorBidi"/>
                <w:sz w:val="24"/>
                <w:szCs w:val="24"/>
              </w:rPr>
              <w:t>I</w:t>
            </w:r>
            <w:r w:rsidRPr="00116C88" w:rsidR="00F05533">
              <w:rPr>
                <w:rFonts w:eastAsia="Calibri" w:asciiTheme="majorBidi" w:hAnsiTheme="majorBidi" w:cstheme="majorBidi"/>
                <w:sz w:val="24"/>
                <w:szCs w:val="24"/>
              </w:rPr>
              <w:t>n the 2021 cropping season, potential fertilization strategies were established at the farm level across selected communities in Bougouni and Koutiala.</w:t>
            </w:r>
            <w:r w:rsidRPr="00116C88" w:rsidR="00F05533">
              <w:rPr>
                <w:rFonts w:eastAsia="Calibri" w:asciiTheme="majorBidi" w:hAnsiTheme="majorBidi" w:cstheme="majorBidi"/>
                <w:sz w:val="24"/>
                <w:szCs w:val="24"/>
                <w:lang w:eastAsia="en-US"/>
              </w:rPr>
              <w:t xml:space="preserve"> In addition,  72 lead farmers and extension agents were trained on good agronomic practices (GAPs) and </w:t>
            </w:r>
            <w:r w:rsidRPr="00116C88" w:rsidR="00F05533">
              <w:rPr>
                <w:rFonts w:eastAsia="Calibri" w:asciiTheme="majorBidi" w:hAnsiTheme="majorBidi" w:cstheme="majorBidi"/>
                <w:sz w:val="24"/>
                <w:szCs w:val="24"/>
              </w:rPr>
              <w:t xml:space="preserve">best fertilization management practices for higher productivity </w:t>
            </w:r>
            <w:r w:rsidRPr="00116C88" w:rsidR="00F05533">
              <w:rPr>
                <w:rFonts w:eastAsia="Calibri" w:asciiTheme="majorBidi" w:hAnsiTheme="majorBidi" w:cstheme="majorBidi"/>
                <w:sz w:val="24"/>
                <w:szCs w:val="24"/>
                <w:lang w:eastAsia="en-US"/>
              </w:rPr>
              <w:t xml:space="preserve">for </w:t>
            </w:r>
            <w:r w:rsidR="00430B35">
              <w:rPr>
                <w:rFonts w:eastAsia="Calibri" w:asciiTheme="majorBidi" w:hAnsiTheme="majorBidi" w:cstheme="majorBidi"/>
                <w:sz w:val="24"/>
                <w:szCs w:val="24"/>
                <w:lang w:eastAsia="en-US"/>
              </w:rPr>
              <w:t>s</w:t>
            </w:r>
            <w:r w:rsidRPr="00116C88" w:rsidR="00F05533">
              <w:rPr>
                <w:rFonts w:eastAsia="Calibri" w:asciiTheme="majorBidi" w:hAnsiTheme="majorBidi" w:cstheme="majorBidi"/>
                <w:sz w:val="24"/>
                <w:szCs w:val="24"/>
                <w:lang w:eastAsia="en-US"/>
              </w:rPr>
              <w:t xml:space="preserve">orghum production and an extension guide poster titled </w:t>
            </w:r>
            <w:r w:rsidRPr="00116C88" w:rsidR="00F05533">
              <w:rPr>
                <w:rFonts w:asciiTheme="majorBidi" w:hAnsiTheme="majorBidi" w:cstheme="majorBidi"/>
                <w:b/>
                <w:i/>
                <w:sz w:val="24"/>
                <w:szCs w:val="24"/>
              </w:rPr>
              <w:t>“</w:t>
            </w:r>
            <w:r w:rsidRPr="00116C88" w:rsidR="00F05533">
              <w:rPr>
                <w:rFonts w:eastAsia="Calibri" w:asciiTheme="majorBidi" w:hAnsiTheme="majorBidi" w:cstheme="majorBidi"/>
                <w:b/>
                <w:i/>
                <w:sz w:val="24"/>
                <w:szCs w:val="24"/>
                <w:lang w:eastAsia="en-US"/>
              </w:rPr>
              <w:t xml:space="preserve">Steps to Boost Sorghum Productivity </w:t>
            </w:r>
            <w:r w:rsidRPr="00116C88" w:rsidR="00706F9F">
              <w:rPr>
                <w:rFonts w:eastAsia="Calibri" w:asciiTheme="majorBidi" w:hAnsiTheme="majorBidi" w:cstheme="majorBidi"/>
                <w:b/>
                <w:i/>
                <w:sz w:val="24"/>
                <w:szCs w:val="24"/>
                <w:lang w:eastAsia="en-US"/>
              </w:rPr>
              <w:t>in</w:t>
            </w:r>
            <w:r w:rsidRPr="00116C88" w:rsidR="00F05533">
              <w:rPr>
                <w:rFonts w:eastAsia="Calibri" w:asciiTheme="majorBidi" w:hAnsiTheme="majorBidi" w:cstheme="majorBidi"/>
                <w:b/>
                <w:i/>
                <w:sz w:val="24"/>
                <w:szCs w:val="24"/>
                <w:lang w:eastAsia="en-US"/>
              </w:rPr>
              <w:t xml:space="preserve"> Sava</w:t>
            </w:r>
            <w:r w:rsidR="00980D2B">
              <w:rPr>
                <w:rFonts w:eastAsia="Calibri" w:asciiTheme="majorBidi" w:hAnsiTheme="majorBidi" w:cstheme="majorBidi"/>
                <w:b/>
                <w:i/>
                <w:sz w:val="24"/>
                <w:szCs w:val="24"/>
                <w:lang w:eastAsia="en-US"/>
              </w:rPr>
              <w:t>n</w:t>
            </w:r>
            <w:r w:rsidRPr="00116C88" w:rsidR="00F05533">
              <w:rPr>
                <w:rFonts w:eastAsia="Calibri" w:asciiTheme="majorBidi" w:hAnsiTheme="majorBidi" w:cstheme="majorBidi"/>
                <w:b/>
                <w:i/>
                <w:sz w:val="24"/>
                <w:szCs w:val="24"/>
                <w:lang w:eastAsia="en-US"/>
              </w:rPr>
              <w:t xml:space="preserve">nah </w:t>
            </w:r>
            <w:r w:rsidRPr="00116C88" w:rsidR="00706F9F">
              <w:rPr>
                <w:rFonts w:eastAsia="Calibri" w:asciiTheme="majorBidi" w:hAnsiTheme="majorBidi" w:cstheme="majorBidi"/>
                <w:b/>
                <w:i/>
                <w:sz w:val="24"/>
                <w:szCs w:val="24"/>
                <w:lang w:eastAsia="en-US"/>
              </w:rPr>
              <w:t>and</w:t>
            </w:r>
            <w:r w:rsidRPr="00116C88" w:rsidR="00F05533">
              <w:rPr>
                <w:rFonts w:eastAsia="Calibri" w:asciiTheme="majorBidi" w:hAnsiTheme="majorBidi" w:cstheme="majorBidi"/>
                <w:b/>
                <w:i/>
                <w:sz w:val="24"/>
                <w:szCs w:val="24"/>
                <w:lang w:eastAsia="en-US"/>
              </w:rPr>
              <w:t xml:space="preserve"> Sahelian Region, Mali”</w:t>
            </w:r>
            <w:r w:rsidRPr="00116C88" w:rsidR="00F05533">
              <w:rPr>
                <w:rFonts w:asciiTheme="majorBidi" w:hAnsiTheme="majorBidi" w:cstheme="majorBidi"/>
                <w:b/>
                <w:color w:val="000000"/>
                <w:kern w:val="24"/>
                <w:sz w:val="24"/>
                <w:szCs w:val="24"/>
              </w:rPr>
              <w:t xml:space="preserve"> </w:t>
            </w:r>
            <w:r w:rsidRPr="00116C88" w:rsidR="00F05533">
              <w:rPr>
                <w:rFonts w:eastAsia="Calibri" w:asciiTheme="majorBidi" w:hAnsiTheme="majorBidi" w:cstheme="majorBidi"/>
                <w:sz w:val="24"/>
                <w:szCs w:val="24"/>
                <w:lang w:eastAsia="en-US"/>
              </w:rPr>
              <w:t xml:space="preserve"> produced in French and English languages </w:t>
            </w:r>
            <w:r>
              <w:rPr>
                <w:rFonts w:eastAsia="Calibri" w:asciiTheme="majorBidi" w:hAnsiTheme="majorBidi" w:cstheme="majorBidi"/>
                <w:sz w:val="24"/>
                <w:szCs w:val="24"/>
                <w:lang w:eastAsia="en-US"/>
              </w:rPr>
              <w:t xml:space="preserve">was </w:t>
            </w:r>
            <w:r w:rsidRPr="00116C88" w:rsidR="00F05533">
              <w:rPr>
                <w:rFonts w:eastAsia="Calibri" w:asciiTheme="majorBidi" w:hAnsiTheme="majorBidi" w:cstheme="majorBidi"/>
                <w:sz w:val="24"/>
                <w:szCs w:val="24"/>
                <w:lang w:eastAsia="en-US"/>
              </w:rPr>
              <w:t>distributed.</w:t>
            </w:r>
          </w:p>
          <w:p w:rsidRPr="00AF57F7" w:rsidR="00AF57F7" w:rsidP="00AF57F7" w:rsidRDefault="00F05533" w14:paraId="012ED2A5" w14:textId="77777777">
            <w:pPr>
              <w:numPr>
                <w:ilvl w:val="0"/>
                <w:numId w:val="23"/>
              </w:numPr>
              <w:spacing w:after="0" w:line="240" w:lineRule="auto"/>
              <w:jc w:val="both"/>
              <w:rPr>
                <w:rStyle w:val="Hyperlink"/>
                <w:rFonts w:eastAsia="Calibri" w:asciiTheme="majorBidi" w:hAnsiTheme="majorBidi" w:cstheme="majorBidi"/>
                <w:color w:val="auto"/>
                <w:sz w:val="24"/>
                <w:szCs w:val="24"/>
                <w:u w:val="none"/>
              </w:rPr>
            </w:pPr>
            <w:r w:rsidRPr="00116C88">
              <w:rPr>
                <w:rFonts w:eastAsia="Calibri" w:asciiTheme="majorBidi" w:hAnsiTheme="majorBidi" w:cstheme="majorBidi"/>
                <w:sz w:val="24"/>
                <w:szCs w:val="24"/>
              </w:rPr>
              <w:t>At least 400 farmers were reached through on-farm production demonstration plots both at farmer</w:t>
            </w:r>
            <w:r w:rsidR="00B65702">
              <w:rPr>
                <w:rFonts w:eastAsia="Calibri" w:asciiTheme="majorBidi" w:hAnsiTheme="majorBidi" w:cstheme="majorBidi"/>
                <w:sz w:val="24"/>
                <w:szCs w:val="24"/>
              </w:rPr>
              <w:t xml:space="preserve"> </w:t>
            </w:r>
            <w:r w:rsidRPr="00116C88">
              <w:rPr>
                <w:rFonts w:eastAsia="Calibri" w:asciiTheme="majorBidi" w:hAnsiTheme="majorBidi" w:cstheme="majorBidi"/>
                <w:sz w:val="24"/>
                <w:szCs w:val="24"/>
              </w:rPr>
              <w:t>field and technology park</w:t>
            </w:r>
            <w:r w:rsidR="00B65702">
              <w:rPr>
                <w:rFonts w:eastAsia="Calibri" w:asciiTheme="majorBidi" w:hAnsiTheme="majorBidi" w:cstheme="majorBidi"/>
                <w:sz w:val="24"/>
                <w:szCs w:val="24"/>
              </w:rPr>
              <w:t>s</w:t>
            </w:r>
            <w:r w:rsidRPr="00116C88">
              <w:rPr>
                <w:rFonts w:eastAsia="Calibri" w:asciiTheme="majorBidi" w:hAnsiTheme="majorBidi" w:cstheme="majorBidi"/>
                <w:sz w:val="24"/>
                <w:szCs w:val="24"/>
              </w:rPr>
              <w:t xml:space="preserve"> via organi</w:t>
            </w:r>
            <w:r w:rsidR="00430B35">
              <w:rPr>
                <w:rFonts w:eastAsia="Calibri" w:asciiTheme="majorBidi" w:hAnsiTheme="majorBidi" w:cstheme="majorBidi"/>
                <w:sz w:val="24"/>
                <w:szCs w:val="24"/>
              </w:rPr>
              <w:t>z</w:t>
            </w:r>
            <w:r w:rsidRPr="00116C88">
              <w:rPr>
                <w:rFonts w:eastAsia="Calibri" w:asciiTheme="majorBidi" w:hAnsiTheme="majorBidi" w:cstheme="majorBidi"/>
                <w:sz w:val="24"/>
                <w:szCs w:val="24"/>
              </w:rPr>
              <w:t xml:space="preserve">ed field day and thematic field visits. </w:t>
            </w:r>
            <w:r w:rsidR="00F53593">
              <w:rPr>
                <w:rFonts w:eastAsia="Calibri" w:asciiTheme="majorBidi" w:hAnsiTheme="majorBidi" w:cstheme="majorBidi"/>
                <w:sz w:val="24"/>
                <w:szCs w:val="24"/>
              </w:rPr>
              <w:t>T</w:t>
            </w:r>
            <w:r w:rsidRPr="00116C88">
              <w:rPr>
                <w:rFonts w:eastAsia="Calibri" w:asciiTheme="majorBidi" w:hAnsiTheme="majorBidi" w:cstheme="majorBidi"/>
                <w:sz w:val="24"/>
                <w:szCs w:val="24"/>
                <w:lang w:eastAsia="en-US"/>
              </w:rPr>
              <w:t>he detailed report can be accessed via the link below</w:t>
            </w:r>
            <w:r w:rsidR="00F53593">
              <w:rPr>
                <w:rFonts w:eastAsia="Calibri" w:asciiTheme="majorBidi" w:hAnsiTheme="majorBidi" w:cstheme="majorBidi"/>
                <w:sz w:val="24"/>
                <w:szCs w:val="24"/>
                <w:lang w:eastAsia="en-US"/>
              </w:rPr>
              <w:t>:</w:t>
            </w:r>
            <w:r w:rsidRPr="00116C88">
              <w:rPr>
                <w:rFonts w:eastAsia="Calibri" w:asciiTheme="majorBidi" w:hAnsiTheme="majorBidi" w:cstheme="majorBidi"/>
                <w:sz w:val="24"/>
                <w:szCs w:val="24"/>
                <w:lang w:eastAsia="en-US"/>
              </w:rPr>
              <w:t xml:space="preserve"> </w:t>
            </w:r>
            <w:hyperlink w:history="1" r:id="rId19">
              <w:r w:rsidRPr="00116C88">
                <w:rPr>
                  <w:rStyle w:val="Hyperlink"/>
                  <w:rFonts w:asciiTheme="majorBidi" w:hAnsiTheme="majorBidi" w:cstheme="majorBidi"/>
                  <w:sz w:val="24"/>
                  <w:szCs w:val="24"/>
                </w:rPr>
                <w:t>Africa RISING: Technology parks herald a new beginning in Mali’s farms – ICRISAT</w:t>
              </w:r>
            </w:hyperlink>
            <w:r w:rsidR="000B26A8">
              <w:rPr>
                <w:rStyle w:val="Hyperlink"/>
                <w:rFonts w:asciiTheme="majorBidi" w:hAnsiTheme="majorBidi" w:cstheme="majorBidi"/>
                <w:sz w:val="24"/>
                <w:szCs w:val="24"/>
              </w:rPr>
              <w:t>.</w:t>
            </w:r>
          </w:p>
          <w:p w:rsidRPr="00AF57F7" w:rsidR="009A140B" w:rsidP="00AF57F7" w:rsidRDefault="00F05533" w14:paraId="6222647D" w14:textId="2A5B072B">
            <w:pPr>
              <w:numPr>
                <w:ilvl w:val="0"/>
                <w:numId w:val="23"/>
              </w:numPr>
              <w:spacing w:after="0" w:line="240" w:lineRule="auto"/>
              <w:jc w:val="both"/>
              <w:rPr>
                <w:rFonts w:eastAsia="Calibri" w:asciiTheme="majorBidi" w:hAnsiTheme="majorBidi" w:cstheme="majorBidi"/>
                <w:sz w:val="24"/>
                <w:szCs w:val="24"/>
              </w:rPr>
            </w:pPr>
            <w:r w:rsidRPr="00AF57F7">
              <w:rPr>
                <w:rFonts w:asciiTheme="majorBidi" w:hAnsiTheme="majorBidi" w:cstheme="majorBidi"/>
                <w:color w:val="000000"/>
                <w:sz w:val="24"/>
                <w:szCs w:val="24"/>
                <w:lang w:eastAsia="en-IN"/>
              </w:rPr>
              <w:t xml:space="preserve">Manuscript submitted </w:t>
            </w:r>
            <w:r w:rsidRPr="00AF57F7">
              <w:rPr>
                <w:rFonts w:asciiTheme="majorBidi" w:hAnsiTheme="majorBidi" w:cstheme="majorBidi"/>
                <w:sz w:val="24"/>
                <w:szCs w:val="24"/>
              </w:rPr>
              <w:t xml:space="preserve">to Heliyon journal </w:t>
            </w:r>
            <w:r w:rsidRPr="00AF57F7">
              <w:rPr>
                <w:rFonts w:asciiTheme="majorBidi" w:hAnsiTheme="majorBidi" w:cstheme="majorBidi"/>
                <w:color w:val="000000"/>
                <w:sz w:val="24"/>
                <w:szCs w:val="24"/>
                <w:lang w:eastAsia="en-IN"/>
              </w:rPr>
              <w:t xml:space="preserve">titled </w:t>
            </w:r>
            <w:r w:rsidRPr="00AF57F7">
              <w:rPr>
                <w:rFonts w:asciiTheme="majorBidi" w:hAnsiTheme="majorBidi" w:cstheme="majorBidi"/>
                <w:bCs/>
                <w:i/>
                <w:sz w:val="24"/>
                <w:szCs w:val="24"/>
              </w:rPr>
              <w:t>“</w:t>
            </w:r>
            <w:r w:rsidRPr="00AF57F7">
              <w:rPr>
                <w:rFonts w:asciiTheme="majorBidi" w:hAnsiTheme="majorBidi" w:cstheme="majorBidi"/>
                <w:noProof/>
                <w:sz w:val="24"/>
                <w:szCs w:val="24"/>
              </w:rPr>
              <w:t>Fertilization management strategies for sorghum production in smallholder farming systems in Mali: impacts on yield, agronomic efficiency and profitability</w:t>
            </w:r>
            <w:r w:rsidRPr="00AF57F7">
              <w:rPr>
                <w:rFonts w:asciiTheme="majorBidi" w:hAnsiTheme="majorBidi" w:cstheme="majorBidi"/>
                <w:bCs/>
                <w:i/>
                <w:sz w:val="24"/>
                <w:szCs w:val="24"/>
              </w:rPr>
              <w:t>”</w:t>
            </w:r>
            <w:r w:rsidRPr="00AF57F7">
              <w:rPr>
                <w:rFonts w:asciiTheme="majorBidi" w:hAnsiTheme="majorBidi" w:cstheme="majorBidi"/>
                <w:sz w:val="24"/>
                <w:szCs w:val="24"/>
              </w:rPr>
              <w:t xml:space="preserve">, currently under reviewing process of the journal </w:t>
            </w:r>
            <w:hyperlink w:history="1" r:id="rId20">
              <w:r w:rsidRPr="00AF57F7">
                <w:rPr>
                  <w:rStyle w:val="Hyperlink"/>
                  <w:rFonts w:asciiTheme="majorBidi" w:hAnsiTheme="majorBidi" w:cstheme="majorBidi"/>
                  <w:sz w:val="24"/>
                  <w:szCs w:val="24"/>
                </w:rPr>
                <w:t>https://track.authorhub.elsevier.com?uuid=eeeb4805-9839-453b-a7bf-bc4a86b4aa42</w:t>
              </w:r>
            </w:hyperlink>
          </w:p>
          <w:p w:rsidRPr="00116C88" w:rsidR="009A140B" w:rsidP="00AF57F7" w:rsidRDefault="00F05533" w14:paraId="3C575B93" w14:textId="05043C43">
            <w:pPr>
              <w:pStyle w:val="ListParagraph"/>
              <w:numPr>
                <w:ilvl w:val="0"/>
                <w:numId w:val="23"/>
              </w:numPr>
              <w:spacing w:after="0" w:line="240" w:lineRule="auto"/>
              <w:rPr>
                <w:rFonts w:asciiTheme="majorBidi" w:hAnsiTheme="majorBidi" w:cstheme="majorBidi"/>
                <w:sz w:val="24"/>
                <w:szCs w:val="24"/>
                <w:lang w:eastAsia="en-IN"/>
              </w:rPr>
            </w:pPr>
            <w:r w:rsidRPr="00116C88">
              <w:rPr>
                <w:rFonts w:asciiTheme="majorBidi" w:hAnsiTheme="majorBidi" w:cstheme="majorBidi"/>
                <w:sz w:val="24"/>
                <w:szCs w:val="24"/>
              </w:rPr>
              <w:lastRenderedPageBreak/>
              <w:t xml:space="preserve">The simulation outputs and the analysis completed and extracted into planned milestones 6.6, submitted for </w:t>
            </w:r>
            <w:r w:rsidR="00B65702">
              <w:rPr>
                <w:rFonts w:asciiTheme="majorBidi" w:hAnsiTheme="majorBidi" w:cstheme="majorBidi"/>
                <w:sz w:val="24"/>
                <w:szCs w:val="24"/>
              </w:rPr>
              <w:t xml:space="preserve">a </w:t>
            </w:r>
            <w:r w:rsidRPr="00116C88">
              <w:rPr>
                <w:rFonts w:asciiTheme="majorBidi" w:hAnsiTheme="majorBidi" w:cstheme="majorBidi"/>
                <w:sz w:val="24"/>
                <w:szCs w:val="24"/>
              </w:rPr>
              <w:t>conference presentation.</w:t>
            </w:r>
          </w:p>
          <w:p w:rsidRPr="00116C88" w:rsidR="009A140B" w:rsidP="00AF57F7" w:rsidRDefault="00F05533" w14:paraId="6C2488B5" w14:textId="427E9F18">
            <w:pPr>
              <w:pStyle w:val="ListParagraph"/>
              <w:numPr>
                <w:ilvl w:val="0"/>
                <w:numId w:val="23"/>
              </w:numPr>
              <w:spacing w:after="0" w:line="240" w:lineRule="auto"/>
              <w:rPr>
                <w:rFonts w:asciiTheme="majorBidi" w:hAnsiTheme="majorBidi" w:cstheme="majorBidi"/>
                <w:sz w:val="24"/>
                <w:szCs w:val="24"/>
                <w:lang w:eastAsia="en-IN"/>
              </w:rPr>
            </w:pPr>
            <w:r w:rsidRPr="00116C88">
              <w:rPr>
                <w:rFonts w:asciiTheme="majorBidi" w:hAnsiTheme="majorBidi" w:cstheme="majorBidi"/>
                <w:sz w:val="24"/>
                <w:szCs w:val="24"/>
                <w:lang w:eastAsia="en-IN"/>
              </w:rPr>
              <w:t xml:space="preserve">Conference paper on CSMs for different fertility management submitted for oral presentation at </w:t>
            </w:r>
            <w:r w:rsidRPr="00116C88">
              <w:rPr>
                <w:rFonts w:asciiTheme="majorBidi" w:hAnsiTheme="majorBidi" w:cstheme="majorBidi"/>
                <w:b/>
                <w:bCs/>
                <w:sz w:val="24"/>
                <w:szCs w:val="24"/>
              </w:rPr>
              <w:t xml:space="preserve">Interdrought VII </w:t>
            </w:r>
            <w:r w:rsidRPr="00116C88">
              <w:rPr>
                <w:rFonts w:asciiTheme="majorBidi" w:hAnsiTheme="majorBidi" w:cstheme="majorBidi"/>
                <w:sz w:val="24"/>
                <w:szCs w:val="24"/>
              </w:rPr>
              <w:t>to be held in</w:t>
            </w:r>
            <w:r w:rsidRPr="00116C88">
              <w:rPr>
                <w:rFonts w:asciiTheme="majorBidi" w:hAnsiTheme="majorBidi" w:cstheme="majorBidi"/>
                <w:b/>
                <w:bCs/>
                <w:sz w:val="24"/>
                <w:szCs w:val="24"/>
              </w:rPr>
              <w:t xml:space="preserve"> Dakar (Senegal)</w:t>
            </w:r>
            <w:r w:rsidRPr="00116C88">
              <w:rPr>
                <w:rFonts w:asciiTheme="majorBidi" w:hAnsiTheme="majorBidi" w:cstheme="majorBidi"/>
                <w:sz w:val="24"/>
                <w:szCs w:val="24"/>
              </w:rPr>
              <w:t xml:space="preserve"> from</w:t>
            </w:r>
            <w:r w:rsidRPr="00116C88">
              <w:rPr>
                <w:rFonts w:asciiTheme="majorBidi" w:hAnsiTheme="majorBidi" w:cstheme="majorBidi"/>
                <w:b/>
                <w:bCs/>
                <w:sz w:val="24"/>
                <w:szCs w:val="24"/>
              </w:rPr>
              <w:t xml:space="preserve"> </w:t>
            </w:r>
            <w:r w:rsidR="001E3637">
              <w:rPr>
                <w:rFonts w:asciiTheme="majorBidi" w:hAnsiTheme="majorBidi" w:cstheme="majorBidi"/>
                <w:b/>
                <w:bCs/>
                <w:sz w:val="24"/>
                <w:szCs w:val="24"/>
              </w:rPr>
              <w:t xml:space="preserve">28 </w:t>
            </w:r>
            <w:r w:rsidRPr="00116C88">
              <w:rPr>
                <w:rFonts w:asciiTheme="majorBidi" w:hAnsiTheme="majorBidi" w:cstheme="majorBidi"/>
                <w:b/>
                <w:bCs/>
                <w:sz w:val="24"/>
                <w:szCs w:val="24"/>
              </w:rPr>
              <w:t xml:space="preserve">November to </w:t>
            </w:r>
            <w:r w:rsidR="001E3637">
              <w:rPr>
                <w:rFonts w:asciiTheme="majorBidi" w:hAnsiTheme="majorBidi" w:cstheme="majorBidi"/>
                <w:b/>
                <w:bCs/>
                <w:sz w:val="24"/>
                <w:szCs w:val="24"/>
              </w:rPr>
              <w:t xml:space="preserve">2 </w:t>
            </w:r>
            <w:r w:rsidRPr="00116C88">
              <w:rPr>
                <w:rFonts w:asciiTheme="majorBidi" w:hAnsiTheme="majorBidi" w:cstheme="majorBidi"/>
                <w:b/>
                <w:bCs/>
                <w:sz w:val="24"/>
                <w:szCs w:val="24"/>
              </w:rPr>
              <w:t>December 2022</w:t>
            </w:r>
            <w:r w:rsidRPr="00116C88">
              <w:rPr>
                <w:rFonts w:asciiTheme="majorBidi" w:hAnsiTheme="majorBidi" w:cstheme="majorBidi"/>
                <w:sz w:val="24"/>
                <w:szCs w:val="24"/>
              </w:rPr>
              <w:t>.</w:t>
            </w:r>
            <w:r w:rsidRPr="00116C88">
              <w:rPr>
                <w:rFonts w:asciiTheme="majorBidi" w:hAnsiTheme="majorBidi" w:cstheme="majorBidi"/>
                <w:sz w:val="24"/>
                <w:szCs w:val="24"/>
                <w:lang w:eastAsia="en-IN"/>
              </w:rPr>
              <w:t xml:space="preserve"> </w:t>
            </w:r>
            <w:hyperlink w:history="1" r:id="rId21">
              <w:r w:rsidRPr="00116C88">
                <w:rPr>
                  <w:rStyle w:val="Hyperlink"/>
                  <w:rFonts w:asciiTheme="majorBidi" w:hAnsiTheme="majorBidi" w:cstheme="majorBidi"/>
                  <w:sz w:val="24"/>
                  <w:szCs w:val="24"/>
                  <w:lang w:eastAsia="en-IN"/>
                </w:rPr>
                <w:t>https://interdrought7.org/abstract-submission/</w:t>
              </w:r>
            </w:hyperlink>
            <w:r w:rsidRPr="00116C88" w:rsidR="009A140B">
              <w:rPr>
                <w:rFonts w:asciiTheme="majorBidi" w:hAnsiTheme="majorBidi" w:cstheme="majorBidi"/>
                <w:sz w:val="24"/>
                <w:szCs w:val="24"/>
                <w:lang w:eastAsia="en-IN"/>
              </w:rPr>
              <w:t>.</w:t>
            </w:r>
          </w:p>
          <w:p w:rsidRPr="00116C88" w:rsidR="00F05533" w:rsidP="00AF57F7" w:rsidRDefault="00F05533" w14:paraId="70B39370" w14:textId="324E189C">
            <w:pPr>
              <w:pStyle w:val="PlainText"/>
              <w:numPr>
                <w:ilvl w:val="0"/>
                <w:numId w:val="23"/>
              </w:numPr>
              <w:autoSpaceDE w:val="0"/>
              <w:autoSpaceDN w:val="0"/>
              <w:adjustRightInd w:val="0"/>
              <w:spacing w:before="0" w:beforeAutospacing="0"/>
              <w:jc w:val="both"/>
              <w:rPr>
                <w:rFonts w:eastAsia="Calibri" w:asciiTheme="majorBidi" w:hAnsiTheme="majorBidi" w:cstheme="majorBidi"/>
                <w:color w:val="000000" w:themeColor="text1"/>
                <w:sz w:val="24"/>
                <w:szCs w:val="24"/>
                <w:lang w:val="en-GB"/>
              </w:rPr>
            </w:pPr>
            <w:r w:rsidRPr="00116C88">
              <w:rPr>
                <w:rFonts w:asciiTheme="majorBidi" w:hAnsiTheme="majorBidi" w:cstheme="majorBidi"/>
                <w:sz w:val="24"/>
                <w:szCs w:val="24"/>
                <w:lang w:val="en-GB" w:eastAsia="en-IN"/>
              </w:rPr>
              <w:t xml:space="preserve">Contribution to </w:t>
            </w:r>
            <w:r w:rsidRPr="00116C88">
              <w:rPr>
                <w:rFonts w:asciiTheme="majorBidi" w:hAnsiTheme="majorBidi" w:cstheme="majorBidi"/>
                <w:bCs/>
                <w:color w:val="000000"/>
                <w:sz w:val="24"/>
                <w:szCs w:val="24"/>
                <w:lang w:val="en-GB" w:eastAsia="en-GB"/>
              </w:rPr>
              <w:t xml:space="preserve">4.2.3 Technology 3: Micro-dosing Technology for </w:t>
            </w:r>
            <w:r w:rsidR="000B26A8">
              <w:rPr>
                <w:rFonts w:asciiTheme="majorBidi" w:hAnsiTheme="majorBidi" w:cstheme="majorBidi"/>
                <w:bCs/>
                <w:color w:val="000000"/>
                <w:sz w:val="24"/>
                <w:szCs w:val="24"/>
                <w:lang w:val="en-GB" w:eastAsia="en-GB"/>
              </w:rPr>
              <w:t>I</w:t>
            </w:r>
            <w:r w:rsidRPr="00116C88" w:rsidR="000B26A8">
              <w:rPr>
                <w:rFonts w:asciiTheme="majorBidi" w:hAnsiTheme="majorBidi" w:cstheme="majorBidi"/>
                <w:bCs/>
                <w:color w:val="000000"/>
                <w:sz w:val="24"/>
                <w:szCs w:val="24"/>
                <w:lang w:val="en-GB" w:eastAsia="en-GB"/>
              </w:rPr>
              <w:t xml:space="preserve">mproving </w:t>
            </w:r>
            <w:r w:rsidRPr="00116C88">
              <w:rPr>
                <w:rFonts w:asciiTheme="majorBidi" w:hAnsiTheme="majorBidi" w:cstheme="majorBidi"/>
                <w:bCs/>
                <w:color w:val="000000"/>
                <w:sz w:val="24"/>
                <w:szCs w:val="24"/>
                <w:lang w:val="en-GB" w:eastAsia="en-GB"/>
              </w:rPr>
              <w:t xml:space="preserve">Sorghum Productivity using both organic manure and inorganic fertilizer applications in Mali </w:t>
            </w:r>
            <w:r w:rsidRPr="00116C88">
              <w:rPr>
                <w:rFonts w:asciiTheme="majorBidi" w:hAnsiTheme="majorBidi" w:cstheme="majorBidi"/>
                <w:bCs/>
                <w:color w:val="000000"/>
                <w:sz w:val="24"/>
                <w:szCs w:val="24"/>
                <w:lang w:val="en-GB"/>
              </w:rPr>
              <w:t>has been reviewed by the chapter lead author and editorial team</w:t>
            </w:r>
            <w:r w:rsidR="000B26A8">
              <w:rPr>
                <w:rFonts w:asciiTheme="majorBidi" w:hAnsiTheme="majorBidi" w:cstheme="majorBidi"/>
                <w:bCs/>
                <w:color w:val="000000"/>
                <w:sz w:val="24"/>
                <w:szCs w:val="24"/>
                <w:lang w:val="en-GB"/>
              </w:rPr>
              <w:t>.</w:t>
            </w:r>
          </w:p>
        </w:tc>
      </w:tr>
      <w:tr w:rsidRPr="00116C88" w:rsidR="00DE4613" w:rsidTr="37ED9141" w14:paraId="2D85CC2E" w14:textId="77777777">
        <w:trPr>
          <w:trHeight w:val="917"/>
        </w:trPr>
        <w:tc>
          <w:tcPr>
            <w:tcW w:w="678" w:type="pct"/>
            <w:shd w:val="clear" w:color="auto" w:fill="auto"/>
            <w:tcMar/>
          </w:tcPr>
          <w:p w:rsidRPr="00116C88" w:rsidR="00825D7F" w:rsidP="007D0823" w:rsidRDefault="00825D7F" w14:paraId="14C0C565" w14:textId="42617089">
            <w:pPr>
              <w:spacing w:after="0" w:line="240" w:lineRule="auto"/>
              <w:rPr>
                <w:rFonts w:asciiTheme="majorBidi" w:hAnsiTheme="majorBidi" w:cstheme="majorBidi"/>
                <w:color w:val="000000" w:themeColor="text1"/>
                <w:sz w:val="24"/>
                <w:szCs w:val="24"/>
              </w:rPr>
            </w:pPr>
            <w:r w:rsidRPr="00116C88">
              <w:rPr>
                <w:rFonts w:asciiTheme="majorBidi" w:hAnsiTheme="majorBidi" w:cstheme="majorBidi"/>
                <w:color w:val="000000" w:themeColor="text1"/>
                <w:sz w:val="24"/>
                <w:szCs w:val="24"/>
              </w:rPr>
              <w:lastRenderedPageBreak/>
              <w:t>Output 1.1</w:t>
            </w:r>
          </w:p>
          <w:p w:rsidRPr="00116C88" w:rsidR="003A6FD9" w:rsidP="007D0823" w:rsidRDefault="003A6FD9" w14:paraId="1C0E2868" w14:textId="2DCC6162">
            <w:pPr>
              <w:spacing w:after="0" w:line="240" w:lineRule="auto"/>
              <w:rPr>
                <w:rFonts w:eastAsia="Calibri" w:asciiTheme="majorBidi" w:hAnsiTheme="majorBidi" w:cstheme="majorBidi"/>
                <w:color w:val="000000" w:themeColor="text1"/>
                <w:sz w:val="24"/>
                <w:szCs w:val="24"/>
                <w:lang w:eastAsia="en-US"/>
              </w:rPr>
            </w:pPr>
            <w:r w:rsidRPr="00116C88">
              <w:rPr>
                <w:rFonts w:asciiTheme="majorBidi" w:hAnsiTheme="majorBidi" w:cstheme="majorBidi"/>
                <w:color w:val="000000" w:themeColor="text1"/>
                <w:sz w:val="24"/>
                <w:szCs w:val="24"/>
              </w:rPr>
              <w:t>Activity 1.1.1: Test a combination of climate-smart crop varieties and agronomic practices to increase and sustain food and feed production.</w:t>
            </w:r>
          </w:p>
        </w:tc>
        <w:tc>
          <w:tcPr>
            <w:tcW w:w="705" w:type="pct"/>
            <w:shd w:val="clear" w:color="auto" w:fill="auto"/>
            <w:tcMar/>
          </w:tcPr>
          <w:p w:rsidRPr="00116C88" w:rsidR="003A6FD9" w:rsidP="003213AF" w:rsidRDefault="003A6FD9" w14:paraId="6630EFC0" w14:textId="77777777">
            <w:pPr>
              <w:spacing w:after="0" w:line="240" w:lineRule="auto"/>
              <w:rPr>
                <w:rFonts w:eastAsia="Calibri" w:asciiTheme="majorBidi" w:hAnsiTheme="majorBidi" w:cstheme="majorBidi"/>
                <w:color w:val="000000" w:themeColor="text1"/>
                <w:sz w:val="24"/>
                <w:szCs w:val="24"/>
                <w:lang w:eastAsia="en-US"/>
              </w:rPr>
            </w:pPr>
            <w:r w:rsidRPr="00116C88">
              <w:rPr>
                <w:rFonts w:eastAsia="Calibri" w:asciiTheme="majorBidi" w:hAnsiTheme="majorBidi" w:cstheme="majorBidi"/>
                <w:color w:val="000000" w:themeColor="text1"/>
                <w:sz w:val="24"/>
                <w:szCs w:val="24"/>
              </w:rPr>
              <w:t xml:space="preserve">Sub-activity MA1112-21: </w:t>
            </w:r>
            <w:r w:rsidRPr="00116C88">
              <w:rPr>
                <w:rFonts w:asciiTheme="majorBidi" w:hAnsiTheme="majorBidi" w:cstheme="majorBidi"/>
                <w:color w:val="000000" w:themeColor="text1"/>
                <w:sz w:val="24"/>
                <w:szCs w:val="24"/>
              </w:rPr>
              <w:t>Understanding soil fertility management in cereal cropping systems in southern Mali.</w:t>
            </w:r>
          </w:p>
        </w:tc>
        <w:tc>
          <w:tcPr>
            <w:tcW w:w="1011" w:type="pct"/>
            <w:shd w:val="clear" w:color="auto" w:fill="auto"/>
            <w:tcMar/>
          </w:tcPr>
          <w:p w:rsidRPr="00116C88" w:rsidR="003A6FD9" w:rsidP="003213AF" w:rsidRDefault="003A6FD9" w14:paraId="7E6A8E02" w14:textId="77777777">
            <w:pPr>
              <w:spacing w:after="0" w:line="240" w:lineRule="auto"/>
              <w:jc w:val="both"/>
              <w:rPr>
                <w:rFonts w:asciiTheme="majorBidi" w:hAnsiTheme="majorBidi" w:cstheme="majorBidi"/>
                <w:color w:val="000000" w:themeColor="text1"/>
                <w:sz w:val="24"/>
                <w:szCs w:val="24"/>
              </w:rPr>
            </w:pPr>
            <w:r w:rsidRPr="00116C88">
              <w:rPr>
                <w:rFonts w:asciiTheme="majorBidi" w:hAnsiTheme="majorBidi" w:cstheme="majorBidi"/>
                <w:color w:val="000000" w:themeColor="text1"/>
                <w:sz w:val="24"/>
                <w:szCs w:val="24"/>
              </w:rPr>
              <w:t>Planned Milestones</w:t>
            </w:r>
          </w:p>
          <w:p w:rsidRPr="00116C88" w:rsidR="00C52C65" w:rsidRDefault="00C52C65" w14:paraId="5A4626DD" w14:textId="407D865D">
            <w:pPr>
              <w:pStyle w:val="ListParagraph"/>
              <w:numPr>
                <w:ilvl w:val="0"/>
                <w:numId w:val="42"/>
              </w:numPr>
              <w:spacing w:after="0" w:line="240" w:lineRule="auto"/>
              <w:rPr>
                <w:rFonts w:asciiTheme="majorBidi" w:hAnsiTheme="majorBidi" w:cstheme="majorBidi"/>
                <w:color w:val="000000" w:themeColor="text1"/>
                <w:sz w:val="24"/>
                <w:szCs w:val="24"/>
              </w:rPr>
            </w:pPr>
            <w:r w:rsidRPr="00116C88">
              <w:rPr>
                <w:rFonts w:ascii="Times New Roman" w:hAnsi="Times New Roman"/>
                <w:color w:val="000000" w:themeColor="text1"/>
                <w:sz w:val="24"/>
                <w:szCs w:val="24"/>
              </w:rPr>
              <w:t>Household level nutrient flow data</w:t>
            </w:r>
            <w:r w:rsidR="000B26A8">
              <w:rPr>
                <w:rFonts w:ascii="Times New Roman" w:hAnsi="Times New Roman"/>
                <w:color w:val="000000" w:themeColor="text1"/>
                <w:sz w:val="24"/>
                <w:szCs w:val="24"/>
              </w:rPr>
              <w:t>.</w:t>
            </w:r>
            <w:r w:rsidRPr="00116C88">
              <w:rPr>
                <w:rFonts w:asciiTheme="majorBidi" w:hAnsiTheme="majorBidi" w:cstheme="majorBidi"/>
                <w:color w:val="000000" w:themeColor="text1"/>
                <w:sz w:val="24"/>
                <w:szCs w:val="24"/>
              </w:rPr>
              <w:t xml:space="preserve"> </w:t>
            </w:r>
          </w:p>
          <w:p w:rsidRPr="00116C88" w:rsidR="00C52C65" w:rsidRDefault="003A6FD9" w14:paraId="389A02CF" w14:textId="4892BFAB">
            <w:pPr>
              <w:pStyle w:val="ListParagraph"/>
              <w:numPr>
                <w:ilvl w:val="0"/>
                <w:numId w:val="42"/>
              </w:numPr>
              <w:spacing w:after="0" w:line="240" w:lineRule="auto"/>
              <w:rPr>
                <w:rFonts w:asciiTheme="majorBidi" w:hAnsiTheme="majorBidi" w:cstheme="majorBidi"/>
                <w:color w:val="000000" w:themeColor="text1"/>
                <w:sz w:val="24"/>
                <w:szCs w:val="24"/>
              </w:rPr>
            </w:pPr>
            <w:r w:rsidRPr="00116C88">
              <w:rPr>
                <w:rFonts w:asciiTheme="majorBidi" w:hAnsiTheme="majorBidi" w:cstheme="majorBidi"/>
                <w:color w:val="000000" w:themeColor="text1"/>
                <w:sz w:val="24"/>
                <w:szCs w:val="24"/>
              </w:rPr>
              <w:t>A report on modelled results on nutrient flow characterized across farm typologies</w:t>
            </w:r>
            <w:r w:rsidR="000B26A8">
              <w:rPr>
                <w:rFonts w:asciiTheme="majorBidi" w:hAnsiTheme="majorBidi" w:cstheme="majorBidi"/>
                <w:color w:val="000000" w:themeColor="text1"/>
                <w:sz w:val="24"/>
                <w:szCs w:val="24"/>
              </w:rPr>
              <w:t>.</w:t>
            </w:r>
          </w:p>
          <w:p w:rsidRPr="00116C88" w:rsidR="00C52C65" w:rsidRDefault="003A6FD9" w14:paraId="67CE12F9" w14:textId="6DB65223">
            <w:pPr>
              <w:pStyle w:val="ListParagraph"/>
              <w:numPr>
                <w:ilvl w:val="0"/>
                <w:numId w:val="42"/>
              </w:numPr>
              <w:spacing w:after="0" w:line="240" w:lineRule="auto"/>
              <w:rPr>
                <w:rFonts w:asciiTheme="majorBidi" w:hAnsiTheme="majorBidi" w:cstheme="majorBidi"/>
                <w:color w:val="000000" w:themeColor="text1"/>
                <w:sz w:val="24"/>
                <w:szCs w:val="24"/>
              </w:rPr>
            </w:pPr>
            <w:r w:rsidRPr="00116C88">
              <w:rPr>
                <w:rFonts w:asciiTheme="majorBidi" w:hAnsiTheme="majorBidi" w:cstheme="majorBidi"/>
                <w:color w:val="000000" w:themeColor="text1"/>
                <w:sz w:val="24"/>
                <w:szCs w:val="24"/>
              </w:rPr>
              <w:t>Methodological report on composting technology</w:t>
            </w:r>
            <w:r w:rsidR="00863D9D">
              <w:rPr>
                <w:rFonts w:asciiTheme="majorBidi" w:hAnsiTheme="majorBidi" w:cstheme="majorBidi"/>
                <w:color w:val="000000" w:themeColor="text1"/>
                <w:sz w:val="24"/>
                <w:szCs w:val="24"/>
              </w:rPr>
              <w:t>.</w:t>
            </w:r>
          </w:p>
          <w:p w:rsidRPr="00116C88" w:rsidR="00C52C65" w:rsidRDefault="003A6FD9" w14:paraId="6378C507" w14:textId="7136737C">
            <w:pPr>
              <w:pStyle w:val="ListParagraph"/>
              <w:numPr>
                <w:ilvl w:val="0"/>
                <w:numId w:val="42"/>
              </w:numPr>
              <w:spacing w:after="0" w:line="240" w:lineRule="auto"/>
              <w:rPr>
                <w:rFonts w:asciiTheme="majorBidi" w:hAnsiTheme="majorBidi" w:cstheme="majorBidi"/>
                <w:color w:val="000000" w:themeColor="text1"/>
                <w:sz w:val="24"/>
                <w:szCs w:val="24"/>
              </w:rPr>
            </w:pPr>
            <w:r w:rsidRPr="00116C88">
              <w:rPr>
                <w:rFonts w:asciiTheme="majorBidi" w:hAnsiTheme="majorBidi" w:cstheme="majorBidi"/>
                <w:color w:val="000000" w:themeColor="text1"/>
                <w:sz w:val="24"/>
                <w:szCs w:val="24"/>
              </w:rPr>
              <w:t xml:space="preserve">Manuscript on integrated soil </w:t>
            </w:r>
            <w:r w:rsidRPr="00116C88">
              <w:rPr>
                <w:rFonts w:asciiTheme="majorBidi" w:hAnsiTheme="majorBidi" w:cstheme="majorBidi"/>
                <w:color w:val="000000" w:themeColor="text1"/>
                <w:sz w:val="24"/>
                <w:szCs w:val="24"/>
              </w:rPr>
              <w:lastRenderedPageBreak/>
              <w:t>fertility management practices under different input and nutrient flow conditions</w:t>
            </w:r>
            <w:r w:rsidR="00863D9D">
              <w:rPr>
                <w:rFonts w:asciiTheme="majorBidi" w:hAnsiTheme="majorBidi" w:cstheme="majorBidi"/>
                <w:color w:val="000000" w:themeColor="text1"/>
                <w:sz w:val="24"/>
                <w:szCs w:val="24"/>
              </w:rPr>
              <w:t>.</w:t>
            </w:r>
          </w:p>
          <w:p w:rsidRPr="00116C88" w:rsidR="003A6FD9" w:rsidRDefault="00801061" w14:paraId="33FBC765" w14:textId="48023EED">
            <w:pPr>
              <w:pStyle w:val="ListParagraph"/>
              <w:numPr>
                <w:ilvl w:val="0"/>
                <w:numId w:val="42"/>
              </w:numPr>
              <w:spacing w:after="0" w:line="240" w:lineRule="auto"/>
              <w:rPr>
                <w:rFonts w:asciiTheme="majorBidi" w:hAnsiTheme="majorBidi" w:cstheme="majorBidi"/>
                <w:color w:val="000000" w:themeColor="text1"/>
                <w:sz w:val="24"/>
                <w:szCs w:val="24"/>
              </w:rPr>
            </w:pPr>
            <w:r w:rsidRPr="00116C88">
              <w:rPr>
                <w:rFonts w:asciiTheme="majorBidi" w:hAnsiTheme="majorBidi" w:cstheme="majorBidi"/>
                <w:sz w:val="24"/>
                <w:szCs w:val="24"/>
              </w:rPr>
              <w:t xml:space="preserve">Manuscript on Microdosing of Compost for Sustainable Production of Improved Sorghum in </w:t>
            </w:r>
            <w:r w:rsidRPr="00116C88" w:rsidR="00291974">
              <w:rPr>
                <w:rFonts w:asciiTheme="majorBidi" w:hAnsiTheme="majorBidi" w:cstheme="majorBidi"/>
                <w:sz w:val="24"/>
                <w:szCs w:val="24"/>
              </w:rPr>
              <w:t>s</w:t>
            </w:r>
            <w:r w:rsidRPr="00116C88">
              <w:rPr>
                <w:rFonts w:asciiTheme="majorBidi" w:hAnsiTheme="majorBidi" w:cstheme="majorBidi"/>
                <w:sz w:val="24"/>
                <w:szCs w:val="24"/>
              </w:rPr>
              <w:t>outhern Mali</w:t>
            </w:r>
            <w:r w:rsidR="00863D9D">
              <w:rPr>
                <w:rFonts w:asciiTheme="majorBidi" w:hAnsiTheme="majorBidi" w:cstheme="majorBidi"/>
                <w:sz w:val="24"/>
                <w:szCs w:val="24"/>
              </w:rPr>
              <w:t>.</w:t>
            </w:r>
          </w:p>
          <w:p w:rsidRPr="00116C88" w:rsidR="003A6FD9" w:rsidP="00863D9D" w:rsidRDefault="003A6FD9" w14:paraId="2B412E37" w14:textId="7912DD3A">
            <w:pPr>
              <w:pStyle w:val="ListParagraph"/>
              <w:numPr>
                <w:ilvl w:val="0"/>
                <w:numId w:val="42"/>
              </w:numPr>
              <w:spacing w:after="0" w:line="240" w:lineRule="auto"/>
              <w:rPr>
                <w:rFonts w:asciiTheme="majorBidi" w:hAnsiTheme="majorBidi" w:cstheme="majorBidi"/>
                <w:color w:val="000000" w:themeColor="text1"/>
                <w:sz w:val="24"/>
                <w:szCs w:val="24"/>
              </w:rPr>
            </w:pPr>
            <w:r w:rsidRPr="00116C88">
              <w:rPr>
                <w:rFonts w:asciiTheme="majorBidi" w:hAnsiTheme="majorBidi" w:cstheme="majorBidi"/>
                <w:color w:val="000000" w:themeColor="text1"/>
                <w:sz w:val="24"/>
                <w:szCs w:val="24"/>
              </w:rPr>
              <w:t>Contributions towards development of the West Africa Handbook</w:t>
            </w:r>
          </w:p>
        </w:tc>
        <w:tc>
          <w:tcPr>
            <w:tcW w:w="532" w:type="pct"/>
            <w:shd w:val="clear" w:color="auto" w:fill="auto"/>
            <w:tcMar/>
          </w:tcPr>
          <w:p w:rsidRPr="00116C88" w:rsidR="003A6FD9" w:rsidP="003213AF" w:rsidRDefault="003A6FD9" w14:paraId="7E96CE31" w14:textId="77777777">
            <w:pPr>
              <w:spacing w:after="0" w:line="240" w:lineRule="auto"/>
              <w:rPr>
                <w:rFonts w:asciiTheme="majorBidi" w:hAnsiTheme="majorBidi" w:cstheme="majorBidi"/>
                <w:color w:val="000000" w:themeColor="text1"/>
                <w:sz w:val="24"/>
                <w:szCs w:val="24"/>
              </w:rPr>
            </w:pPr>
          </w:p>
          <w:p w:rsidRPr="00116C88" w:rsidR="003A6FD9" w:rsidP="003213AF" w:rsidRDefault="00C87CBB" w14:paraId="01D8E58C" w14:textId="681C2BAB">
            <w:pPr>
              <w:spacing w:after="0" w:line="240" w:lineRule="auto"/>
              <w:rPr>
                <w:rFonts w:asciiTheme="majorBidi" w:hAnsiTheme="majorBidi" w:cstheme="majorBidi"/>
                <w:color w:val="000000" w:themeColor="text1"/>
                <w:sz w:val="24"/>
                <w:szCs w:val="24"/>
              </w:rPr>
            </w:pPr>
            <w:r w:rsidRPr="00116C88">
              <w:rPr>
                <w:rFonts w:eastAsia="Calibri" w:asciiTheme="majorBidi" w:hAnsiTheme="majorBidi" w:cstheme="majorBidi"/>
                <w:color w:val="000000" w:themeColor="text1"/>
                <w:sz w:val="24"/>
                <w:szCs w:val="24"/>
                <w:lang w:eastAsia="en-US"/>
              </w:rPr>
              <w:t>There are no deviations in the planned milestones</w:t>
            </w:r>
          </w:p>
        </w:tc>
        <w:tc>
          <w:tcPr>
            <w:tcW w:w="2074" w:type="pct"/>
            <w:gridSpan w:val="2"/>
            <w:tcMar/>
          </w:tcPr>
          <w:p w:rsidRPr="00116C88" w:rsidR="003A6FD9" w:rsidP="003213AF" w:rsidRDefault="003A6FD9" w14:paraId="78EAEFAB" w14:textId="77777777">
            <w:pPr>
              <w:spacing w:after="0" w:line="240" w:lineRule="auto"/>
              <w:contextualSpacing/>
              <w:rPr>
                <w:rFonts w:asciiTheme="majorBidi" w:hAnsiTheme="majorBidi" w:cstheme="majorBidi"/>
                <w:color w:val="000000" w:themeColor="text1"/>
                <w:sz w:val="24"/>
                <w:szCs w:val="24"/>
              </w:rPr>
            </w:pPr>
          </w:p>
          <w:p w:rsidRPr="00116C88" w:rsidR="004A72E7" w:rsidRDefault="003A6FD9" w14:paraId="2E822706" w14:textId="755A9E6E">
            <w:pPr>
              <w:pStyle w:val="ListParagraph"/>
              <w:numPr>
                <w:ilvl w:val="0"/>
                <w:numId w:val="41"/>
              </w:numPr>
              <w:spacing w:after="0" w:line="240" w:lineRule="auto"/>
              <w:contextualSpacing/>
              <w:rPr>
                <w:rStyle w:val="Hyperlink"/>
                <w:rFonts w:asciiTheme="majorBidi" w:hAnsiTheme="majorBidi" w:cstheme="majorBidi"/>
                <w:color w:val="000000" w:themeColor="text1"/>
                <w:sz w:val="24"/>
                <w:szCs w:val="24"/>
                <w:u w:val="none"/>
              </w:rPr>
            </w:pPr>
            <w:r w:rsidRPr="00116C88">
              <w:rPr>
                <w:rFonts w:asciiTheme="majorBidi" w:hAnsiTheme="majorBidi" w:cstheme="majorBidi"/>
                <w:color w:val="000000" w:themeColor="text1"/>
                <w:sz w:val="24"/>
                <w:szCs w:val="24"/>
              </w:rPr>
              <w:t>Report upload</w:t>
            </w:r>
            <w:r w:rsidRPr="00116C88" w:rsidR="00C52C65">
              <w:rPr>
                <w:rFonts w:asciiTheme="majorBidi" w:hAnsiTheme="majorBidi" w:cstheme="majorBidi"/>
                <w:color w:val="000000" w:themeColor="text1"/>
                <w:sz w:val="24"/>
                <w:szCs w:val="24"/>
              </w:rPr>
              <w:t>ed</w:t>
            </w:r>
            <w:r w:rsidRPr="00116C88" w:rsidR="00402D29">
              <w:rPr>
                <w:rFonts w:asciiTheme="majorBidi" w:hAnsiTheme="majorBidi" w:cstheme="majorBidi"/>
                <w:color w:val="000000" w:themeColor="text1"/>
                <w:sz w:val="24"/>
                <w:szCs w:val="24"/>
              </w:rPr>
              <w:t xml:space="preserve"> </w:t>
            </w:r>
            <w:r w:rsidRPr="00116C88" w:rsidR="00C52C65">
              <w:rPr>
                <w:rFonts w:asciiTheme="majorBidi" w:hAnsiTheme="majorBidi" w:cstheme="majorBidi"/>
                <w:color w:val="000000" w:themeColor="text1"/>
                <w:sz w:val="24"/>
                <w:szCs w:val="24"/>
              </w:rPr>
              <w:t xml:space="preserve">on </w:t>
            </w:r>
            <w:r w:rsidRPr="00116C88" w:rsidR="00402D29">
              <w:rPr>
                <w:rFonts w:asciiTheme="majorBidi" w:hAnsiTheme="majorBidi" w:cstheme="majorBidi"/>
                <w:color w:val="000000" w:themeColor="text1"/>
                <w:sz w:val="24"/>
                <w:szCs w:val="24"/>
              </w:rPr>
              <w:t>CGSPACE.</w:t>
            </w:r>
            <w:r w:rsidRPr="00116C88" w:rsidR="001A4A37">
              <w:rPr>
                <w:rFonts w:asciiTheme="majorBidi" w:hAnsiTheme="majorBidi" w:cstheme="majorBidi"/>
                <w:color w:val="000000" w:themeColor="text1"/>
                <w:sz w:val="24"/>
                <w:szCs w:val="24"/>
              </w:rPr>
              <w:t xml:space="preserve"> </w:t>
            </w:r>
            <w:hyperlink w:history="1" r:id="rId22">
              <w:r w:rsidRPr="00116C88" w:rsidR="001A4A37">
                <w:rPr>
                  <w:rStyle w:val="Hyperlink"/>
                  <w:rFonts w:asciiTheme="majorBidi" w:hAnsiTheme="majorBidi" w:cstheme="majorBidi"/>
                  <w:sz w:val="24"/>
                  <w:szCs w:val="24"/>
                </w:rPr>
                <w:t>https://cgspace.cgiar.org/bitstream/handle/10568/119232/farm%20nutrient%20dynamics%20Mali_report.pdf?sequence=1</w:t>
              </w:r>
            </w:hyperlink>
          </w:p>
          <w:p w:rsidRPr="00116C88" w:rsidR="004A72E7" w:rsidRDefault="003A6FD9" w14:paraId="5977E831" w14:textId="45A04B15">
            <w:pPr>
              <w:pStyle w:val="ListParagraph"/>
              <w:numPr>
                <w:ilvl w:val="0"/>
                <w:numId w:val="41"/>
              </w:numPr>
              <w:spacing w:after="0" w:line="240" w:lineRule="auto"/>
              <w:contextualSpacing/>
              <w:rPr>
                <w:rFonts w:asciiTheme="majorBidi" w:hAnsiTheme="majorBidi" w:cstheme="majorBidi"/>
                <w:color w:val="000000" w:themeColor="text1"/>
                <w:sz w:val="24"/>
                <w:szCs w:val="24"/>
              </w:rPr>
            </w:pPr>
            <w:r w:rsidRPr="00116C88">
              <w:rPr>
                <w:rFonts w:asciiTheme="majorBidi" w:hAnsiTheme="majorBidi" w:cstheme="majorBidi"/>
                <w:color w:val="000000" w:themeColor="text1"/>
                <w:sz w:val="24"/>
                <w:szCs w:val="24"/>
              </w:rPr>
              <w:t>Tec</w:t>
            </w:r>
            <w:r w:rsidRPr="00116C88" w:rsidR="00C52C65">
              <w:rPr>
                <w:rFonts w:asciiTheme="majorBidi" w:hAnsiTheme="majorBidi" w:cstheme="majorBidi"/>
                <w:color w:val="000000" w:themeColor="text1"/>
                <w:sz w:val="24"/>
                <w:szCs w:val="24"/>
              </w:rPr>
              <w:t>h</w:t>
            </w:r>
            <w:r w:rsidRPr="00116C88">
              <w:rPr>
                <w:rFonts w:asciiTheme="majorBidi" w:hAnsiTheme="majorBidi" w:cstheme="majorBidi"/>
                <w:color w:val="000000" w:themeColor="text1"/>
                <w:sz w:val="24"/>
                <w:szCs w:val="24"/>
              </w:rPr>
              <w:t>nical report has been submitted for editing and uploading</w:t>
            </w:r>
            <w:r w:rsidRPr="00116C88" w:rsidR="00402D29">
              <w:rPr>
                <w:rFonts w:asciiTheme="majorBidi" w:hAnsiTheme="majorBidi" w:cstheme="majorBidi"/>
                <w:color w:val="000000" w:themeColor="text1"/>
                <w:sz w:val="24"/>
                <w:szCs w:val="24"/>
              </w:rPr>
              <w:t xml:space="preserve"> to the CGSPACE</w:t>
            </w:r>
          </w:p>
          <w:p w:rsidRPr="00116C88" w:rsidR="004A72E7" w:rsidRDefault="00397D64" w14:paraId="7BDCE305" w14:textId="77777777">
            <w:pPr>
              <w:pStyle w:val="ListParagraph"/>
              <w:numPr>
                <w:ilvl w:val="0"/>
                <w:numId w:val="41"/>
              </w:numPr>
              <w:spacing w:after="0" w:line="240" w:lineRule="auto"/>
              <w:contextualSpacing/>
              <w:rPr>
                <w:rFonts w:asciiTheme="majorBidi" w:hAnsiTheme="majorBidi" w:cstheme="majorBidi"/>
                <w:color w:val="000000" w:themeColor="text1"/>
                <w:sz w:val="24"/>
                <w:szCs w:val="24"/>
              </w:rPr>
            </w:pPr>
            <w:r w:rsidRPr="00116C88">
              <w:rPr>
                <w:rFonts w:asciiTheme="majorBidi" w:hAnsiTheme="majorBidi" w:cstheme="majorBidi"/>
                <w:color w:val="000000" w:themeColor="text1"/>
                <w:sz w:val="24"/>
                <w:szCs w:val="24"/>
              </w:rPr>
              <w:t>Report has been submitted for editing and uploading to the CGSPACE</w:t>
            </w:r>
            <w:r w:rsidRPr="00116C88" w:rsidR="004A72E7">
              <w:rPr>
                <w:rFonts w:asciiTheme="majorBidi" w:hAnsiTheme="majorBidi" w:cstheme="majorBidi"/>
                <w:color w:val="000000" w:themeColor="text1"/>
                <w:sz w:val="24"/>
                <w:szCs w:val="24"/>
              </w:rPr>
              <w:t>.</w:t>
            </w:r>
          </w:p>
          <w:p w:rsidRPr="00116C88" w:rsidR="004A72E7" w:rsidP="37ED9141" w:rsidRDefault="00863D9D" w14:paraId="6B06A348" w14:textId="226BE1FB">
            <w:pPr>
              <w:pStyle w:val="ListParagraph"/>
              <w:numPr>
                <w:ilvl w:val="0"/>
                <w:numId w:val="41"/>
              </w:numPr>
              <w:spacing w:after="0" w:line="240" w:lineRule="auto"/>
              <w:contextualSpacing/>
              <w:rPr>
                <w:rFonts w:ascii="Times New Roman" w:hAnsi="Times New Roman" w:cs="Times New Roman" w:asciiTheme="majorBidi" w:hAnsiTheme="majorBidi" w:cstheme="majorBidi"/>
                <w:color w:val="000000" w:themeColor="text1"/>
                <w:sz w:val="24"/>
                <w:szCs w:val="24"/>
              </w:rPr>
            </w:pPr>
            <w:r w:rsidRPr="37ED9141" w:rsidR="00863D9D">
              <w:rPr>
                <w:rFonts w:ascii="Times New Roman" w:hAnsi="Times New Roman" w:cs="Times New Roman" w:asciiTheme="majorBidi" w:hAnsiTheme="majorBidi" w:cstheme="majorBidi"/>
                <w:color w:val="000000" w:themeColor="text1" w:themeTint="FF" w:themeShade="FF"/>
                <w:sz w:val="24"/>
                <w:szCs w:val="24"/>
              </w:rPr>
              <w:t>Manuscript titled</w:t>
            </w:r>
            <w:r w:rsidRPr="37ED9141" w:rsidR="16E883CC">
              <w:rPr>
                <w:rFonts w:ascii="Times New Roman" w:hAnsi="Times New Roman" w:cs="Times New Roman" w:asciiTheme="majorBidi" w:hAnsiTheme="majorBidi" w:cstheme="majorBidi"/>
                <w:color w:val="000000" w:themeColor="text1" w:themeTint="FF" w:themeShade="FF"/>
                <w:sz w:val="24"/>
                <w:szCs w:val="24"/>
              </w:rPr>
              <w:t xml:space="preserve">: “Biomass and Nutrient Flow Dynamics from Households to Farm Fields: An Experimental Study in Southern Mali” has been </w:t>
            </w:r>
            <w:r w:rsidRPr="37ED9141" w:rsidR="1762EDB7">
              <w:rPr>
                <w:rFonts w:ascii="Times New Roman" w:hAnsi="Times New Roman" w:cs="Times New Roman" w:asciiTheme="majorBidi" w:hAnsiTheme="majorBidi" w:cstheme="majorBidi"/>
                <w:color w:val="000000" w:themeColor="text1" w:themeTint="FF" w:themeShade="FF"/>
                <w:sz w:val="24"/>
                <w:szCs w:val="24"/>
              </w:rPr>
              <w:t>re</w:t>
            </w:r>
            <w:r w:rsidRPr="37ED9141" w:rsidR="00863D9D">
              <w:rPr>
                <w:rFonts w:ascii="Times New Roman" w:hAnsi="Times New Roman" w:cs="Times New Roman" w:asciiTheme="majorBidi" w:hAnsiTheme="majorBidi" w:cstheme="majorBidi"/>
                <w:color w:val="000000" w:themeColor="text1" w:themeTint="FF" w:themeShade="FF"/>
                <w:sz w:val="24"/>
                <w:szCs w:val="24"/>
              </w:rPr>
              <w:t>-</w:t>
            </w:r>
            <w:r w:rsidRPr="37ED9141" w:rsidR="16E883CC">
              <w:rPr>
                <w:rFonts w:ascii="Times New Roman" w:hAnsi="Times New Roman" w:cs="Times New Roman" w:asciiTheme="majorBidi" w:hAnsiTheme="majorBidi" w:cstheme="majorBidi"/>
                <w:color w:val="000000" w:themeColor="text1" w:themeTint="FF" w:themeShade="FF"/>
                <w:sz w:val="24"/>
                <w:szCs w:val="24"/>
              </w:rPr>
              <w:t>submitted to Nutrient Cycling in Agroecosystems</w:t>
            </w:r>
            <w:r w:rsidRPr="37ED9141" w:rsidR="1762EDB7">
              <w:rPr>
                <w:rFonts w:ascii="Times New Roman" w:hAnsi="Times New Roman" w:cs="Times New Roman" w:asciiTheme="majorBidi" w:hAnsiTheme="majorBidi" w:cstheme="majorBidi"/>
                <w:color w:val="000000" w:themeColor="text1" w:themeTint="FF" w:themeShade="FF"/>
                <w:sz w:val="24"/>
                <w:szCs w:val="24"/>
              </w:rPr>
              <w:t xml:space="preserve"> (FRES-S-22-00016) after revision</w:t>
            </w:r>
            <w:r w:rsidRPr="37ED9141" w:rsidR="753FACEE">
              <w:rPr>
                <w:rFonts w:ascii="Times New Roman" w:hAnsi="Times New Roman" w:cs="Times New Roman" w:asciiTheme="majorBidi" w:hAnsiTheme="majorBidi" w:cstheme="majorBidi"/>
                <w:color w:val="000000" w:themeColor="text1" w:themeTint="FF" w:themeShade="FF"/>
                <w:sz w:val="24"/>
                <w:szCs w:val="24"/>
              </w:rPr>
              <w:t>.</w:t>
            </w:r>
          </w:p>
          <w:p w:rsidRPr="00116C88" w:rsidR="004A72E7" w:rsidRDefault="00801061" w14:paraId="17C71B52" w14:textId="5210FD72">
            <w:pPr>
              <w:pStyle w:val="ListParagraph"/>
              <w:numPr>
                <w:ilvl w:val="0"/>
                <w:numId w:val="41"/>
              </w:numPr>
              <w:spacing w:after="0" w:line="240" w:lineRule="auto"/>
              <w:contextualSpacing/>
              <w:rPr>
                <w:rFonts w:asciiTheme="majorBidi" w:hAnsiTheme="majorBidi" w:cstheme="majorBidi"/>
                <w:color w:val="000000" w:themeColor="text1"/>
                <w:sz w:val="24"/>
                <w:szCs w:val="24"/>
              </w:rPr>
            </w:pPr>
            <w:r w:rsidRPr="00116C88">
              <w:rPr>
                <w:rFonts w:asciiTheme="majorBidi" w:hAnsiTheme="majorBidi" w:cstheme="majorBidi"/>
                <w:color w:val="000000" w:themeColor="text1"/>
                <w:sz w:val="24"/>
                <w:szCs w:val="24"/>
              </w:rPr>
              <w:t xml:space="preserve">Scientific article published </w:t>
            </w:r>
            <w:r w:rsidRPr="00116C88" w:rsidR="00C52C65">
              <w:rPr>
                <w:rFonts w:asciiTheme="majorBidi" w:hAnsiTheme="majorBidi" w:cstheme="majorBidi"/>
                <w:color w:val="000000" w:themeColor="text1"/>
                <w:sz w:val="24"/>
                <w:szCs w:val="24"/>
              </w:rPr>
              <w:t xml:space="preserve">in the Journal of Agronomy </w:t>
            </w:r>
            <w:hyperlink w:history="1" r:id="rId23">
              <w:r w:rsidRPr="00116C88" w:rsidR="00C52C65">
                <w:rPr>
                  <w:rStyle w:val="Hyperlink"/>
                  <w:rFonts w:asciiTheme="majorBidi" w:hAnsiTheme="majorBidi" w:cstheme="majorBidi"/>
                </w:rPr>
                <w:t>https://www.mdpi.com/2073-4395/12/6/1480/htm</w:t>
              </w:r>
            </w:hyperlink>
            <w:r w:rsidRPr="00116C88">
              <w:rPr>
                <w:rFonts w:asciiTheme="majorBidi" w:hAnsiTheme="majorBidi" w:cstheme="majorBidi"/>
                <w:color w:val="000000" w:themeColor="text1"/>
              </w:rPr>
              <w:t>)</w:t>
            </w:r>
          </w:p>
          <w:p w:rsidRPr="00116C88" w:rsidR="003A6FD9" w:rsidRDefault="003A6FD9" w14:paraId="44A29DA0" w14:textId="18758182">
            <w:pPr>
              <w:pStyle w:val="ListParagraph"/>
              <w:numPr>
                <w:ilvl w:val="0"/>
                <w:numId w:val="41"/>
              </w:numPr>
              <w:spacing w:after="0" w:line="240" w:lineRule="auto"/>
              <w:contextualSpacing/>
              <w:rPr>
                <w:rFonts w:asciiTheme="majorBidi" w:hAnsiTheme="majorBidi" w:cstheme="majorBidi"/>
                <w:color w:val="000000" w:themeColor="text1"/>
                <w:sz w:val="24"/>
                <w:szCs w:val="24"/>
              </w:rPr>
            </w:pPr>
            <w:r w:rsidRPr="00116C88">
              <w:rPr>
                <w:rFonts w:asciiTheme="majorBidi" w:hAnsiTheme="majorBidi" w:cstheme="majorBidi"/>
                <w:sz w:val="24"/>
                <w:szCs w:val="24"/>
              </w:rPr>
              <w:t xml:space="preserve">Revised chapter on Technology 6: Heap Composting Process for soil fertility management has been </w:t>
            </w:r>
            <w:r w:rsidRPr="00116C88" w:rsidR="00C52C65">
              <w:rPr>
                <w:rFonts w:asciiTheme="majorBidi" w:hAnsiTheme="majorBidi" w:cstheme="majorBidi"/>
                <w:sz w:val="24"/>
                <w:szCs w:val="24"/>
              </w:rPr>
              <w:t>submitted for internal review</w:t>
            </w:r>
            <w:r w:rsidR="00863D9D">
              <w:rPr>
                <w:rFonts w:asciiTheme="majorBidi" w:hAnsiTheme="majorBidi" w:cstheme="majorBidi"/>
                <w:sz w:val="24"/>
                <w:szCs w:val="24"/>
              </w:rPr>
              <w:t>.</w:t>
            </w:r>
          </w:p>
        </w:tc>
      </w:tr>
      <w:tr w:rsidRPr="00116C88" w:rsidR="00DE4613" w:rsidTr="37ED9141" w14:paraId="2FEB3A7C" w14:textId="77777777">
        <w:tc>
          <w:tcPr>
            <w:tcW w:w="678" w:type="pct"/>
            <w:shd w:val="clear" w:color="auto" w:fill="auto"/>
            <w:tcMar/>
          </w:tcPr>
          <w:p w:rsidRPr="00116C88" w:rsidR="003A6FD9" w:rsidP="007D0823" w:rsidRDefault="003A6FD9" w14:paraId="00F6DE60" w14:textId="77777777">
            <w:pPr>
              <w:spacing w:after="0" w:line="240" w:lineRule="auto"/>
              <w:rPr>
                <w:rFonts w:eastAsia="Calibri" w:asciiTheme="majorBidi" w:hAnsiTheme="majorBidi" w:cstheme="majorBidi"/>
                <w:color w:val="000000" w:themeColor="text1"/>
                <w:sz w:val="24"/>
                <w:szCs w:val="24"/>
                <w:lang w:eastAsia="en-US"/>
              </w:rPr>
            </w:pPr>
          </w:p>
        </w:tc>
        <w:tc>
          <w:tcPr>
            <w:tcW w:w="705" w:type="pct"/>
            <w:shd w:val="clear" w:color="auto" w:fill="auto"/>
            <w:tcMar/>
          </w:tcPr>
          <w:p w:rsidRPr="00116C88" w:rsidR="003A6FD9" w:rsidP="003213AF" w:rsidRDefault="003A6FD9" w14:paraId="19BDBE4D" w14:textId="10CA3BC2">
            <w:pPr>
              <w:spacing w:after="0" w:line="240" w:lineRule="auto"/>
              <w:rPr>
                <w:rFonts w:eastAsia="Calibri" w:asciiTheme="majorBidi" w:hAnsiTheme="majorBidi" w:cstheme="majorBidi"/>
                <w:color w:val="000000" w:themeColor="text1"/>
                <w:sz w:val="24"/>
                <w:szCs w:val="24"/>
              </w:rPr>
            </w:pPr>
            <w:r w:rsidRPr="00116C88">
              <w:rPr>
                <w:rFonts w:eastAsia="Calibri" w:asciiTheme="majorBidi" w:hAnsiTheme="majorBidi" w:cstheme="majorBidi"/>
                <w:color w:val="000000" w:themeColor="text1"/>
                <w:sz w:val="24"/>
                <w:szCs w:val="24"/>
              </w:rPr>
              <w:t>Sub-activity MA1113-21: Evaluating improved dual</w:t>
            </w:r>
            <w:r w:rsidR="00B65702">
              <w:rPr>
                <w:rFonts w:eastAsia="Calibri" w:asciiTheme="majorBidi" w:hAnsiTheme="majorBidi" w:cstheme="majorBidi"/>
                <w:color w:val="000000" w:themeColor="text1"/>
                <w:sz w:val="24"/>
                <w:szCs w:val="24"/>
              </w:rPr>
              <w:t>-</w:t>
            </w:r>
            <w:r w:rsidRPr="00116C88">
              <w:rPr>
                <w:rFonts w:eastAsia="Calibri" w:asciiTheme="majorBidi" w:hAnsiTheme="majorBidi" w:cstheme="majorBidi"/>
                <w:color w:val="000000" w:themeColor="text1"/>
                <w:sz w:val="24"/>
                <w:szCs w:val="24"/>
              </w:rPr>
              <w:t xml:space="preserve"> purpose sorghum for crop-livestock integration and income generation in Sikasso Region/Mali</w:t>
            </w:r>
          </w:p>
        </w:tc>
        <w:tc>
          <w:tcPr>
            <w:tcW w:w="1011" w:type="pct"/>
            <w:shd w:val="clear" w:color="auto" w:fill="auto"/>
            <w:tcMar/>
          </w:tcPr>
          <w:p w:rsidRPr="00116C88" w:rsidR="003213AF" w:rsidRDefault="003A6FD9" w14:paraId="2C9ECB89" w14:textId="6886A73A">
            <w:pPr>
              <w:pStyle w:val="ListParagraph"/>
              <w:numPr>
                <w:ilvl w:val="0"/>
                <w:numId w:val="43"/>
              </w:numPr>
              <w:spacing w:after="0" w:line="240" w:lineRule="auto"/>
              <w:rPr>
                <w:rFonts w:eastAsia="Calibri" w:asciiTheme="majorBidi" w:hAnsiTheme="majorBidi" w:cstheme="majorBidi"/>
                <w:color w:val="000000" w:themeColor="text1"/>
                <w:sz w:val="24"/>
                <w:szCs w:val="24"/>
              </w:rPr>
            </w:pPr>
            <w:r w:rsidRPr="00116C88">
              <w:rPr>
                <w:rFonts w:asciiTheme="majorBidi" w:hAnsiTheme="majorBidi" w:cstheme="majorBidi"/>
                <w:color w:val="000000" w:themeColor="text1"/>
                <w:sz w:val="24"/>
                <w:szCs w:val="24"/>
              </w:rPr>
              <w:t xml:space="preserve">Preparation of a summary paper and a poster to be submitted to </w:t>
            </w:r>
            <w:r w:rsidR="00B65702">
              <w:rPr>
                <w:rFonts w:asciiTheme="majorBidi" w:hAnsiTheme="majorBidi" w:cstheme="majorBidi"/>
                <w:color w:val="000000" w:themeColor="text1"/>
                <w:sz w:val="24"/>
                <w:szCs w:val="24"/>
              </w:rPr>
              <w:t xml:space="preserve">the </w:t>
            </w:r>
            <w:r w:rsidRPr="00116C88">
              <w:rPr>
                <w:rFonts w:asciiTheme="majorBidi" w:hAnsiTheme="majorBidi" w:cstheme="majorBidi"/>
                <w:color w:val="000000" w:themeColor="text1"/>
                <w:sz w:val="24"/>
                <w:szCs w:val="24"/>
              </w:rPr>
              <w:t>Tropentag conference</w:t>
            </w:r>
          </w:p>
          <w:p w:rsidRPr="00116C88" w:rsidR="003213AF" w:rsidRDefault="003A6FD9" w14:paraId="12A1E649" w14:textId="77777777">
            <w:pPr>
              <w:pStyle w:val="ListParagraph"/>
              <w:numPr>
                <w:ilvl w:val="0"/>
                <w:numId w:val="43"/>
              </w:numPr>
              <w:spacing w:after="0" w:line="240" w:lineRule="auto"/>
              <w:rPr>
                <w:rFonts w:eastAsia="Calibri" w:asciiTheme="majorBidi" w:hAnsiTheme="majorBidi" w:cstheme="majorBidi"/>
                <w:color w:val="000000" w:themeColor="text1"/>
                <w:sz w:val="24"/>
                <w:szCs w:val="24"/>
              </w:rPr>
            </w:pPr>
            <w:r w:rsidRPr="00116C88">
              <w:rPr>
                <w:rFonts w:eastAsia="Calibri" w:asciiTheme="majorBidi" w:hAnsiTheme="majorBidi" w:cstheme="majorBidi"/>
                <w:color w:val="000000" w:themeColor="text1"/>
                <w:sz w:val="24"/>
                <w:szCs w:val="24"/>
              </w:rPr>
              <w:t>Development of a scientific paper to be submitted to Field Crops Research.</w:t>
            </w:r>
          </w:p>
          <w:p w:rsidRPr="00116C88" w:rsidR="003213AF" w:rsidRDefault="003A6FD9" w14:paraId="686FFB0D" w14:textId="0E684DB8">
            <w:pPr>
              <w:pStyle w:val="ListParagraph"/>
              <w:numPr>
                <w:ilvl w:val="0"/>
                <w:numId w:val="43"/>
              </w:numPr>
              <w:spacing w:after="0" w:line="240" w:lineRule="auto"/>
              <w:rPr>
                <w:rFonts w:eastAsia="Calibri" w:asciiTheme="majorBidi" w:hAnsiTheme="majorBidi" w:cstheme="majorBidi"/>
                <w:color w:val="000000" w:themeColor="text1"/>
                <w:sz w:val="24"/>
                <w:szCs w:val="24"/>
              </w:rPr>
            </w:pPr>
            <w:r w:rsidRPr="00116C88">
              <w:rPr>
                <w:rFonts w:eastAsia="Calibri" w:asciiTheme="majorBidi" w:hAnsiTheme="majorBidi" w:cstheme="majorBidi"/>
                <w:color w:val="000000" w:themeColor="text1"/>
                <w:sz w:val="24"/>
                <w:szCs w:val="24"/>
              </w:rPr>
              <w:t xml:space="preserve">Creation of a database to be uploaded on </w:t>
            </w:r>
            <w:r w:rsidR="006B5BA7">
              <w:rPr>
                <w:rFonts w:eastAsia="Calibri" w:asciiTheme="majorBidi" w:hAnsiTheme="majorBidi" w:cstheme="majorBidi"/>
                <w:color w:val="000000" w:themeColor="text1"/>
                <w:sz w:val="24"/>
                <w:szCs w:val="24"/>
              </w:rPr>
              <w:t>D</w:t>
            </w:r>
            <w:r w:rsidRPr="00116C88">
              <w:rPr>
                <w:rFonts w:eastAsia="Calibri" w:asciiTheme="majorBidi" w:hAnsiTheme="majorBidi" w:cstheme="majorBidi"/>
                <w:color w:val="000000" w:themeColor="text1"/>
                <w:sz w:val="24"/>
                <w:szCs w:val="24"/>
              </w:rPr>
              <w:t>atavers</w:t>
            </w:r>
            <w:r w:rsidRPr="00116C88" w:rsidR="003213AF">
              <w:rPr>
                <w:rFonts w:eastAsia="Calibri" w:asciiTheme="majorBidi" w:hAnsiTheme="majorBidi" w:cstheme="majorBidi"/>
                <w:color w:val="000000" w:themeColor="text1"/>
                <w:sz w:val="24"/>
                <w:szCs w:val="24"/>
              </w:rPr>
              <w:t>e</w:t>
            </w:r>
          </w:p>
          <w:p w:rsidRPr="00116C88" w:rsidR="003213AF" w:rsidRDefault="003A6FD9" w14:paraId="11225B9E" w14:textId="44AD5C6A">
            <w:pPr>
              <w:pStyle w:val="ListParagraph"/>
              <w:numPr>
                <w:ilvl w:val="0"/>
                <w:numId w:val="43"/>
              </w:numPr>
              <w:spacing w:after="0" w:line="240" w:lineRule="auto"/>
              <w:rPr>
                <w:rFonts w:eastAsia="Calibri" w:asciiTheme="majorBidi" w:hAnsiTheme="majorBidi" w:cstheme="majorBidi"/>
                <w:color w:val="000000" w:themeColor="text1"/>
                <w:sz w:val="24"/>
                <w:szCs w:val="24"/>
              </w:rPr>
            </w:pPr>
            <w:r w:rsidRPr="00116C88">
              <w:rPr>
                <w:rFonts w:eastAsia="Calibri" w:asciiTheme="majorBidi" w:hAnsiTheme="majorBidi" w:cstheme="majorBidi"/>
                <w:color w:val="000000" w:themeColor="text1"/>
                <w:sz w:val="24"/>
                <w:szCs w:val="24"/>
              </w:rPr>
              <w:lastRenderedPageBreak/>
              <w:t xml:space="preserve">Scientific article submitted (with 2 years </w:t>
            </w:r>
            <w:r w:rsidR="00B65702">
              <w:rPr>
                <w:rFonts w:eastAsia="Calibri" w:asciiTheme="majorBidi" w:hAnsiTheme="majorBidi" w:cstheme="majorBidi"/>
                <w:color w:val="000000" w:themeColor="text1"/>
                <w:sz w:val="24"/>
                <w:szCs w:val="24"/>
              </w:rPr>
              <w:t xml:space="preserve">of </w:t>
            </w:r>
            <w:r w:rsidRPr="00116C88">
              <w:rPr>
                <w:rFonts w:eastAsia="Calibri" w:asciiTheme="majorBidi" w:hAnsiTheme="majorBidi" w:cstheme="majorBidi"/>
                <w:color w:val="000000" w:themeColor="text1"/>
                <w:sz w:val="24"/>
                <w:szCs w:val="24"/>
              </w:rPr>
              <w:t>data)</w:t>
            </w:r>
          </w:p>
          <w:p w:rsidRPr="00116C88" w:rsidR="003A6FD9" w:rsidRDefault="003A6FD9" w14:paraId="2A0BA225" w14:textId="02A50E4D">
            <w:pPr>
              <w:pStyle w:val="ListParagraph"/>
              <w:numPr>
                <w:ilvl w:val="0"/>
                <w:numId w:val="43"/>
              </w:numPr>
              <w:spacing w:after="0" w:line="240" w:lineRule="auto"/>
              <w:rPr>
                <w:rFonts w:eastAsia="Calibri" w:asciiTheme="majorBidi" w:hAnsiTheme="majorBidi" w:cstheme="majorBidi"/>
                <w:color w:val="000000" w:themeColor="text1"/>
                <w:sz w:val="24"/>
                <w:szCs w:val="24"/>
              </w:rPr>
            </w:pPr>
            <w:r w:rsidRPr="00116C88">
              <w:rPr>
                <w:rFonts w:eastAsia="Calibri" w:asciiTheme="majorBidi" w:hAnsiTheme="majorBidi" w:cstheme="majorBidi"/>
                <w:color w:val="000000" w:themeColor="text1"/>
                <w:sz w:val="24"/>
                <w:szCs w:val="24"/>
              </w:rPr>
              <w:t>Finalization of the West Africa Handbook in collaboration with the co-authors as a team: (Sorghum hybrids) under chapter 1</w:t>
            </w:r>
          </w:p>
        </w:tc>
        <w:tc>
          <w:tcPr>
            <w:tcW w:w="532" w:type="pct"/>
            <w:shd w:val="clear" w:color="auto" w:fill="auto"/>
            <w:tcMar/>
          </w:tcPr>
          <w:p w:rsidRPr="00116C88" w:rsidR="003A6FD9" w:rsidP="003213AF" w:rsidRDefault="003A6FD9" w14:paraId="1B581BFE" w14:textId="77777777">
            <w:pPr>
              <w:spacing w:after="0" w:line="240" w:lineRule="auto"/>
              <w:rPr>
                <w:rFonts w:eastAsia="Calibri" w:asciiTheme="majorBidi" w:hAnsiTheme="majorBidi" w:cstheme="majorBidi"/>
                <w:color w:val="000000" w:themeColor="text1"/>
                <w:sz w:val="24"/>
                <w:szCs w:val="24"/>
              </w:rPr>
            </w:pPr>
            <w:r w:rsidRPr="00116C88">
              <w:rPr>
                <w:rFonts w:eastAsia="Calibri" w:asciiTheme="majorBidi" w:hAnsiTheme="majorBidi" w:cstheme="majorBidi"/>
                <w:color w:val="000000" w:themeColor="text1"/>
                <w:sz w:val="24"/>
                <w:szCs w:val="24"/>
              </w:rPr>
              <w:lastRenderedPageBreak/>
              <w:t xml:space="preserve">1. No </w:t>
            </w:r>
          </w:p>
          <w:p w:rsidRPr="00116C88" w:rsidR="003A6FD9" w:rsidP="003213AF" w:rsidRDefault="003A6FD9" w14:paraId="1E369BBE" w14:textId="77777777">
            <w:pPr>
              <w:spacing w:after="0" w:line="240" w:lineRule="auto"/>
              <w:rPr>
                <w:rFonts w:eastAsia="Calibri" w:asciiTheme="majorBidi" w:hAnsiTheme="majorBidi" w:cstheme="majorBidi"/>
                <w:color w:val="000000" w:themeColor="text1"/>
                <w:sz w:val="24"/>
                <w:szCs w:val="24"/>
              </w:rPr>
            </w:pPr>
          </w:p>
          <w:p w:rsidRPr="00116C88" w:rsidR="003A6FD9" w:rsidP="003213AF" w:rsidRDefault="003A6FD9" w14:paraId="300191E7" w14:textId="77777777">
            <w:pPr>
              <w:spacing w:after="0" w:line="240" w:lineRule="auto"/>
              <w:rPr>
                <w:rFonts w:eastAsia="Calibri" w:asciiTheme="majorBidi" w:hAnsiTheme="majorBidi" w:cstheme="majorBidi"/>
                <w:color w:val="000000" w:themeColor="text1"/>
                <w:sz w:val="24"/>
                <w:szCs w:val="24"/>
              </w:rPr>
            </w:pPr>
          </w:p>
          <w:p w:rsidRPr="00116C88" w:rsidR="003A6FD9" w:rsidP="003213AF" w:rsidRDefault="003A6FD9" w14:paraId="47472881" w14:textId="77777777">
            <w:pPr>
              <w:spacing w:after="0" w:line="240" w:lineRule="auto"/>
              <w:rPr>
                <w:rFonts w:eastAsia="Calibri" w:asciiTheme="majorBidi" w:hAnsiTheme="majorBidi" w:cstheme="majorBidi"/>
                <w:color w:val="000000" w:themeColor="text1"/>
                <w:sz w:val="24"/>
                <w:szCs w:val="24"/>
              </w:rPr>
            </w:pPr>
          </w:p>
          <w:p w:rsidRPr="00116C88" w:rsidR="003A6FD9" w:rsidP="003213AF" w:rsidRDefault="003A6FD9" w14:paraId="0FE9B1AF" w14:textId="77777777">
            <w:pPr>
              <w:spacing w:after="0" w:line="240" w:lineRule="auto"/>
              <w:rPr>
                <w:rFonts w:eastAsia="Calibri" w:asciiTheme="majorBidi" w:hAnsiTheme="majorBidi" w:cstheme="majorBidi"/>
                <w:color w:val="000000" w:themeColor="text1"/>
                <w:sz w:val="24"/>
                <w:szCs w:val="24"/>
              </w:rPr>
            </w:pPr>
          </w:p>
          <w:p w:rsidRPr="00116C88" w:rsidR="003A6FD9" w:rsidP="003213AF" w:rsidRDefault="003A6FD9" w14:paraId="58162D87" w14:textId="77777777">
            <w:pPr>
              <w:spacing w:after="0" w:line="240" w:lineRule="auto"/>
              <w:rPr>
                <w:rFonts w:eastAsia="Calibri" w:asciiTheme="majorBidi" w:hAnsiTheme="majorBidi" w:cstheme="majorBidi"/>
                <w:color w:val="000000" w:themeColor="text1"/>
                <w:sz w:val="24"/>
                <w:szCs w:val="24"/>
              </w:rPr>
            </w:pPr>
          </w:p>
          <w:p w:rsidRPr="00116C88" w:rsidR="003A6FD9" w:rsidP="003213AF" w:rsidRDefault="003A6FD9" w14:paraId="00B8D111" w14:textId="40CD6FE8">
            <w:pPr>
              <w:spacing w:after="0" w:line="240" w:lineRule="auto"/>
              <w:rPr>
                <w:rFonts w:eastAsia="Calibri" w:asciiTheme="majorBidi" w:hAnsiTheme="majorBidi" w:cstheme="majorBidi"/>
                <w:color w:val="000000" w:themeColor="text1"/>
                <w:sz w:val="24"/>
                <w:szCs w:val="24"/>
              </w:rPr>
            </w:pPr>
            <w:r w:rsidRPr="00116C88">
              <w:rPr>
                <w:rFonts w:eastAsia="Calibri" w:asciiTheme="majorBidi" w:hAnsiTheme="majorBidi" w:cstheme="majorBidi"/>
                <w:color w:val="000000" w:themeColor="text1"/>
                <w:sz w:val="24"/>
                <w:szCs w:val="24"/>
              </w:rPr>
              <w:t xml:space="preserve">2. </w:t>
            </w:r>
            <w:r w:rsidRPr="00116C88" w:rsidR="00641962">
              <w:rPr>
                <w:rFonts w:eastAsia="Calibri" w:asciiTheme="majorBidi" w:hAnsiTheme="majorBidi" w:cstheme="majorBidi"/>
                <w:color w:val="000000" w:themeColor="text1"/>
                <w:sz w:val="24"/>
                <w:szCs w:val="24"/>
              </w:rPr>
              <w:t>No</w:t>
            </w:r>
          </w:p>
          <w:p w:rsidRPr="00116C88" w:rsidR="005D1B95" w:rsidP="003213AF" w:rsidRDefault="005D1B95" w14:paraId="10861DBC" w14:textId="042F5D50">
            <w:pPr>
              <w:spacing w:after="0" w:line="240" w:lineRule="auto"/>
              <w:rPr>
                <w:rFonts w:eastAsia="Calibri" w:asciiTheme="majorBidi" w:hAnsiTheme="majorBidi" w:cstheme="majorBidi"/>
                <w:color w:val="000000" w:themeColor="text1"/>
                <w:sz w:val="24"/>
                <w:szCs w:val="24"/>
              </w:rPr>
            </w:pPr>
          </w:p>
          <w:p w:rsidRPr="00116C88" w:rsidR="005D1B95" w:rsidP="003213AF" w:rsidRDefault="005D1B95" w14:paraId="281B7964" w14:textId="410CB510">
            <w:pPr>
              <w:spacing w:after="0" w:line="240" w:lineRule="auto"/>
              <w:rPr>
                <w:rFonts w:eastAsia="Calibri" w:asciiTheme="majorBidi" w:hAnsiTheme="majorBidi" w:cstheme="majorBidi"/>
                <w:color w:val="000000" w:themeColor="text1"/>
                <w:sz w:val="24"/>
                <w:szCs w:val="24"/>
              </w:rPr>
            </w:pPr>
          </w:p>
          <w:p w:rsidRPr="00116C88" w:rsidR="005D1B95" w:rsidP="003213AF" w:rsidRDefault="005D1B95" w14:paraId="1F8B0872" w14:textId="77777777">
            <w:pPr>
              <w:spacing w:after="0" w:line="240" w:lineRule="auto"/>
              <w:rPr>
                <w:rFonts w:eastAsia="Calibri" w:asciiTheme="majorBidi" w:hAnsiTheme="majorBidi" w:cstheme="majorBidi"/>
                <w:color w:val="000000" w:themeColor="text1"/>
                <w:sz w:val="24"/>
                <w:szCs w:val="24"/>
              </w:rPr>
            </w:pPr>
          </w:p>
          <w:p w:rsidRPr="00116C88" w:rsidR="003A6FD9" w:rsidP="003213AF" w:rsidRDefault="003A6FD9" w14:paraId="4D3936EB" w14:textId="45A75FA0">
            <w:pPr>
              <w:spacing w:after="0" w:line="240" w:lineRule="auto"/>
              <w:rPr>
                <w:rFonts w:eastAsia="Calibri" w:asciiTheme="majorBidi" w:hAnsiTheme="majorBidi" w:cstheme="majorBidi"/>
                <w:color w:val="000000" w:themeColor="text1"/>
                <w:sz w:val="24"/>
                <w:szCs w:val="24"/>
              </w:rPr>
            </w:pPr>
            <w:r w:rsidRPr="00116C88">
              <w:rPr>
                <w:rFonts w:eastAsia="Calibri" w:asciiTheme="majorBidi" w:hAnsiTheme="majorBidi" w:cstheme="majorBidi"/>
                <w:color w:val="000000" w:themeColor="text1"/>
                <w:sz w:val="24"/>
                <w:szCs w:val="24"/>
              </w:rPr>
              <w:t xml:space="preserve">3. No </w:t>
            </w:r>
          </w:p>
          <w:p w:rsidRPr="00116C88" w:rsidR="005D1B95" w:rsidP="003213AF" w:rsidRDefault="005D1B95" w14:paraId="410C4BF3" w14:textId="58A6C98A">
            <w:pPr>
              <w:spacing w:after="0" w:line="240" w:lineRule="auto"/>
              <w:rPr>
                <w:rFonts w:eastAsia="Calibri" w:asciiTheme="majorBidi" w:hAnsiTheme="majorBidi" w:cstheme="majorBidi"/>
                <w:color w:val="000000" w:themeColor="text1"/>
                <w:sz w:val="24"/>
                <w:szCs w:val="24"/>
              </w:rPr>
            </w:pPr>
          </w:p>
          <w:p w:rsidRPr="00116C88" w:rsidR="005D1B95" w:rsidP="003213AF" w:rsidRDefault="005D1B95" w14:paraId="118E918C" w14:textId="77777777">
            <w:pPr>
              <w:spacing w:after="0" w:line="240" w:lineRule="auto"/>
              <w:rPr>
                <w:rFonts w:eastAsia="Calibri" w:asciiTheme="majorBidi" w:hAnsiTheme="majorBidi" w:cstheme="majorBidi"/>
                <w:color w:val="000000" w:themeColor="text1"/>
                <w:sz w:val="24"/>
                <w:szCs w:val="24"/>
              </w:rPr>
            </w:pPr>
          </w:p>
          <w:p w:rsidRPr="00116C88" w:rsidR="003A6FD9" w:rsidP="003213AF" w:rsidRDefault="003A6FD9" w14:paraId="26FCA2A0" w14:textId="3F275A13">
            <w:pPr>
              <w:spacing w:after="0" w:line="240" w:lineRule="auto"/>
              <w:rPr>
                <w:rFonts w:eastAsia="Calibri" w:asciiTheme="majorBidi" w:hAnsiTheme="majorBidi" w:cstheme="majorBidi"/>
                <w:color w:val="000000" w:themeColor="text1"/>
                <w:sz w:val="24"/>
                <w:szCs w:val="24"/>
              </w:rPr>
            </w:pPr>
            <w:r w:rsidRPr="00116C88">
              <w:rPr>
                <w:rFonts w:eastAsia="Calibri" w:asciiTheme="majorBidi" w:hAnsiTheme="majorBidi" w:cstheme="majorBidi"/>
                <w:color w:val="000000" w:themeColor="text1"/>
                <w:sz w:val="24"/>
                <w:szCs w:val="24"/>
              </w:rPr>
              <w:t xml:space="preserve">4. Yes </w:t>
            </w:r>
          </w:p>
          <w:p w:rsidRPr="00116C88" w:rsidR="00746823" w:rsidP="003213AF" w:rsidRDefault="00746823" w14:paraId="63B7547B" w14:textId="1276BBA4">
            <w:pPr>
              <w:spacing w:after="0" w:line="240" w:lineRule="auto"/>
              <w:rPr>
                <w:rFonts w:eastAsia="Calibri" w:asciiTheme="majorBidi" w:hAnsiTheme="majorBidi" w:cstheme="majorBidi"/>
                <w:color w:val="000000" w:themeColor="text1"/>
                <w:sz w:val="24"/>
                <w:szCs w:val="24"/>
              </w:rPr>
            </w:pPr>
          </w:p>
          <w:p w:rsidRPr="00116C88" w:rsidR="00746823" w:rsidP="003213AF" w:rsidRDefault="00746823" w14:paraId="70094B55" w14:textId="77777777">
            <w:pPr>
              <w:spacing w:after="0" w:line="240" w:lineRule="auto"/>
              <w:rPr>
                <w:rFonts w:eastAsia="Calibri" w:asciiTheme="majorBidi" w:hAnsiTheme="majorBidi" w:cstheme="majorBidi"/>
                <w:color w:val="000000" w:themeColor="text1"/>
                <w:sz w:val="24"/>
                <w:szCs w:val="24"/>
              </w:rPr>
            </w:pPr>
          </w:p>
          <w:p w:rsidRPr="00116C88" w:rsidR="003A6FD9" w:rsidP="003213AF" w:rsidRDefault="003A6FD9" w14:paraId="44F79D7B" w14:textId="16232C5C">
            <w:pPr>
              <w:spacing w:after="0" w:line="240" w:lineRule="auto"/>
              <w:rPr>
                <w:rFonts w:eastAsia="Calibri" w:asciiTheme="majorBidi" w:hAnsiTheme="majorBidi" w:cstheme="majorBidi"/>
                <w:color w:val="000000" w:themeColor="text1"/>
                <w:sz w:val="24"/>
                <w:szCs w:val="24"/>
              </w:rPr>
            </w:pPr>
            <w:r w:rsidRPr="00116C88">
              <w:rPr>
                <w:rFonts w:eastAsia="Calibri" w:asciiTheme="majorBidi" w:hAnsiTheme="majorBidi" w:cstheme="majorBidi"/>
                <w:color w:val="000000" w:themeColor="text1"/>
                <w:sz w:val="24"/>
                <w:szCs w:val="24"/>
              </w:rPr>
              <w:t xml:space="preserve">5. No </w:t>
            </w:r>
          </w:p>
          <w:p w:rsidRPr="00116C88" w:rsidR="003A6FD9" w:rsidP="003213AF" w:rsidRDefault="003A6FD9" w14:paraId="6A614ADA" w14:textId="77777777">
            <w:pPr>
              <w:spacing w:after="0" w:line="240" w:lineRule="auto"/>
              <w:rPr>
                <w:rFonts w:eastAsia="Calibri" w:asciiTheme="majorBidi" w:hAnsiTheme="majorBidi" w:cstheme="majorBidi"/>
                <w:color w:val="000000" w:themeColor="text1"/>
                <w:sz w:val="24"/>
                <w:szCs w:val="24"/>
              </w:rPr>
            </w:pPr>
          </w:p>
        </w:tc>
        <w:tc>
          <w:tcPr>
            <w:tcW w:w="2074" w:type="pct"/>
            <w:gridSpan w:val="2"/>
            <w:tcMar/>
          </w:tcPr>
          <w:p w:rsidRPr="00116C88" w:rsidR="003213AF" w:rsidRDefault="003213AF" w14:paraId="2119E451" w14:textId="0674FAD1">
            <w:pPr>
              <w:pStyle w:val="PlainText"/>
              <w:numPr>
                <w:ilvl w:val="0"/>
                <w:numId w:val="44"/>
              </w:numPr>
              <w:spacing w:before="0" w:beforeAutospacing="0"/>
              <w:rPr>
                <w:rFonts w:asciiTheme="majorBidi" w:hAnsiTheme="majorBidi" w:cstheme="majorBidi"/>
                <w:color w:val="000000" w:themeColor="text1"/>
                <w:sz w:val="24"/>
                <w:szCs w:val="24"/>
                <w:lang w:val="en-GB" w:eastAsia="en-GB"/>
              </w:rPr>
            </w:pPr>
            <w:r w:rsidRPr="00116C88">
              <w:rPr>
                <w:rFonts w:asciiTheme="majorBidi" w:hAnsiTheme="majorBidi" w:cstheme="majorBidi"/>
                <w:color w:val="000000" w:themeColor="text1"/>
                <w:sz w:val="24"/>
                <w:szCs w:val="24"/>
                <w:lang w:val="en-GB" w:eastAsia="en-GB"/>
              </w:rPr>
              <w:lastRenderedPageBreak/>
              <w:t>Summary paper available on “</w:t>
            </w:r>
            <w:r w:rsidRPr="00116C88" w:rsidR="003A6FD9">
              <w:rPr>
                <w:rFonts w:asciiTheme="majorBidi" w:hAnsiTheme="majorBidi" w:cstheme="majorBidi"/>
                <w:color w:val="000000" w:themeColor="text1"/>
                <w:sz w:val="24"/>
                <w:szCs w:val="24"/>
                <w:lang w:val="en-GB" w:eastAsia="en-GB"/>
              </w:rPr>
              <w:t>The book-of-abstracts of the Tropentag 2021 conference</w:t>
            </w:r>
            <w:r w:rsidR="00681050">
              <w:rPr>
                <w:rFonts w:asciiTheme="majorBidi" w:hAnsiTheme="majorBidi" w:cstheme="majorBidi"/>
                <w:color w:val="000000" w:themeColor="text1"/>
                <w:sz w:val="24"/>
                <w:szCs w:val="24"/>
                <w:lang w:val="en-GB" w:eastAsia="en-GB"/>
              </w:rPr>
              <w:t>”</w:t>
            </w:r>
            <w:r w:rsidRPr="00116C88" w:rsidR="003A6FD9">
              <w:rPr>
                <w:rFonts w:asciiTheme="majorBidi" w:hAnsiTheme="majorBidi" w:cstheme="majorBidi"/>
                <w:color w:val="000000" w:themeColor="text1"/>
                <w:sz w:val="24"/>
                <w:szCs w:val="24"/>
                <w:lang w:val="en-GB" w:eastAsia="en-GB"/>
              </w:rPr>
              <w:t xml:space="preserve"> </w:t>
            </w:r>
            <w:hyperlink w:history="1" r:id="rId24">
              <w:r w:rsidRPr="00116C88" w:rsidR="003A6FD9">
                <w:rPr>
                  <w:rFonts w:asciiTheme="majorBidi" w:hAnsiTheme="majorBidi" w:cstheme="majorBidi"/>
                  <w:color w:val="000000" w:themeColor="text1"/>
                  <w:sz w:val="24"/>
                  <w:szCs w:val="24"/>
                  <w:lang w:val="en-GB"/>
                </w:rPr>
                <w:t>https://www.tropentag.de/2021/TT21boa.pdf</w:t>
              </w:r>
            </w:hyperlink>
          </w:p>
          <w:p w:rsidRPr="00116C88" w:rsidR="003213AF" w:rsidRDefault="003213AF" w14:paraId="6AEECBD4" w14:textId="73B363D4">
            <w:pPr>
              <w:pStyle w:val="PlainText"/>
              <w:numPr>
                <w:ilvl w:val="0"/>
                <w:numId w:val="44"/>
              </w:numPr>
              <w:spacing w:before="0" w:beforeAutospacing="0"/>
              <w:rPr>
                <w:rFonts w:asciiTheme="majorBidi" w:hAnsiTheme="majorBidi" w:cstheme="majorBidi"/>
                <w:color w:val="000000" w:themeColor="text1"/>
                <w:sz w:val="24"/>
                <w:szCs w:val="24"/>
                <w:lang w:val="en-GB" w:eastAsia="en-GB"/>
              </w:rPr>
            </w:pPr>
            <w:r w:rsidRPr="00116C88">
              <w:rPr>
                <w:rFonts w:asciiTheme="majorBidi" w:hAnsiTheme="majorBidi" w:cstheme="majorBidi"/>
                <w:color w:val="000000" w:themeColor="text1"/>
                <w:sz w:val="24"/>
                <w:szCs w:val="24"/>
                <w:lang w:val="en-GB" w:eastAsia="en-GB"/>
              </w:rPr>
              <w:t>S</w:t>
            </w:r>
            <w:r w:rsidRPr="00116C88" w:rsidR="003A6FD9">
              <w:rPr>
                <w:rFonts w:asciiTheme="majorBidi" w:hAnsiTheme="majorBidi" w:cstheme="majorBidi"/>
                <w:color w:val="000000" w:themeColor="text1"/>
                <w:sz w:val="24"/>
                <w:szCs w:val="24"/>
                <w:lang w:val="en-GB" w:eastAsia="en-GB"/>
              </w:rPr>
              <w:t xml:space="preserve">cientific paper to be submitted to </w:t>
            </w:r>
            <w:r w:rsidRPr="00116C88">
              <w:rPr>
                <w:rFonts w:asciiTheme="majorBidi" w:hAnsiTheme="majorBidi" w:cstheme="majorBidi"/>
                <w:color w:val="000000" w:themeColor="text1"/>
                <w:sz w:val="24"/>
                <w:szCs w:val="24"/>
                <w:lang w:val="en-GB" w:eastAsia="en-GB"/>
              </w:rPr>
              <w:t>F</w:t>
            </w:r>
            <w:r w:rsidRPr="00116C88" w:rsidR="003A6FD9">
              <w:rPr>
                <w:rFonts w:asciiTheme="majorBidi" w:hAnsiTheme="majorBidi" w:cstheme="majorBidi"/>
                <w:color w:val="000000" w:themeColor="text1"/>
                <w:sz w:val="24"/>
                <w:szCs w:val="24"/>
                <w:lang w:val="en-GB" w:eastAsia="en-GB"/>
              </w:rPr>
              <w:t xml:space="preserve">ield </w:t>
            </w:r>
            <w:r w:rsidRPr="00116C88">
              <w:rPr>
                <w:rFonts w:asciiTheme="majorBidi" w:hAnsiTheme="majorBidi" w:cstheme="majorBidi"/>
                <w:color w:val="000000" w:themeColor="text1"/>
                <w:sz w:val="24"/>
                <w:szCs w:val="24"/>
                <w:lang w:val="en-GB" w:eastAsia="en-GB"/>
              </w:rPr>
              <w:t>C</w:t>
            </w:r>
            <w:r w:rsidRPr="00116C88" w:rsidR="003A6FD9">
              <w:rPr>
                <w:rFonts w:asciiTheme="majorBidi" w:hAnsiTheme="majorBidi" w:cstheme="majorBidi"/>
                <w:color w:val="000000" w:themeColor="text1"/>
                <w:sz w:val="24"/>
                <w:szCs w:val="24"/>
                <w:lang w:val="en-GB" w:eastAsia="en-GB"/>
              </w:rPr>
              <w:t>rop</w:t>
            </w:r>
            <w:r w:rsidRPr="00116C88">
              <w:rPr>
                <w:rFonts w:asciiTheme="majorBidi" w:hAnsiTheme="majorBidi" w:cstheme="majorBidi"/>
                <w:color w:val="000000" w:themeColor="text1"/>
                <w:sz w:val="24"/>
                <w:szCs w:val="24"/>
                <w:lang w:val="en-GB" w:eastAsia="en-GB"/>
              </w:rPr>
              <w:t>s</w:t>
            </w:r>
            <w:r w:rsidRPr="00116C88" w:rsidR="003A6FD9">
              <w:rPr>
                <w:rFonts w:asciiTheme="majorBidi" w:hAnsiTheme="majorBidi" w:cstheme="majorBidi"/>
                <w:color w:val="000000" w:themeColor="text1"/>
                <w:sz w:val="24"/>
                <w:szCs w:val="24"/>
                <w:lang w:val="en-GB" w:eastAsia="en-GB"/>
              </w:rPr>
              <w:t xml:space="preserve"> </w:t>
            </w:r>
            <w:r w:rsidRPr="00116C88">
              <w:rPr>
                <w:rFonts w:asciiTheme="majorBidi" w:hAnsiTheme="majorBidi" w:cstheme="majorBidi"/>
                <w:color w:val="000000" w:themeColor="text1"/>
                <w:sz w:val="24"/>
                <w:szCs w:val="24"/>
                <w:lang w:val="en-GB" w:eastAsia="en-GB"/>
              </w:rPr>
              <w:t>R</w:t>
            </w:r>
            <w:r w:rsidRPr="00116C88" w:rsidR="003A6FD9">
              <w:rPr>
                <w:rFonts w:asciiTheme="majorBidi" w:hAnsiTheme="majorBidi" w:cstheme="majorBidi"/>
                <w:color w:val="000000" w:themeColor="text1"/>
                <w:sz w:val="24"/>
                <w:szCs w:val="24"/>
                <w:lang w:val="en-GB" w:eastAsia="en-GB"/>
              </w:rPr>
              <w:t>esearch</w:t>
            </w:r>
            <w:r w:rsidRPr="00116C88">
              <w:rPr>
                <w:rFonts w:asciiTheme="majorBidi" w:hAnsiTheme="majorBidi" w:cstheme="majorBidi"/>
                <w:color w:val="000000" w:themeColor="text1"/>
                <w:sz w:val="24"/>
                <w:szCs w:val="24"/>
                <w:lang w:val="en-GB" w:eastAsia="en-GB"/>
              </w:rPr>
              <w:t xml:space="preserve"> Journal</w:t>
            </w:r>
            <w:r w:rsidR="00083784">
              <w:rPr>
                <w:rFonts w:asciiTheme="majorBidi" w:hAnsiTheme="majorBidi" w:cstheme="majorBidi"/>
                <w:color w:val="000000" w:themeColor="text1"/>
                <w:sz w:val="24"/>
                <w:szCs w:val="24"/>
                <w:lang w:val="en-GB" w:eastAsia="en-GB"/>
              </w:rPr>
              <w:t>.</w:t>
            </w:r>
          </w:p>
          <w:p w:rsidRPr="00116C88" w:rsidR="003213AF" w:rsidRDefault="00863D9D" w14:paraId="1CACDAC5" w14:textId="5E581650">
            <w:pPr>
              <w:pStyle w:val="PlainText"/>
              <w:numPr>
                <w:ilvl w:val="0"/>
                <w:numId w:val="44"/>
              </w:numPr>
              <w:spacing w:before="0" w:beforeAutospacing="0"/>
              <w:rPr>
                <w:rFonts w:asciiTheme="majorBidi" w:hAnsiTheme="majorBidi" w:cstheme="majorBidi"/>
                <w:color w:val="000000" w:themeColor="text1"/>
                <w:sz w:val="24"/>
                <w:szCs w:val="24"/>
                <w:lang w:val="en-GB" w:eastAsia="en-GB"/>
              </w:rPr>
            </w:pPr>
            <w:r>
              <w:rPr>
                <w:rFonts w:asciiTheme="majorBidi" w:hAnsiTheme="majorBidi" w:cstheme="majorBidi"/>
                <w:color w:val="000000" w:themeColor="text1"/>
                <w:sz w:val="24"/>
                <w:szCs w:val="24"/>
                <w:lang w:val="en-GB" w:eastAsia="en-GB"/>
              </w:rPr>
              <w:t>Shared with the data manager</w:t>
            </w:r>
          </w:p>
          <w:p w:rsidRPr="00116C88" w:rsidR="003213AF" w:rsidRDefault="003213AF" w14:paraId="382CD69D" w14:textId="5BF84F13">
            <w:pPr>
              <w:pStyle w:val="PlainText"/>
              <w:numPr>
                <w:ilvl w:val="0"/>
                <w:numId w:val="44"/>
              </w:numPr>
              <w:spacing w:before="0" w:beforeAutospacing="0"/>
              <w:rPr>
                <w:rFonts w:asciiTheme="majorBidi" w:hAnsiTheme="majorBidi" w:cstheme="majorBidi"/>
                <w:color w:val="000000" w:themeColor="text1"/>
                <w:sz w:val="24"/>
                <w:szCs w:val="24"/>
                <w:lang w:val="en-GB" w:eastAsia="en-GB"/>
              </w:rPr>
            </w:pPr>
            <w:r w:rsidRPr="00116C88">
              <w:rPr>
                <w:rFonts w:asciiTheme="majorBidi" w:hAnsiTheme="majorBidi" w:cstheme="majorBidi"/>
                <w:color w:val="000000" w:themeColor="text1"/>
                <w:sz w:val="24"/>
                <w:szCs w:val="24"/>
                <w:lang w:val="en-GB" w:eastAsia="en-GB"/>
              </w:rPr>
              <w:t>In</w:t>
            </w:r>
            <w:r w:rsidRPr="00116C88" w:rsidR="003A6FD9">
              <w:rPr>
                <w:rFonts w:asciiTheme="majorBidi" w:hAnsiTheme="majorBidi" w:cstheme="majorBidi"/>
                <w:color w:val="000000" w:themeColor="text1"/>
                <w:sz w:val="24"/>
                <w:szCs w:val="24"/>
                <w:lang w:val="en-GB" w:eastAsia="en-GB"/>
              </w:rPr>
              <w:t xml:space="preserve"> progress</w:t>
            </w:r>
            <w:r w:rsidR="003F7942">
              <w:rPr>
                <w:rFonts w:asciiTheme="majorBidi" w:hAnsiTheme="majorBidi" w:cstheme="majorBidi"/>
                <w:color w:val="000000" w:themeColor="text1"/>
                <w:sz w:val="24"/>
                <w:szCs w:val="24"/>
                <w:lang w:val="en-GB" w:eastAsia="en-GB"/>
              </w:rPr>
              <w:t>.</w:t>
            </w:r>
            <w:r w:rsidRPr="00116C88" w:rsidR="00746823">
              <w:rPr>
                <w:rFonts w:asciiTheme="majorBidi" w:hAnsiTheme="majorBidi" w:cstheme="majorBidi"/>
                <w:color w:val="000000" w:themeColor="text1"/>
                <w:sz w:val="24"/>
                <w:szCs w:val="24"/>
                <w:lang w:val="en-GB" w:eastAsia="en-GB"/>
              </w:rPr>
              <w:t xml:space="preserve"> </w:t>
            </w:r>
            <w:r w:rsidR="003F7942">
              <w:rPr>
                <w:rFonts w:eastAsia="Calibri" w:asciiTheme="majorBidi" w:hAnsiTheme="majorBidi" w:cstheme="majorBidi"/>
                <w:color w:val="000000" w:themeColor="text1"/>
                <w:sz w:val="24"/>
                <w:szCs w:val="24"/>
                <w:lang w:val="en-GB"/>
              </w:rPr>
              <w:t>I</w:t>
            </w:r>
            <w:r w:rsidRPr="00116C88" w:rsidR="00746823">
              <w:rPr>
                <w:rFonts w:eastAsia="Calibri" w:asciiTheme="majorBidi" w:hAnsiTheme="majorBidi" w:cstheme="majorBidi"/>
                <w:color w:val="000000" w:themeColor="text1"/>
                <w:sz w:val="24"/>
                <w:szCs w:val="24"/>
                <w:lang w:val="en-GB"/>
              </w:rPr>
              <w:t>t has been decided to develop an article mostly based on profitability</w:t>
            </w:r>
            <w:r w:rsidRPr="00116C88" w:rsidR="00B90072">
              <w:rPr>
                <w:rFonts w:eastAsia="Calibri" w:asciiTheme="majorBidi" w:hAnsiTheme="majorBidi" w:cstheme="majorBidi"/>
                <w:color w:val="000000" w:themeColor="text1"/>
                <w:sz w:val="24"/>
                <w:szCs w:val="24"/>
                <w:lang w:val="en-GB"/>
              </w:rPr>
              <w:t xml:space="preserve">. The data was sent to </w:t>
            </w:r>
            <w:r w:rsidR="00B65702">
              <w:rPr>
                <w:rFonts w:eastAsia="Calibri" w:asciiTheme="majorBidi" w:hAnsiTheme="majorBidi" w:cstheme="majorBidi"/>
                <w:color w:val="000000" w:themeColor="text1"/>
                <w:sz w:val="24"/>
                <w:szCs w:val="24"/>
                <w:lang w:val="en-GB"/>
              </w:rPr>
              <w:t xml:space="preserve">a </w:t>
            </w:r>
            <w:r w:rsidRPr="00116C88" w:rsidR="00B90072">
              <w:rPr>
                <w:rFonts w:eastAsia="Calibri" w:asciiTheme="majorBidi" w:hAnsiTheme="majorBidi" w:cstheme="majorBidi"/>
                <w:color w:val="000000" w:themeColor="text1"/>
                <w:sz w:val="24"/>
                <w:szCs w:val="24"/>
                <w:lang w:val="en-GB"/>
              </w:rPr>
              <w:t>stati</w:t>
            </w:r>
            <w:r w:rsidRPr="00116C88">
              <w:rPr>
                <w:rFonts w:eastAsia="Calibri" w:asciiTheme="majorBidi" w:hAnsiTheme="majorBidi" w:cstheme="majorBidi"/>
                <w:color w:val="000000" w:themeColor="text1"/>
                <w:sz w:val="24"/>
                <w:szCs w:val="24"/>
                <w:lang w:val="en-GB"/>
              </w:rPr>
              <w:t xml:space="preserve">stician </w:t>
            </w:r>
            <w:r w:rsidRPr="00116C88" w:rsidR="00B90072">
              <w:rPr>
                <w:rFonts w:eastAsia="Calibri" w:asciiTheme="majorBidi" w:hAnsiTheme="majorBidi" w:cstheme="majorBidi"/>
                <w:color w:val="000000" w:themeColor="text1"/>
                <w:sz w:val="24"/>
                <w:szCs w:val="24"/>
                <w:lang w:val="en-GB"/>
              </w:rPr>
              <w:t>for analysis</w:t>
            </w:r>
            <w:r w:rsidR="00863D9D">
              <w:rPr>
                <w:rFonts w:eastAsia="Calibri" w:asciiTheme="majorBidi" w:hAnsiTheme="majorBidi" w:cstheme="majorBidi"/>
                <w:color w:val="000000" w:themeColor="text1"/>
                <w:sz w:val="24"/>
                <w:szCs w:val="24"/>
                <w:lang w:val="en-GB"/>
              </w:rPr>
              <w:t xml:space="preserve"> as per the request of the Chief </w:t>
            </w:r>
            <w:r w:rsidR="00681050">
              <w:rPr>
                <w:rFonts w:eastAsia="Calibri" w:asciiTheme="majorBidi" w:hAnsiTheme="majorBidi" w:cstheme="majorBidi"/>
                <w:color w:val="000000" w:themeColor="text1"/>
                <w:sz w:val="24"/>
                <w:szCs w:val="24"/>
                <w:lang w:val="en-GB"/>
              </w:rPr>
              <w:t>Scientist</w:t>
            </w:r>
            <w:r w:rsidRPr="00116C88" w:rsidR="00B90072">
              <w:rPr>
                <w:rFonts w:eastAsia="Calibri" w:asciiTheme="majorBidi" w:hAnsiTheme="majorBidi" w:cstheme="majorBidi"/>
                <w:color w:val="000000" w:themeColor="text1"/>
                <w:sz w:val="24"/>
                <w:szCs w:val="24"/>
                <w:lang w:val="en-GB"/>
              </w:rPr>
              <w:t>.</w:t>
            </w:r>
          </w:p>
          <w:p w:rsidRPr="00116C88" w:rsidR="003A6FD9" w:rsidRDefault="003213AF" w14:paraId="47840CC8" w14:textId="75AD129C">
            <w:pPr>
              <w:pStyle w:val="PlainText"/>
              <w:numPr>
                <w:ilvl w:val="0"/>
                <w:numId w:val="44"/>
              </w:numPr>
              <w:spacing w:before="0" w:beforeAutospacing="0"/>
              <w:rPr>
                <w:rFonts w:asciiTheme="majorBidi" w:hAnsiTheme="majorBidi" w:cstheme="majorBidi"/>
                <w:color w:val="000000" w:themeColor="text1"/>
                <w:sz w:val="24"/>
                <w:szCs w:val="24"/>
                <w:lang w:val="en-GB" w:eastAsia="en-GB"/>
              </w:rPr>
            </w:pPr>
            <w:r w:rsidRPr="00116C88">
              <w:rPr>
                <w:rFonts w:eastAsia="Calibri" w:asciiTheme="majorBidi" w:hAnsiTheme="majorBidi" w:cstheme="majorBidi"/>
                <w:color w:val="000000" w:themeColor="text1"/>
                <w:sz w:val="24"/>
                <w:szCs w:val="24"/>
                <w:lang w:val="en-GB"/>
              </w:rPr>
              <w:t>Book chapter was sent to the lead author</w:t>
            </w:r>
            <w:r w:rsidR="00083784">
              <w:rPr>
                <w:rFonts w:eastAsia="Calibri" w:asciiTheme="majorBidi" w:hAnsiTheme="majorBidi" w:cstheme="majorBidi"/>
                <w:color w:val="000000" w:themeColor="text1"/>
                <w:sz w:val="24"/>
                <w:szCs w:val="24"/>
                <w:lang w:val="en-GB"/>
              </w:rPr>
              <w:t>.</w:t>
            </w:r>
          </w:p>
        </w:tc>
      </w:tr>
      <w:tr w:rsidRPr="00116C88" w:rsidR="00FD4282" w:rsidTr="37ED9141" w14:paraId="0E33BB6B" w14:textId="44895366">
        <w:trPr>
          <w:gridAfter w:val="1"/>
          <w:wAfter w:w="5" w:type="pct"/>
          <w:trHeight w:val="6071"/>
        </w:trPr>
        <w:tc>
          <w:tcPr>
            <w:tcW w:w="678" w:type="pct"/>
            <w:shd w:val="clear" w:color="auto" w:fill="auto"/>
            <w:tcMar/>
          </w:tcPr>
          <w:p w:rsidRPr="00116C88" w:rsidR="007D0823" w:rsidP="007D0823" w:rsidRDefault="007D0823" w14:paraId="6E2F7B1D" w14:textId="77777777">
            <w:pPr>
              <w:spacing w:after="0" w:line="240" w:lineRule="auto"/>
              <w:rPr>
                <w:rFonts w:eastAsia="Calibri" w:asciiTheme="majorBidi" w:hAnsiTheme="majorBidi" w:cstheme="majorBidi"/>
                <w:color w:val="000000" w:themeColor="text1"/>
                <w:sz w:val="24"/>
                <w:szCs w:val="24"/>
              </w:rPr>
            </w:pPr>
          </w:p>
        </w:tc>
        <w:tc>
          <w:tcPr>
            <w:tcW w:w="705" w:type="pct"/>
            <w:shd w:val="clear" w:color="auto" w:fill="auto"/>
            <w:tcMar/>
          </w:tcPr>
          <w:p w:rsidRPr="00116C88" w:rsidR="007D0823" w:rsidP="003213AF" w:rsidRDefault="007D0823" w14:paraId="3F440B1E" w14:textId="77777777">
            <w:pPr>
              <w:spacing w:after="0" w:line="240" w:lineRule="auto"/>
              <w:rPr>
                <w:rFonts w:eastAsia="Calibri" w:asciiTheme="majorBidi" w:hAnsiTheme="majorBidi" w:cstheme="majorBidi"/>
                <w:color w:val="000000" w:themeColor="text1"/>
                <w:sz w:val="24"/>
                <w:szCs w:val="24"/>
              </w:rPr>
            </w:pPr>
            <w:r w:rsidRPr="00116C88">
              <w:rPr>
                <w:rFonts w:eastAsia="Calibri" w:asciiTheme="majorBidi" w:hAnsiTheme="majorBidi" w:cstheme="majorBidi"/>
                <w:color w:val="000000" w:themeColor="text1"/>
                <w:sz w:val="24"/>
                <w:szCs w:val="24"/>
              </w:rPr>
              <w:t>MA1114-21</w:t>
            </w:r>
          </w:p>
          <w:p w:rsidRPr="00116C88" w:rsidR="001C7956" w:rsidP="003213AF" w:rsidRDefault="001C7956" w14:paraId="2E930019" w14:textId="306B6633">
            <w:pPr>
              <w:spacing w:after="0" w:line="240" w:lineRule="auto"/>
              <w:rPr>
                <w:rFonts w:eastAsia="Calibri" w:asciiTheme="majorBidi" w:hAnsiTheme="majorBidi" w:cstheme="majorBidi"/>
                <w:color w:val="000000" w:themeColor="text1"/>
                <w:sz w:val="24"/>
                <w:szCs w:val="24"/>
              </w:rPr>
            </w:pPr>
            <w:r w:rsidRPr="00116C88">
              <w:rPr>
                <w:rFonts w:eastAsia="Calibri" w:asciiTheme="majorBidi" w:hAnsiTheme="majorBidi" w:cstheme="majorBidi"/>
                <w:color w:val="000000" w:themeColor="text1"/>
                <w:sz w:val="24"/>
                <w:szCs w:val="24"/>
              </w:rPr>
              <w:t>Evaluate and disseminate technologies to control vegetable pests and diseases, reduce postharvest losses, and improve human nutrition</w:t>
            </w:r>
          </w:p>
        </w:tc>
        <w:tc>
          <w:tcPr>
            <w:tcW w:w="1011" w:type="pct"/>
            <w:shd w:val="clear" w:color="auto" w:fill="auto"/>
            <w:tcMar/>
          </w:tcPr>
          <w:p w:rsidRPr="00A2631D" w:rsidR="00A2631D" w:rsidP="003213AF" w:rsidRDefault="00D52AFB" w14:paraId="683BF048" w14:textId="77777777">
            <w:pPr>
              <w:pStyle w:val="ListParagraph"/>
              <w:numPr>
                <w:ilvl w:val="0"/>
                <w:numId w:val="51"/>
              </w:numPr>
              <w:spacing w:after="0" w:line="240" w:lineRule="auto"/>
              <w:jc w:val="both"/>
              <w:rPr>
                <w:rFonts w:asciiTheme="majorBidi" w:hAnsiTheme="majorBidi" w:cstheme="majorBidi"/>
                <w:b/>
                <w:i/>
                <w:color w:val="323E4F"/>
                <w:sz w:val="24"/>
                <w:szCs w:val="24"/>
              </w:rPr>
            </w:pPr>
            <w:r w:rsidRPr="00A2631D">
              <w:rPr>
                <w:rFonts w:asciiTheme="majorBidi" w:hAnsiTheme="majorBidi" w:cstheme="majorBidi"/>
                <w:sz w:val="24"/>
                <w:szCs w:val="24"/>
              </w:rPr>
              <w:t>Report on high</w:t>
            </w:r>
            <w:r w:rsidRPr="00A2631D" w:rsidR="00B65702">
              <w:rPr>
                <w:rFonts w:asciiTheme="majorBidi" w:hAnsiTheme="majorBidi" w:cstheme="majorBidi"/>
                <w:sz w:val="24"/>
                <w:szCs w:val="24"/>
              </w:rPr>
              <w:t>-</w:t>
            </w:r>
            <w:r w:rsidRPr="00A2631D">
              <w:rPr>
                <w:rFonts w:asciiTheme="majorBidi" w:hAnsiTheme="majorBidi" w:cstheme="majorBidi"/>
                <w:sz w:val="24"/>
                <w:szCs w:val="24"/>
              </w:rPr>
              <w:t xml:space="preserve"> performing vegetable varieties with farmer</w:t>
            </w:r>
            <w:r w:rsidRPr="00A2631D" w:rsidR="00C2679B">
              <w:rPr>
                <w:rFonts w:asciiTheme="majorBidi" w:hAnsiTheme="majorBidi" w:cstheme="majorBidi"/>
                <w:sz w:val="24"/>
                <w:szCs w:val="24"/>
              </w:rPr>
              <w:t>-</w:t>
            </w:r>
            <w:r w:rsidRPr="00A2631D">
              <w:rPr>
                <w:rFonts w:asciiTheme="majorBidi" w:hAnsiTheme="majorBidi" w:cstheme="majorBidi"/>
                <w:sz w:val="24"/>
                <w:szCs w:val="24"/>
              </w:rPr>
              <w:t xml:space="preserve"> preferred traits</w:t>
            </w:r>
            <w:r w:rsidRPr="00A2631D" w:rsidR="00083784">
              <w:rPr>
                <w:rFonts w:asciiTheme="majorBidi" w:hAnsiTheme="majorBidi" w:cstheme="majorBidi"/>
                <w:sz w:val="24"/>
                <w:szCs w:val="24"/>
              </w:rPr>
              <w:t>.</w:t>
            </w:r>
          </w:p>
          <w:p w:rsidRPr="00A2631D" w:rsidR="00A2631D" w:rsidP="003213AF" w:rsidRDefault="00D52AFB" w14:paraId="74752B71" w14:textId="77777777">
            <w:pPr>
              <w:pStyle w:val="ListParagraph"/>
              <w:numPr>
                <w:ilvl w:val="0"/>
                <w:numId w:val="51"/>
              </w:numPr>
              <w:spacing w:after="0" w:line="240" w:lineRule="auto"/>
              <w:jc w:val="both"/>
              <w:rPr>
                <w:rFonts w:asciiTheme="majorBidi" w:hAnsiTheme="majorBidi" w:cstheme="majorBidi"/>
                <w:b/>
                <w:i/>
                <w:color w:val="323E4F"/>
                <w:sz w:val="24"/>
                <w:szCs w:val="24"/>
              </w:rPr>
            </w:pPr>
            <w:r w:rsidRPr="00A2631D">
              <w:rPr>
                <w:rFonts w:asciiTheme="majorBidi" w:hAnsiTheme="majorBidi" w:cstheme="majorBidi"/>
                <w:sz w:val="24"/>
                <w:szCs w:val="24"/>
              </w:rPr>
              <w:t>Report on major vegetable diseases identified in Bougouni and Koutiala districts</w:t>
            </w:r>
            <w:r w:rsidRPr="00A2631D" w:rsidR="00083784">
              <w:rPr>
                <w:rFonts w:asciiTheme="majorBidi" w:hAnsiTheme="majorBidi" w:cstheme="majorBidi"/>
                <w:sz w:val="24"/>
                <w:szCs w:val="24"/>
              </w:rPr>
              <w:t>.</w:t>
            </w:r>
            <w:r w:rsidRPr="00A2631D">
              <w:rPr>
                <w:rFonts w:asciiTheme="majorBidi" w:hAnsiTheme="majorBidi" w:cstheme="majorBidi"/>
                <w:i/>
                <w:color w:val="323E4F"/>
                <w:sz w:val="24"/>
                <w:szCs w:val="24"/>
              </w:rPr>
              <w:t xml:space="preserve"> </w:t>
            </w:r>
          </w:p>
          <w:p w:rsidRPr="00A2631D" w:rsidR="00A2631D" w:rsidP="003213AF" w:rsidRDefault="00D52AFB" w14:paraId="22028F9A" w14:textId="77777777">
            <w:pPr>
              <w:pStyle w:val="ListParagraph"/>
              <w:numPr>
                <w:ilvl w:val="0"/>
                <w:numId w:val="51"/>
              </w:numPr>
              <w:spacing w:after="0" w:line="240" w:lineRule="auto"/>
              <w:jc w:val="both"/>
              <w:rPr>
                <w:rFonts w:asciiTheme="majorBidi" w:hAnsiTheme="majorBidi" w:cstheme="majorBidi"/>
                <w:b/>
                <w:i/>
                <w:color w:val="323E4F"/>
                <w:sz w:val="24"/>
                <w:szCs w:val="24"/>
              </w:rPr>
            </w:pPr>
            <w:r w:rsidRPr="00A2631D">
              <w:rPr>
                <w:rFonts w:asciiTheme="majorBidi" w:hAnsiTheme="majorBidi" w:cstheme="majorBidi"/>
                <w:sz w:val="24"/>
                <w:szCs w:val="24"/>
              </w:rPr>
              <w:t>Report on farmers’ field days and participatory variety selection for disease resistance</w:t>
            </w:r>
            <w:r w:rsidRPr="00A2631D" w:rsidR="00083784">
              <w:rPr>
                <w:rFonts w:asciiTheme="majorBidi" w:hAnsiTheme="majorBidi" w:cstheme="majorBidi"/>
                <w:sz w:val="24"/>
                <w:szCs w:val="24"/>
              </w:rPr>
              <w:t>.</w:t>
            </w:r>
            <w:r w:rsidRPr="00A2631D">
              <w:rPr>
                <w:rFonts w:asciiTheme="majorBidi" w:hAnsiTheme="majorBidi" w:cstheme="majorBidi"/>
                <w:sz w:val="24"/>
                <w:szCs w:val="24"/>
              </w:rPr>
              <w:t xml:space="preserve"> </w:t>
            </w:r>
          </w:p>
          <w:p w:rsidRPr="00A2631D" w:rsidR="00A2631D" w:rsidP="0046687E" w:rsidRDefault="00D52AFB" w14:paraId="4E63CB1F" w14:textId="77777777">
            <w:pPr>
              <w:pStyle w:val="ListParagraph"/>
              <w:numPr>
                <w:ilvl w:val="0"/>
                <w:numId w:val="51"/>
              </w:numPr>
              <w:spacing w:after="0" w:line="240" w:lineRule="auto"/>
              <w:jc w:val="both"/>
              <w:rPr>
                <w:rFonts w:asciiTheme="majorBidi" w:hAnsiTheme="majorBidi" w:cstheme="majorBidi"/>
                <w:b/>
                <w:i/>
                <w:color w:val="323E4F"/>
                <w:sz w:val="24"/>
                <w:szCs w:val="24"/>
              </w:rPr>
            </w:pPr>
            <w:r w:rsidRPr="00A2631D">
              <w:rPr>
                <w:rFonts w:asciiTheme="majorBidi" w:hAnsiTheme="majorBidi" w:cstheme="majorBidi"/>
                <w:sz w:val="24"/>
                <w:szCs w:val="24"/>
              </w:rPr>
              <w:t>Report on farmers’ training and trial establishment</w:t>
            </w:r>
            <w:r w:rsidRPr="00A2631D" w:rsidR="00083784">
              <w:rPr>
                <w:rFonts w:asciiTheme="majorBidi" w:hAnsiTheme="majorBidi" w:cstheme="majorBidi"/>
                <w:sz w:val="24"/>
                <w:szCs w:val="24"/>
              </w:rPr>
              <w:t>.</w:t>
            </w:r>
          </w:p>
          <w:p w:rsidRPr="00A2631D" w:rsidR="007D0823" w:rsidP="0046687E" w:rsidRDefault="00D52AFB" w14:paraId="334BB701" w14:textId="376C3CC3">
            <w:pPr>
              <w:pStyle w:val="ListParagraph"/>
              <w:numPr>
                <w:ilvl w:val="0"/>
                <w:numId w:val="51"/>
              </w:numPr>
              <w:spacing w:after="0" w:line="240" w:lineRule="auto"/>
              <w:jc w:val="both"/>
              <w:rPr>
                <w:rFonts w:asciiTheme="majorBidi" w:hAnsiTheme="majorBidi" w:cstheme="majorBidi"/>
                <w:b/>
                <w:i/>
                <w:color w:val="323E4F"/>
                <w:sz w:val="24"/>
                <w:szCs w:val="24"/>
              </w:rPr>
            </w:pPr>
            <w:r w:rsidRPr="00A2631D">
              <w:rPr>
                <w:rFonts w:asciiTheme="majorBidi" w:hAnsiTheme="majorBidi" w:cstheme="majorBidi"/>
                <w:sz w:val="24"/>
                <w:szCs w:val="24"/>
              </w:rPr>
              <w:t>Database on vegetable diseases, pest assessment</w:t>
            </w:r>
            <w:r w:rsidRPr="00A2631D">
              <w:rPr>
                <w:rFonts w:asciiTheme="majorBidi" w:hAnsiTheme="majorBidi" w:cstheme="majorBidi"/>
                <w:i/>
                <w:color w:val="323E4F"/>
                <w:sz w:val="24"/>
                <w:szCs w:val="24"/>
              </w:rPr>
              <w:t xml:space="preserve"> </w:t>
            </w:r>
            <w:r w:rsidRPr="00A2631D">
              <w:rPr>
                <w:rFonts w:asciiTheme="majorBidi" w:hAnsiTheme="majorBidi" w:cstheme="majorBidi"/>
                <w:iCs/>
                <w:color w:val="323E4F"/>
                <w:sz w:val="24"/>
                <w:szCs w:val="24"/>
              </w:rPr>
              <w:t>6</w:t>
            </w:r>
            <w:r w:rsidRPr="00A2631D">
              <w:rPr>
                <w:rFonts w:asciiTheme="majorBidi" w:hAnsiTheme="majorBidi" w:cstheme="majorBidi"/>
                <w:i/>
                <w:color w:val="323E4F"/>
                <w:sz w:val="24"/>
                <w:szCs w:val="24"/>
              </w:rPr>
              <w:t>.</w:t>
            </w:r>
            <w:r w:rsidRPr="00A2631D">
              <w:rPr>
                <w:rFonts w:asciiTheme="majorBidi" w:hAnsiTheme="majorBidi" w:cstheme="majorBidi"/>
                <w:sz w:val="24"/>
                <w:szCs w:val="24"/>
              </w:rPr>
              <w:t xml:space="preserve"> One manuscript on disease resistance/</w:t>
            </w:r>
            <w:r w:rsidRPr="00A2631D" w:rsidR="00B90072">
              <w:rPr>
                <w:rFonts w:asciiTheme="majorBidi" w:hAnsiTheme="majorBidi" w:cstheme="majorBidi"/>
                <w:sz w:val="24"/>
                <w:szCs w:val="24"/>
              </w:rPr>
              <w:t xml:space="preserve"> </w:t>
            </w:r>
            <w:r w:rsidRPr="00A2631D">
              <w:rPr>
                <w:rFonts w:asciiTheme="majorBidi" w:hAnsiTheme="majorBidi" w:cstheme="majorBidi"/>
                <w:sz w:val="24"/>
                <w:szCs w:val="24"/>
              </w:rPr>
              <w:t>tolerance in Mali</w:t>
            </w:r>
            <w:r w:rsidRPr="00A2631D" w:rsidR="00083784">
              <w:rPr>
                <w:rFonts w:asciiTheme="majorBidi" w:hAnsiTheme="majorBidi" w:cstheme="majorBidi"/>
                <w:sz w:val="24"/>
                <w:szCs w:val="24"/>
              </w:rPr>
              <w:t>.</w:t>
            </w:r>
            <w:r w:rsidRPr="00A2631D">
              <w:rPr>
                <w:rFonts w:asciiTheme="majorBidi" w:hAnsiTheme="majorBidi" w:cstheme="majorBidi"/>
                <w:sz w:val="24"/>
                <w:szCs w:val="24"/>
              </w:rPr>
              <w:t xml:space="preserve"> </w:t>
            </w:r>
          </w:p>
        </w:tc>
        <w:tc>
          <w:tcPr>
            <w:tcW w:w="532" w:type="pct"/>
            <w:shd w:val="clear" w:color="auto" w:fill="auto"/>
            <w:tcMar/>
          </w:tcPr>
          <w:p w:rsidRPr="00116C88" w:rsidR="00641962" w:rsidP="003213AF" w:rsidRDefault="00D52AFB" w14:paraId="70E12BCF" w14:textId="380ECF59">
            <w:pPr>
              <w:spacing w:line="240" w:lineRule="auto"/>
              <w:rPr>
                <w:rFonts w:asciiTheme="majorBidi" w:hAnsiTheme="majorBidi" w:cstheme="majorBidi"/>
                <w:sz w:val="24"/>
                <w:szCs w:val="24"/>
              </w:rPr>
            </w:pPr>
            <w:r w:rsidRPr="00116C88">
              <w:rPr>
                <w:rFonts w:asciiTheme="majorBidi" w:hAnsiTheme="majorBidi" w:cstheme="majorBidi"/>
                <w:color w:val="000000"/>
                <w:sz w:val="24"/>
                <w:szCs w:val="24"/>
              </w:rPr>
              <w:t>1.No</w:t>
            </w:r>
          </w:p>
          <w:p w:rsidRPr="00116C88" w:rsidR="00641962" w:rsidP="003213AF" w:rsidRDefault="00641962" w14:paraId="095A8815" w14:textId="3AAEF9A2">
            <w:pPr>
              <w:spacing w:before="240" w:after="240" w:line="240" w:lineRule="auto"/>
              <w:rPr>
                <w:rFonts w:asciiTheme="majorBidi" w:hAnsiTheme="majorBidi" w:cstheme="majorBidi"/>
                <w:sz w:val="24"/>
                <w:szCs w:val="24"/>
              </w:rPr>
            </w:pPr>
            <w:r w:rsidRPr="00116C88">
              <w:rPr>
                <w:rFonts w:asciiTheme="majorBidi" w:hAnsiTheme="majorBidi" w:cstheme="majorBidi"/>
                <w:sz w:val="24"/>
                <w:szCs w:val="24"/>
              </w:rPr>
              <w:t>2.  N</w:t>
            </w:r>
            <w:r w:rsidRPr="00116C88" w:rsidR="00D52AFB">
              <w:rPr>
                <w:rFonts w:asciiTheme="majorBidi" w:hAnsiTheme="majorBidi" w:cstheme="majorBidi"/>
                <w:sz w:val="24"/>
                <w:szCs w:val="24"/>
              </w:rPr>
              <w:t>o</w:t>
            </w:r>
            <w:r w:rsidRPr="00116C88">
              <w:rPr>
                <w:rFonts w:asciiTheme="majorBidi" w:hAnsiTheme="majorBidi" w:cstheme="majorBidi"/>
                <w:sz w:val="24"/>
                <w:szCs w:val="24"/>
              </w:rPr>
              <w:t xml:space="preserve">                    </w:t>
            </w:r>
          </w:p>
          <w:p w:rsidRPr="00116C88" w:rsidR="00641962" w:rsidP="003213AF" w:rsidRDefault="00641962" w14:paraId="7123460C" w14:textId="77777777">
            <w:pPr>
              <w:spacing w:before="240" w:after="240" w:line="240" w:lineRule="auto"/>
              <w:rPr>
                <w:rFonts w:asciiTheme="majorBidi" w:hAnsiTheme="majorBidi" w:cstheme="majorBidi"/>
                <w:sz w:val="24"/>
                <w:szCs w:val="24"/>
              </w:rPr>
            </w:pPr>
            <w:r w:rsidRPr="00116C88">
              <w:rPr>
                <w:rFonts w:asciiTheme="majorBidi" w:hAnsiTheme="majorBidi" w:cstheme="majorBidi"/>
                <w:sz w:val="24"/>
                <w:szCs w:val="24"/>
              </w:rPr>
              <w:t>3. by end of March 2022</w:t>
            </w:r>
          </w:p>
          <w:p w:rsidRPr="00116C88" w:rsidR="00641962" w:rsidP="003213AF" w:rsidRDefault="00641962" w14:paraId="714331F1" w14:textId="7E01B2FB">
            <w:pPr>
              <w:spacing w:before="240" w:after="240" w:line="240" w:lineRule="auto"/>
              <w:rPr>
                <w:rFonts w:asciiTheme="majorBidi" w:hAnsiTheme="majorBidi" w:cstheme="majorBidi"/>
                <w:sz w:val="24"/>
                <w:szCs w:val="24"/>
              </w:rPr>
            </w:pPr>
            <w:r w:rsidRPr="00116C88">
              <w:rPr>
                <w:rFonts w:asciiTheme="majorBidi" w:hAnsiTheme="majorBidi" w:cstheme="majorBidi"/>
                <w:sz w:val="24"/>
                <w:szCs w:val="24"/>
              </w:rPr>
              <w:t xml:space="preserve">4. </w:t>
            </w:r>
            <w:r w:rsidRPr="00116C88" w:rsidR="00D52AFB">
              <w:rPr>
                <w:rFonts w:asciiTheme="majorBidi" w:hAnsiTheme="majorBidi" w:cstheme="majorBidi"/>
                <w:sz w:val="24"/>
                <w:szCs w:val="24"/>
              </w:rPr>
              <w:t>No</w:t>
            </w:r>
          </w:p>
          <w:p w:rsidRPr="00116C88" w:rsidR="00641962" w:rsidP="003213AF" w:rsidRDefault="00641962" w14:paraId="39DFE6DC" w14:textId="77777777">
            <w:pPr>
              <w:spacing w:before="240" w:after="240" w:line="240" w:lineRule="auto"/>
              <w:rPr>
                <w:rFonts w:asciiTheme="majorBidi" w:hAnsiTheme="majorBidi" w:cstheme="majorBidi"/>
                <w:sz w:val="24"/>
                <w:szCs w:val="24"/>
              </w:rPr>
            </w:pPr>
            <w:r w:rsidRPr="00116C88">
              <w:rPr>
                <w:rFonts w:asciiTheme="majorBidi" w:hAnsiTheme="majorBidi" w:cstheme="majorBidi"/>
                <w:sz w:val="24"/>
                <w:szCs w:val="24"/>
              </w:rPr>
              <w:t>5. N/A</w:t>
            </w:r>
          </w:p>
          <w:p w:rsidRPr="00116C88" w:rsidR="007D0823" w:rsidP="003213AF" w:rsidRDefault="00641962" w14:paraId="7AB85F7A" w14:textId="51B268F6">
            <w:pPr>
              <w:pStyle w:val="PlainText"/>
              <w:spacing w:before="0" w:beforeAutospacing="0"/>
              <w:rPr>
                <w:rFonts w:eastAsia="Calibri" w:asciiTheme="majorBidi" w:hAnsiTheme="majorBidi" w:cstheme="majorBidi"/>
                <w:color w:val="000000" w:themeColor="text1"/>
                <w:sz w:val="24"/>
                <w:szCs w:val="24"/>
                <w:lang w:val="en-GB" w:eastAsia="en-GB"/>
              </w:rPr>
            </w:pPr>
            <w:r w:rsidRPr="00116C88">
              <w:rPr>
                <w:rFonts w:asciiTheme="majorBidi" w:hAnsiTheme="majorBidi" w:cstheme="majorBidi"/>
                <w:sz w:val="24"/>
                <w:szCs w:val="24"/>
                <w:lang w:val="en-GB"/>
              </w:rPr>
              <w:t>6. N</w:t>
            </w:r>
            <w:r w:rsidRPr="00116C88" w:rsidR="00D52AFB">
              <w:rPr>
                <w:rFonts w:asciiTheme="majorBidi" w:hAnsiTheme="majorBidi" w:cstheme="majorBidi"/>
                <w:sz w:val="24"/>
                <w:szCs w:val="24"/>
                <w:lang w:val="en-GB"/>
              </w:rPr>
              <w:t>o</w:t>
            </w:r>
          </w:p>
        </w:tc>
        <w:tc>
          <w:tcPr>
            <w:tcW w:w="2069" w:type="pct"/>
            <w:tcBorders>
              <w:top w:val="nil"/>
            </w:tcBorders>
            <w:shd w:val="clear" w:color="auto" w:fill="auto"/>
            <w:tcMar/>
          </w:tcPr>
          <w:p w:rsidRPr="00A2631D" w:rsidR="00641962" w:rsidP="00A2631D" w:rsidRDefault="00641962" w14:paraId="5A61E628" w14:textId="41757790">
            <w:pPr>
              <w:pStyle w:val="ListParagraph"/>
              <w:numPr>
                <w:ilvl w:val="0"/>
                <w:numId w:val="53"/>
              </w:numPr>
              <w:spacing w:after="0" w:line="240" w:lineRule="auto"/>
              <w:rPr>
                <w:rFonts w:asciiTheme="majorBidi" w:hAnsiTheme="majorBidi" w:cstheme="majorBidi"/>
                <w:sz w:val="24"/>
                <w:szCs w:val="24"/>
              </w:rPr>
            </w:pPr>
            <w:r w:rsidRPr="00A2631D">
              <w:rPr>
                <w:rFonts w:asciiTheme="majorBidi" w:hAnsiTheme="majorBidi" w:cstheme="majorBidi"/>
                <w:sz w:val="24"/>
                <w:szCs w:val="24"/>
              </w:rPr>
              <w:t>Ongoing</w:t>
            </w:r>
          </w:p>
          <w:p w:rsidRPr="00A2631D" w:rsidR="00641962" w:rsidP="00A2631D" w:rsidRDefault="00641962" w14:paraId="78C768B1" w14:textId="5F4337B0">
            <w:pPr>
              <w:pStyle w:val="ListParagraph"/>
              <w:numPr>
                <w:ilvl w:val="0"/>
                <w:numId w:val="53"/>
              </w:numPr>
              <w:spacing w:after="0" w:line="240" w:lineRule="auto"/>
              <w:rPr>
                <w:rFonts w:asciiTheme="majorBidi" w:hAnsiTheme="majorBidi" w:cstheme="majorBidi"/>
                <w:sz w:val="24"/>
                <w:szCs w:val="24"/>
              </w:rPr>
            </w:pPr>
            <w:r w:rsidRPr="00A2631D">
              <w:rPr>
                <w:rFonts w:asciiTheme="majorBidi" w:hAnsiTheme="majorBidi" w:cstheme="majorBidi"/>
                <w:sz w:val="24"/>
                <w:szCs w:val="24"/>
              </w:rPr>
              <w:t>Ongoing</w:t>
            </w:r>
          </w:p>
          <w:p w:rsidRPr="00A2631D" w:rsidR="00641962" w:rsidP="00A2631D" w:rsidRDefault="00B90072" w14:paraId="1508382D" w14:textId="20312697">
            <w:pPr>
              <w:pStyle w:val="ListParagraph"/>
              <w:numPr>
                <w:ilvl w:val="0"/>
                <w:numId w:val="53"/>
              </w:numPr>
              <w:spacing w:after="0" w:line="240" w:lineRule="auto"/>
              <w:rPr>
                <w:rFonts w:asciiTheme="majorBidi" w:hAnsiTheme="majorBidi" w:cstheme="majorBidi"/>
                <w:sz w:val="24"/>
                <w:szCs w:val="24"/>
              </w:rPr>
            </w:pPr>
            <w:r w:rsidRPr="00A2631D">
              <w:rPr>
                <w:rFonts w:asciiTheme="majorBidi" w:hAnsiTheme="majorBidi" w:cstheme="majorBidi"/>
                <w:sz w:val="24"/>
                <w:szCs w:val="24"/>
              </w:rPr>
              <w:t xml:space="preserve">Submitted to the journal </w:t>
            </w:r>
          </w:p>
          <w:p w:rsidRPr="00A2631D" w:rsidR="00641962" w:rsidP="00A2631D" w:rsidRDefault="00641962" w14:paraId="775FE325" w14:textId="616BEC7C">
            <w:pPr>
              <w:pStyle w:val="ListParagraph"/>
              <w:numPr>
                <w:ilvl w:val="0"/>
                <w:numId w:val="53"/>
              </w:numPr>
              <w:spacing w:after="0" w:line="240" w:lineRule="auto"/>
              <w:rPr>
                <w:rFonts w:asciiTheme="majorBidi" w:hAnsiTheme="majorBidi" w:cstheme="majorBidi"/>
                <w:sz w:val="24"/>
                <w:szCs w:val="24"/>
              </w:rPr>
            </w:pPr>
            <w:r w:rsidRPr="00A2631D">
              <w:rPr>
                <w:rFonts w:asciiTheme="majorBidi" w:hAnsiTheme="majorBidi" w:cstheme="majorBidi"/>
                <w:sz w:val="24"/>
                <w:szCs w:val="24"/>
              </w:rPr>
              <w:t xml:space="preserve">In the 2022 dry season, </w:t>
            </w:r>
            <w:r w:rsidRPr="00A2631D" w:rsidR="00C2679B">
              <w:rPr>
                <w:rFonts w:asciiTheme="majorBidi" w:hAnsiTheme="majorBidi" w:cstheme="majorBidi"/>
                <w:sz w:val="24"/>
                <w:szCs w:val="24"/>
              </w:rPr>
              <w:t>trials to i</w:t>
            </w:r>
            <w:r w:rsidRPr="00A2631D">
              <w:rPr>
                <w:rFonts w:asciiTheme="majorBidi" w:hAnsiTheme="majorBidi" w:cstheme="majorBidi"/>
                <w:sz w:val="24"/>
                <w:szCs w:val="24"/>
              </w:rPr>
              <w:t xml:space="preserve">dentify/characterize diseases and pests prevailing on tomato and pepper </w:t>
            </w:r>
            <w:r w:rsidRPr="00A2631D" w:rsidR="00C2679B">
              <w:rPr>
                <w:rFonts w:asciiTheme="majorBidi" w:hAnsiTheme="majorBidi" w:cstheme="majorBidi"/>
                <w:sz w:val="24"/>
                <w:szCs w:val="24"/>
              </w:rPr>
              <w:t>are</w:t>
            </w:r>
            <w:r w:rsidRPr="00A2631D">
              <w:rPr>
                <w:rFonts w:asciiTheme="majorBidi" w:hAnsiTheme="majorBidi" w:cstheme="majorBidi"/>
                <w:sz w:val="24"/>
                <w:szCs w:val="24"/>
              </w:rPr>
              <w:t xml:space="preserve"> ongoing in the technology park of Madina in Bougouni District and </w:t>
            </w:r>
            <w:r w:rsidRPr="00A2631D" w:rsidR="00B65702">
              <w:rPr>
                <w:rFonts w:asciiTheme="majorBidi" w:hAnsiTheme="majorBidi" w:cstheme="majorBidi"/>
                <w:sz w:val="24"/>
                <w:szCs w:val="24"/>
              </w:rPr>
              <w:t xml:space="preserve">the </w:t>
            </w:r>
            <w:r w:rsidRPr="00A2631D">
              <w:rPr>
                <w:rFonts w:asciiTheme="majorBidi" w:hAnsiTheme="majorBidi" w:cstheme="majorBidi"/>
                <w:sz w:val="24"/>
                <w:szCs w:val="24"/>
              </w:rPr>
              <w:t>technology park of N’golonianasso in Koutiala District.</w:t>
            </w:r>
          </w:p>
          <w:p w:rsidRPr="00A2631D" w:rsidR="00641962" w:rsidP="00A2631D" w:rsidRDefault="00641962" w14:paraId="5BF5E896" w14:textId="055D5411">
            <w:pPr>
              <w:pStyle w:val="ListParagraph"/>
              <w:numPr>
                <w:ilvl w:val="0"/>
                <w:numId w:val="53"/>
              </w:numPr>
              <w:shd w:val="clear" w:color="auto" w:fill="FFFFFF"/>
              <w:spacing w:after="0" w:line="240" w:lineRule="auto"/>
              <w:rPr>
                <w:rFonts w:asciiTheme="majorBidi" w:hAnsiTheme="majorBidi" w:cstheme="majorBidi"/>
                <w:sz w:val="24"/>
                <w:szCs w:val="24"/>
              </w:rPr>
            </w:pPr>
            <w:r w:rsidRPr="00A2631D">
              <w:rPr>
                <w:rFonts w:asciiTheme="majorBidi" w:hAnsiTheme="majorBidi" w:cstheme="majorBidi"/>
                <w:color w:val="212121"/>
                <w:sz w:val="24"/>
                <w:szCs w:val="24"/>
              </w:rPr>
              <w:t xml:space="preserve">Data are being collected </w:t>
            </w:r>
            <w:r w:rsidRPr="00A2631D">
              <w:rPr>
                <w:rFonts w:asciiTheme="majorBidi" w:hAnsiTheme="majorBidi" w:cstheme="majorBidi"/>
                <w:sz w:val="24"/>
                <w:szCs w:val="24"/>
              </w:rPr>
              <w:t>on several farmer</w:t>
            </w:r>
            <w:r w:rsidRPr="00A2631D" w:rsidR="00C2679B">
              <w:rPr>
                <w:rFonts w:asciiTheme="majorBidi" w:hAnsiTheme="majorBidi" w:cstheme="majorBidi"/>
                <w:sz w:val="24"/>
                <w:szCs w:val="24"/>
              </w:rPr>
              <w:t>-</w:t>
            </w:r>
            <w:r w:rsidRPr="00A2631D">
              <w:rPr>
                <w:rFonts w:asciiTheme="majorBidi" w:hAnsiTheme="majorBidi" w:cstheme="majorBidi"/>
                <w:sz w:val="24"/>
                <w:szCs w:val="24"/>
              </w:rPr>
              <w:t xml:space="preserve"> preferred traits including fruit yield, yield components, diseases, and pest scoring to observe the severity and incidence of diseases and pests for each variety. The results will be presented in the final report.</w:t>
            </w:r>
          </w:p>
          <w:p w:rsidRPr="00A2631D" w:rsidR="007D0823" w:rsidP="00A2631D" w:rsidRDefault="007D0823" w14:paraId="635151E9" w14:textId="51E632DE">
            <w:pPr>
              <w:spacing w:after="0" w:line="240" w:lineRule="auto"/>
              <w:rPr>
                <w:rFonts w:asciiTheme="majorBidi" w:hAnsiTheme="majorBidi" w:cstheme="majorBidi"/>
                <w:color w:val="000000" w:themeColor="text1"/>
                <w:sz w:val="24"/>
                <w:szCs w:val="24"/>
              </w:rPr>
            </w:pPr>
          </w:p>
        </w:tc>
      </w:tr>
      <w:tr w:rsidRPr="00116C88" w:rsidR="00B634B1" w:rsidTr="37ED9141" w14:paraId="6C82BEA1" w14:textId="77777777">
        <w:trPr>
          <w:trHeight w:val="3617"/>
        </w:trPr>
        <w:tc>
          <w:tcPr>
            <w:tcW w:w="678" w:type="pct"/>
            <w:shd w:val="clear" w:color="auto" w:fill="auto"/>
            <w:tcMar/>
          </w:tcPr>
          <w:p w:rsidRPr="00116C88" w:rsidR="00B634B1" w:rsidP="00B634B1" w:rsidRDefault="00B634B1" w14:paraId="71A9A127" w14:textId="77777777">
            <w:pPr>
              <w:spacing w:after="0" w:line="240" w:lineRule="auto"/>
              <w:rPr>
                <w:rFonts w:asciiTheme="majorBidi" w:hAnsiTheme="majorBidi" w:cstheme="majorBidi"/>
                <w:color w:val="000000" w:themeColor="text1"/>
                <w:sz w:val="24"/>
                <w:szCs w:val="24"/>
              </w:rPr>
            </w:pPr>
            <w:r w:rsidRPr="00116C88">
              <w:rPr>
                <w:rFonts w:asciiTheme="majorBidi" w:hAnsiTheme="majorBidi" w:cstheme="majorBidi"/>
                <w:color w:val="000000" w:themeColor="text1"/>
                <w:sz w:val="24"/>
                <w:szCs w:val="24"/>
              </w:rPr>
              <w:lastRenderedPageBreak/>
              <w:t>Activity 1.1.3:</w:t>
            </w:r>
          </w:p>
          <w:p w:rsidRPr="00116C88" w:rsidR="00B634B1" w:rsidP="00B634B1" w:rsidRDefault="00B634B1" w14:paraId="13985898" w14:textId="77777777">
            <w:pPr>
              <w:spacing w:after="0" w:line="240" w:lineRule="auto"/>
              <w:rPr>
                <w:rFonts w:eastAsia="Calibri" w:asciiTheme="majorBidi" w:hAnsiTheme="majorBidi" w:cstheme="majorBidi"/>
                <w:color w:val="000000" w:themeColor="text1"/>
                <w:sz w:val="24"/>
                <w:szCs w:val="24"/>
                <w:lang w:eastAsia="en-US"/>
              </w:rPr>
            </w:pPr>
            <w:r w:rsidRPr="00116C88">
              <w:rPr>
                <w:rFonts w:asciiTheme="majorBidi" w:hAnsiTheme="majorBidi" w:cstheme="majorBidi"/>
                <w:color w:val="000000" w:themeColor="text1"/>
                <w:sz w:val="24"/>
                <w:szCs w:val="24"/>
              </w:rPr>
              <w:t>Test and disseminate integrated crop-livestock-soil systems to increase and sustain productivity and reduce risk.</w:t>
            </w:r>
          </w:p>
        </w:tc>
        <w:tc>
          <w:tcPr>
            <w:tcW w:w="705" w:type="pct"/>
            <w:shd w:val="clear" w:color="auto" w:fill="auto"/>
            <w:tcMar/>
          </w:tcPr>
          <w:p w:rsidRPr="00116C88" w:rsidR="00B634B1" w:rsidP="00B634B1" w:rsidRDefault="00B634B1" w14:paraId="568B89C5" w14:textId="45AD6BAE">
            <w:pPr>
              <w:spacing w:after="0" w:line="240" w:lineRule="auto"/>
              <w:rPr>
                <w:rFonts w:asciiTheme="majorBidi" w:hAnsiTheme="majorBidi" w:cstheme="majorBidi"/>
                <w:color w:val="000000" w:themeColor="text1"/>
                <w:sz w:val="24"/>
                <w:szCs w:val="24"/>
              </w:rPr>
            </w:pPr>
            <w:r w:rsidRPr="00116C88">
              <w:rPr>
                <w:rFonts w:asciiTheme="majorBidi" w:hAnsiTheme="majorBidi" w:cstheme="majorBidi"/>
                <w:color w:val="000000" w:themeColor="text1"/>
                <w:sz w:val="24"/>
                <w:szCs w:val="24"/>
              </w:rPr>
              <w:t>Sub-activity MA1131-21: Risk management and informed decision making towards sustainable intensification of crop-livestock systems.</w:t>
            </w:r>
          </w:p>
        </w:tc>
        <w:tc>
          <w:tcPr>
            <w:tcW w:w="1011" w:type="pct"/>
            <w:shd w:val="clear" w:color="auto" w:fill="auto"/>
            <w:tcMar/>
          </w:tcPr>
          <w:p w:rsidRPr="00A2631D" w:rsidR="00B634B1" w:rsidP="00A2631D" w:rsidRDefault="00B634B1" w14:paraId="42314081" w14:textId="79F8ECD6">
            <w:pPr>
              <w:pStyle w:val="ListParagraph"/>
              <w:numPr>
                <w:ilvl w:val="0"/>
                <w:numId w:val="55"/>
              </w:numPr>
              <w:spacing w:after="0"/>
              <w:ind w:left="360"/>
              <w:rPr>
                <w:rFonts w:eastAsia="Calibri" w:asciiTheme="majorBidi" w:hAnsiTheme="majorBidi" w:cstheme="majorBidi"/>
                <w:color w:val="000000" w:themeColor="text1"/>
                <w:sz w:val="24"/>
                <w:szCs w:val="24"/>
                <w:lang w:eastAsia="en-US"/>
              </w:rPr>
            </w:pPr>
            <w:r w:rsidRPr="00A2631D">
              <w:rPr>
                <w:rFonts w:eastAsia="Calibri" w:asciiTheme="majorBidi" w:hAnsiTheme="majorBidi" w:cstheme="majorBidi"/>
                <w:color w:val="000000" w:themeColor="text1"/>
                <w:sz w:val="24"/>
                <w:szCs w:val="24"/>
              </w:rPr>
              <w:t>MSc thesis and summary report (objective 1)</w:t>
            </w:r>
          </w:p>
          <w:p w:rsidRPr="00A2631D" w:rsidR="00B634B1" w:rsidP="00A2631D" w:rsidRDefault="00B634B1" w14:paraId="76846AF4" w14:textId="260858B5">
            <w:pPr>
              <w:pStyle w:val="ListParagraph"/>
              <w:numPr>
                <w:ilvl w:val="0"/>
                <w:numId w:val="55"/>
              </w:numPr>
              <w:spacing w:after="0"/>
              <w:ind w:left="360"/>
              <w:rPr>
                <w:rFonts w:eastAsia="Calibri" w:asciiTheme="majorBidi" w:hAnsiTheme="majorBidi" w:cstheme="majorBidi"/>
                <w:color w:val="000000" w:themeColor="text1"/>
                <w:sz w:val="24"/>
                <w:szCs w:val="24"/>
              </w:rPr>
            </w:pPr>
            <w:r w:rsidRPr="00A2631D">
              <w:rPr>
                <w:rFonts w:eastAsia="Calibri" w:asciiTheme="majorBidi" w:hAnsiTheme="majorBidi" w:cstheme="majorBidi"/>
                <w:color w:val="000000" w:themeColor="text1"/>
                <w:sz w:val="24"/>
                <w:szCs w:val="24"/>
              </w:rPr>
              <w:t>Report on the training activities (objective 2)</w:t>
            </w:r>
          </w:p>
          <w:p w:rsidR="00A2631D" w:rsidP="00A2631D" w:rsidRDefault="00B634B1" w14:paraId="7B13A943" w14:textId="77777777">
            <w:pPr>
              <w:pStyle w:val="ListParagraph"/>
              <w:numPr>
                <w:ilvl w:val="0"/>
                <w:numId w:val="55"/>
              </w:numPr>
              <w:spacing w:after="0"/>
              <w:ind w:left="360"/>
              <w:rPr>
                <w:rFonts w:eastAsia="Calibri" w:asciiTheme="majorBidi" w:hAnsiTheme="majorBidi" w:cstheme="majorBidi"/>
                <w:color w:val="000000" w:themeColor="text1"/>
                <w:sz w:val="24"/>
                <w:szCs w:val="24"/>
              </w:rPr>
            </w:pPr>
            <w:r w:rsidRPr="00A2631D">
              <w:rPr>
                <w:rFonts w:eastAsia="Calibri" w:asciiTheme="majorBidi" w:hAnsiTheme="majorBidi" w:cstheme="majorBidi"/>
                <w:color w:val="000000" w:themeColor="text1"/>
                <w:sz w:val="24"/>
                <w:szCs w:val="24"/>
              </w:rPr>
              <w:t>Paper on farm planning and budgeting tool (objective 3)</w:t>
            </w:r>
          </w:p>
          <w:p w:rsidRPr="00A2631D" w:rsidR="00B634B1" w:rsidP="00A2631D" w:rsidRDefault="00B634B1" w14:paraId="26B45AFB" w14:textId="7E32B9ED">
            <w:pPr>
              <w:pStyle w:val="ListParagraph"/>
              <w:numPr>
                <w:ilvl w:val="0"/>
                <w:numId w:val="55"/>
              </w:numPr>
              <w:spacing w:after="0"/>
              <w:ind w:left="360"/>
              <w:rPr>
                <w:rFonts w:eastAsia="Calibri" w:asciiTheme="majorBidi" w:hAnsiTheme="majorBidi" w:cstheme="majorBidi"/>
                <w:color w:val="000000" w:themeColor="text1"/>
                <w:sz w:val="24"/>
                <w:szCs w:val="24"/>
              </w:rPr>
            </w:pPr>
            <w:r w:rsidRPr="00A2631D">
              <w:rPr>
                <w:rFonts w:eastAsia="Calibri" w:asciiTheme="majorBidi" w:hAnsiTheme="majorBidi" w:cstheme="majorBidi"/>
                <w:color w:val="000000" w:themeColor="text1"/>
                <w:sz w:val="24"/>
                <w:szCs w:val="24"/>
              </w:rPr>
              <w:t>West Africa Handbook chapters; contribution to chapters 3, 4, 9 and lead of chapter 10</w:t>
            </w:r>
          </w:p>
        </w:tc>
        <w:tc>
          <w:tcPr>
            <w:tcW w:w="532" w:type="pct"/>
            <w:shd w:val="clear" w:color="auto" w:fill="auto"/>
            <w:tcMar/>
          </w:tcPr>
          <w:p w:rsidRPr="00116C88" w:rsidR="00B634B1" w:rsidP="00B634B1" w:rsidRDefault="00B634B1" w14:paraId="301A1A3C" w14:textId="2161FE69">
            <w:pPr>
              <w:rPr>
                <w:rFonts w:eastAsia="Calibri" w:asciiTheme="majorBidi" w:hAnsiTheme="majorBidi" w:cstheme="majorBidi"/>
                <w:color w:val="000000"/>
                <w:sz w:val="24"/>
                <w:szCs w:val="24"/>
                <w:lang w:eastAsia="en-US"/>
              </w:rPr>
            </w:pPr>
            <w:r w:rsidRPr="00116C88">
              <w:rPr>
                <w:rFonts w:eastAsia="Calibri" w:asciiTheme="majorBidi" w:hAnsiTheme="majorBidi" w:cstheme="majorBidi"/>
                <w:color w:val="000000"/>
                <w:sz w:val="24"/>
                <w:szCs w:val="24"/>
                <w:lang w:eastAsia="en-US"/>
              </w:rPr>
              <w:t>1. No</w:t>
            </w:r>
          </w:p>
          <w:p w:rsidRPr="00116C88" w:rsidR="00B634B1" w:rsidP="00B634B1" w:rsidRDefault="00B634B1" w14:paraId="746D2AFD" w14:textId="77777777">
            <w:pPr>
              <w:rPr>
                <w:rFonts w:eastAsia="Calibri" w:asciiTheme="majorBidi" w:hAnsiTheme="majorBidi" w:cstheme="majorBidi"/>
                <w:color w:val="000000"/>
                <w:sz w:val="24"/>
                <w:szCs w:val="24"/>
                <w:lang w:eastAsia="en-US"/>
              </w:rPr>
            </w:pPr>
          </w:p>
          <w:p w:rsidRPr="00116C88" w:rsidR="00B634B1" w:rsidP="00E7271D" w:rsidRDefault="00B634B1" w14:paraId="1B1718C9" w14:textId="7327693C">
            <w:pPr>
              <w:ind w:left="-10"/>
              <w:rPr>
                <w:rFonts w:eastAsia="Calibri" w:asciiTheme="majorBidi" w:hAnsiTheme="majorBidi" w:cstheme="majorBidi"/>
                <w:color w:val="000000"/>
                <w:sz w:val="24"/>
                <w:szCs w:val="24"/>
                <w:lang w:eastAsia="en-US"/>
              </w:rPr>
            </w:pPr>
            <w:r w:rsidRPr="00116C88">
              <w:rPr>
                <w:rFonts w:eastAsia="Calibri" w:asciiTheme="majorBidi" w:hAnsiTheme="majorBidi" w:cstheme="majorBidi"/>
                <w:color w:val="000000"/>
                <w:sz w:val="24"/>
                <w:szCs w:val="24"/>
                <w:lang w:eastAsia="en-US"/>
              </w:rPr>
              <w:t>2. No</w:t>
            </w:r>
          </w:p>
          <w:p w:rsidRPr="00116C88" w:rsidR="00B634B1" w:rsidP="00B634B1" w:rsidRDefault="00B634B1" w14:paraId="601E87A5" w14:textId="7FCCB901">
            <w:pPr>
              <w:rPr>
                <w:rFonts w:eastAsia="Calibri" w:asciiTheme="majorBidi" w:hAnsiTheme="majorBidi" w:cstheme="majorBidi"/>
                <w:color w:val="000000"/>
                <w:sz w:val="24"/>
                <w:szCs w:val="24"/>
                <w:lang w:eastAsia="en-US"/>
              </w:rPr>
            </w:pPr>
            <w:r w:rsidRPr="00116C88">
              <w:rPr>
                <w:rFonts w:eastAsia="Calibri" w:asciiTheme="majorBidi" w:hAnsiTheme="majorBidi" w:cstheme="majorBidi"/>
                <w:color w:val="000000"/>
                <w:sz w:val="24"/>
                <w:szCs w:val="24"/>
                <w:lang w:eastAsia="en-US"/>
              </w:rPr>
              <w:t>3. Yes</w:t>
            </w:r>
          </w:p>
          <w:p w:rsidRPr="00116C88" w:rsidR="00B634B1" w:rsidP="00B634B1" w:rsidRDefault="00B634B1" w14:paraId="0E46C0BA" w14:textId="77777777">
            <w:pPr>
              <w:rPr>
                <w:rFonts w:eastAsia="Calibri" w:asciiTheme="majorBidi" w:hAnsiTheme="majorBidi" w:cstheme="majorBidi"/>
                <w:color w:val="000000"/>
                <w:sz w:val="24"/>
                <w:szCs w:val="24"/>
                <w:lang w:eastAsia="en-US"/>
              </w:rPr>
            </w:pPr>
          </w:p>
          <w:p w:rsidRPr="00116C88" w:rsidR="00B634B1" w:rsidP="00B634B1" w:rsidRDefault="00B634B1" w14:paraId="4B5C55BE" w14:textId="77777777">
            <w:pPr>
              <w:rPr>
                <w:rFonts w:eastAsia="Calibri" w:asciiTheme="majorBidi" w:hAnsiTheme="majorBidi" w:cstheme="majorBidi"/>
                <w:color w:val="000000"/>
                <w:sz w:val="24"/>
                <w:szCs w:val="24"/>
                <w:lang w:eastAsia="en-US"/>
              </w:rPr>
            </w:pPr>
          </w:p>
          <w:p w:rsidRPr="00116C88" w:rsidR="00B634B1" w:rsidP="0046687E" w:rsidRDefault="00B634B1" w14:paraId="0A5152E0" w14:textId="2908D3D8">
            <w:pPr>
              <w:rPr>
                <w:rFonts w:asciiTheme="majorBidi" w:hAnsiTheme="majorBidi" w:cstheme="majorBidi"/>
                <w:color w:val="000000" w:themeColor="text1"/>
                <w:sz w:val="24"/>
                <w:szCs w:val="24"/>
              </w:rPr>
            </w:pPr>
            <w:r w:rsidRPr="00116C88">
              <w:rPr>
                <w:rFonts w:eastAsia="Calibri" w:asciiTheme="majorBidi" w:hAnsiTheme="majorBidi" w:cstheme="majorBidi"/>
                <w:color w:val="000000"/>
                <w:sz w:val="24"/>
                <w:szCs w:val="24"/>
                <w:lang w:eastAsia="en-US"/>
              </w:rPr>
              <w:t xml:space="preserve">4. </w:t>
            </w:r>
            <w:r w:rsidR="00E34730">
              <w:rPr>
                <w:rFonts w:eastAsia="Calibri" w:asciiTheme="majorBidi" w:hAnsiTheme="majorBidi" w:cstheme="majorBidi"/>
                <w:color w:val="000000"/>
                <w:sz w:val="24"/>
                <w:szCs w:val="24"/>
                <w:lang w:eastAsia="en-US"/>
              </w:rPr>
              <w:t>Y</w:t>
            </w:r>
            <w:r w:rsidRPr="00116C88">
              <w:rPr>
                <w:rFonts w:eastAsia="Calibri" w:asciiTheme="majorBidi" w:hAnsiTheme="majorBidi" w:cstheme="majorBidi"/>
                <w:color w:val="000000"/>
                <w:sz w:val="24"/>
                <w:szCs w:val="24"/>
                <w:lang w:eastAsia="en-US"/>
              </w:rPr>
              <w:t>es</w:t>
            </w:r>
          </w:p>
        </w:tc>
        <w:tc>
          <w:tcPr>
            <w:tcW w:w="2074" w:type="pct"/>
            <w:gridSpan w:val="2"/>
            <w:tcMar/>
          </w:tcPr>
          <w:p w:rsidRPr="00116C88" w:rsidR="000A4C87" w:rsidP="0046687E" w:rsidRDefault="000A4C87" w14:paraId="3A959788" w14:textId="55187916">
            <w:pPr>
              <w:pStyle w:val="ListParagraph"/>
              <w:numPr>
                <w:ilvl w:val="0"/>
                <w:numId w:val="36"/>
              </w:numPr>
              <w:spacing w:after="0"/>
              <w:rPr>
                <w:rFonts w:asciiTheme="majorBidi" w:hAnsiTheme="majorBidi" w:cstheme="majorBidi"/>
                <w:sz w:val="24"/>
                <w:szCs w:val="24"/>
              </w:rPr>
            </w:pPr>
            <w:r w:rsidRPr="00116C88">
              <w:rPr>
                <w:rFonts w:eastAsia="Calibri" w:asciiTheme="majorBidi" w:hAnsiTheme="majorBidi" w:cstheme="majorBidi"/>
                <w:color w:val="000000" w:themeColor="text1"/>
                <w:sz w:val="24"/>
                <w:szCs w:val="24"/>
              </w:rPr>
              <w:t xml:space="preserve">MSc thesis </w:t>
            </w:r>
            <w:r w:rsidR="008F4831">
              <w:rPr>
                <w:rFonts w:eastAsia="Calibri" w:asciiTheme="majorBidi" w:hAnsiTheme="majorBidi" w:cstheme="majorBidi"/>
                <w:color w:val="000000" w:themeColor="text1"/>
                <w:sz w:val="24"/>
                <w:szCs w:val="24"/>
              </w:rPr>
              <w:t xml:space="preserve">available </w:t>
            </w:r>
            <w:r w:rsidRPr="00116C88">
              <w:rPr>
                <w:rFonts w:eastAsia="Calibri" w:asciiTheme="majorBidi" w:hAnsiTheme="majorBidi" w:cstheme="majorBidi"/>
                <w:color w:val="000000" w:themeColor="text1"/>
                <w:sz w:val="24"/>
                <w:szCs w:val="24"/>
              </w:rPr>
              <w:t>(</w:t>
            </w:r>
            <w:hyperlink w:history="1" r:id="rId25">
              <w:r w:rsidRPr="00116C88">
                <w:rPr>
                  <w:rStyle w:val="Hyperlink"/>
                  <w:rFonts w:asciiTheme="majorBidi" w:hAnsiTheme="majorBidi" w:cstheme="majorBidi"/>
                  <w:sz w:val="24"/>
                  <w:szCs w:val="24"/>
                </w:rPr>
                <w:t>https://www.dropbox.com/s/g6om1dwgbyjl17m/MSc_Thesis_KenEjiri.pdf?dl=0</w:t>
              </w:r>
            </w:hyperlink>
            <w:r w:rsidRPr="00116C88">
              <w:rPr>
                <w:rFonts w:asciiTheme="majorBidi" w:hAnsiTheme="majorBidi" w:cstheme="majorBidi"/>
                <w:sz w:val="24"/>
                <w:szCs w:val="24"/>
              </w:rPr>
              <w:t>)</w:t>
            </w:r>
          </w:p>
          <w:p w:rsidRPr="00116C88" w:rsidR="00B634B1" w:rsidP="0046687E" w:rsidRDefault="00B634B1" w14:paraId="7D45A41E" w14:textId="74123741">
            <w:pPr>
              <w:pStyle w:val="ListParagraph"/>
              <w:numPr>
                <w:ilvl w:val="0"/>
                <w:numId w:val="36"/>
              </w:numPr>
              <w:spacing w:after="0"/>
              <w:rPr>
                <w:rFonts w:eastAsia="Calibri" w:asciiTheme="majorBidi" w:hAnsiTheme="majorBidi" w:cstheme="majorBidi"/>
                <w:sz w:val="24"/>
                <w:szCs w:val="24"/>
                <w:lang w:eastAsia="en-US"/>
              </w:rPr>
            </w:pPr>
            <w:r w:rsidRPr="00116C88">
              <w:rPr>
                <w:rFonts w:eastAsia="Calibri" w:asciiTheme="majorBidi" w:hAnsiTheme="majorBidi" w:cstheme="majorBidi"/>
                <w:sz w:val="24"/>
                <w:szCs w:val="24"/>
                <w:lang w:eastAsia="en-US"/>
              </w:rPr>
              <w:t xml:space="preserve">Output is ready and </w:t>
            </w:r>
            <w:r w:rsidR="00B65702">
              <w:rPr>
                <w:rFonts w:eastAsia="Calibri" w:asciiTheme="majorBidi" w:hAnsiTheme="majorBidi" w:cstheme="majorBidi"/>
                <w:sz w:val="24"/>
                <w:szCs w:val="24"/>
                <w:lang w:eastAsia="en-US"/>
              </w:rPr>
              <w:t xml:space="preserve">the </w:t>
            </w:r>
            <w:r w:rsidRPr="00116C88">
              <w:rPr>
                <w:rFonts w:eastAsia="Calibri" w:asciiTheme="majorBidi" w:hAnsiTheme="majorBidi" w:cstheme="majorBidi"/>
                <w:sz w:val="24"/>
                <w:szCs w:val="24"/>
                <w:lang w:eastAsia="en-US"/>
              </w:rPr>
              <w:t xml:space="preserve">report shared above </w:t>
            </w:r>
          </w:p>
          <w:p w:rsidRPr="00116C88" w:rsidR="00B634B1" w:rsidP="0046687E" w:rsidRDefault="00B634B1" w14:paraId="73B5FFB1" w14:textId="745CE7A1">
            <w:pPr>
              <w:pStyle w:val="ListParagraph"/>
              <w:numPr>
                <w:ilvl w:val="0"/>
                <w:numId w:val="36"/>
              </w:numPr>
              <w:spacing w:after="0"/>
              <w:rPr>
                <w:rFonts w:eastAsia="Calibri" w:asciiTheme="majorBidi" w:hAnsiTheme="majorBidi" w:cstheme="majorBidi"/>
                <w:sz w:val="24"/>
                <w:szCs w:val="24"/>
                <w:lang w:eastAsia="en-US"/>
              </w:rPr>
            </w:pPr>
            <w:r w:rsidRPr="00116C88">
              <w:rPr>
                <w:rFonts w:eastAsia="Calibri" w:asciiTheme="majorBidi" w:hAnsiTheme="majorBidi" w:cstheme="majorBidi"/>
                <w:sz w:val="24"/>
                <w:szCs w:val="24"/>
                <w:lang w:eastAsia="en-US"/>
              </w:rPr>
              <w:t>Output:</w:t>
            </w:r>
            <w:r w:rsidR="00B65702">
              <w:rPr>
                <w:rFonts w:eastAsia="Calibri" w:asciiTheme="majorBidi" w:hAnsiTheme="majorBidi" w:cstheme="majorBidi"/>
                <w:sz w:val="24"/>
                <w:szCs w:val="24"/>
                <w:lang w:eastAsia="en-US"/>
              </w:rPr>
              <w:t xml:space="preserve"> </w:t>
            </w:r>
            <w:r w:rsidRPr="00116C88">
              <w:rPr>
                <w:rFonts w:eastAsia="Calibri" w:asciiTheme="majorBidi" w:hAnsiTheme="majorBidi" w:cstheme="majorBidi"/>
                <w:sz w:val="24"/>
                <w:szCs w:val="24"/>
                <w:lang w:eastAsia="en-US"/>
              </w:rPr>
              <w:t>Training workshops were org</w:t>
            </w:r>
            <w:r w:rsidR="002D5FAF">
              <w:rPr>
                <w:rFonts w:eastAsia="Calibri" w:asciiTheme="majorBidi" w:hAnsiTheme="majorBidi" w:cstheme="majorBidi"/>
                <w:sz w:val="24"/>
                <w:szCs w:val="24"/>
                <w:lang w:eastAsia="en-US"/>
              </w:rPr>
              <w:t>a</w:t>
            </w:r>
            <w:r w:rsidRPr="00116C88">
              <w:rPr>
                <w:rFonts w:eastAsia="Calibri" w:asciiTheme="majorBidi" w:hAnsiTheme="majorBidi" w:cstheme="majorBidi"/>
                <w:sz w:val="24"/>
                <w:szCs w:val="24"/>
                <w:lang w:eastAsia="en-US"/>
              </w:rPr>
              <w:t>nized in March 2021</w:t>
            </w:r>
          </w:p>
          <w:p w:rsidRPr="00116C88" w:rsidR="00B634B1" w:rsidP="0046687E" w:rsidRDefault="00B634B1" w14:paraId="281F1F9D" w14:textId="52B3D2F2">
            <w:pPr>
              <w:pStyle w:val="ListParagraph"/>
              <w:numPr>
                <w:ilvl w:val="0"/>
                <w:numId w:val="36"/>
              </w:numPr>
              <w:spacing w:after="0"/>
              <w:rPr>
                <w:rFonts w:eastAsia="Calibri" w:asciiTheme="majorBidi" w:hAnsiTheme="majorBidi" w:cstheme="majorBidi"/>
                <w:sz w:val="24"/>
                <w:szCs w:val="24"/>
                <w:lang w:eastAsia="en-US"/>
              </w:rPr>
            </w:pPr>
            <w:r w:rsidRPr="00116C88">
              <w:rPr>
                <w:rFonts w:eastAsia="Calibri" w:asciiTheme="majorBidi" w:hAnsiTheme="majorBidi" w:cstheme="majorBidi"/>
                <w:sz w:val="24"/>
                <w:szCs w:val="24"/>
                <w:lang w:eastAsia="en-US"/>
              </w:rPr>
              <w:t>Peer-review paper is in progress, but addit</w:t>
            </w:r>
            <w:r w:rsidR="002D5FAF">
              <w:rPr>
                <w:rFonts w:eastAsia="Calibri" w:asciiTheme="majorBidi" w:hAnsiTheme="majorBidi" w:cstheme="majorBidi"/>
                <w:sz w:val="24"/>
                <w:szCs w:val="24"/>
                <w:lang w:eastAsia="en-US"/>
              </w:rPr>
              <w:t>i</w:t>
            </w:r>
            <w:r w:rsidRPr="00116C88">
              <w:rPr>
                <w:rFonts w:eastAsia="Calibri" w:asciiTheme="majorBidi" w:hAnsiTheme="majorBidi" w:cstheme="majorBidi"/>
                <w:sz w:val="24"/>
                <w:szCs w:val="24"/>
                <w:lang w:eastAsia="en-US"/>
              </w:rPr>
              <w:t xml:space="preserve">onal data </w:t>
            </w:r>
            <w:r w:rsidR="00B65702">
              <w:rPr>
                <w:rFonts w:eastAsia="Calibri" w:asciiTheme="majorBidi" w:hAnsiTheme="majorBidi" w:cstheme="majorBidi"/>
                <w:sz w:val="24"/>
                <w:szCs w:val="24"/>
                <w:lang w:eastAsia="en-US"/>
              </w:rPr>
              <w:t xml:space="preserve">is </w:t>
            </w:r>
            <w:r w:rsidRPr="00116C88">
              <w:rPr>
                <w:rFonts w:eastAsia="Calibri" w:asciiTheme="majorBidi" w:hAnsiTheme="majorBidi" w:cstheme="majorBidi"/>
                <w:sz w:val="24"/>
                <w:szCs w:val="24"/>
                <w:lang w:eastAsia="en-US"/>
              </w:rPr>
              <w:t xml:space="preserve">needed </w:t>
            </w:r>
            <w:r w:rsidR="00B052B9">
              <w:rPr>
                <w:rFonts w:eastAsia="Calibri" w:asciiTheme="majorBidi" w:hAnsiTheme="majorBidi" w:cstheme="majorBidi"/>
                <w:sz w:val="24"/>
                <w:szCs w:val="24"/>
                <w:lang w:eastAsia="en-US"/>
              </w:rPr>
              <w:t>for completion</w:t>
            </w:r>
            <w:r w:rsidRPr="00116C88">
              <w:rPr>
                <w:rFonts w:eastAsia="Calibri" w:asciiTheme="majorBidi" w:hAnsiTheme="majorBidi" w:cstheme="majorBidi"/>
                <w:sz w:val="24"/>
                <w:szCs w:val="24"/>
                <w:lang w:eastAsia="en-US"/>
              </w:rPr>
              <w:t xml:space="preserve">. </w:t>
            </w:r>
          </w:p>
          <w:p w:rsidRPr="00116C88" w:rsidR="00B634B1" w:rsidP="0046687E" w:rsidRDefault="00B634B1" w14:paraId="34A9ADF1" w14:textId="0CC311E1">
            <w:pPr>
              <w:pStyle w:val="ListParagraph"/>
              <w:numPr>
                <w:ilvl w:val="0"/>
                <w:numId w:val="36"/>
              </w:numPr>
              <w:spacing w:after="0" w:line="240" w:lineRule="auto"/>
              <w:rPr>
                <w:rFonts w:eastAsia="Calibri" w:asciiTheme="majorBidi" w:hAnsiTheme="majorBidi" w:cstheme="majorBidi"/>
                <w:color w:val="000000" w:themeColor="text1"/>
                <w:sz w:val="24"/>
                <w:szCs w:val="24"/>
                <w:lang w:eastAsia="en-US"/>
              </w:rPr>
            </w:pPr>
            <w:r w:rsidRPr="00116C88">
              <w:rPr>
                <w:rFonts w:eastAsia="Calibri" w:asciiTheme="majorBidi" w:hAnsiTheme="majorBidi" w:cstheme="majorBidi"/>
                <w:sz w:val="24"/>
                <w:szCs w:val="24"/>
                <w:lang w:eastAsia="en-US"/>
              </w:rPr>
              <w:t xml:space="preserve">Our contributions have </w:t>
            </w:r>
            <w:r w:rsidR="00B65702">
              <w:rPr>
                <w:rFonts w:eastAsia="Calibri" w:asciiTheme="majorBidi" w:hAnsiTheme="majorBidi" w:cstheme="majorBidi"/>
                <w:sz w:val="24"/>
                <w:szCs w:val="24"/>
                <w:lang w:eastAsia="en-US"/>
              </w:rPr>
              <w:t xml:space="preserve">been </w:t>
            </w:r>
            <w:r w:rsidRPr="00116C88">
              <w:rPr>
                <w:rFonts w:eastAsia="Calibri" w:asciiTheme="majorBidi" w:hAnsiTheme="majorBidi" w:cstheme="majorBidi"/>
                <w:sz w:val="24"/>
                <w:szCs w:val="24"/>
                <w:lang w:eastAsia="en-US"/>
              </w:rPr>
              <w:t>submitted for the chapters, but for chapter 10, contributions from several co-authors are still pending</w:t>
            </w:r>
          </w:p>
        </w:tc>
      </w:tr>
      <w:tr w:rsidRPr="00116C88" w:rsidR="00DE4613" w:rsidTr="37ED9141" w14:paraId="3EAAD3D1" w14:textId="77777777">
        <w:tc>
          <w:tcPr>
            <w:tcW w:w="678" w:type="pct"/>
            <w:vMerge w:val="restart"/>
            <w:shd w:val="clear" w:color="auto" w:fill="auto"/>
            <w:tcMar/>
          </w:tcPr>
          <w:p w:rsidRPr="00116C88" w:rsidR="003A6FD9" w:rsidP="007D0823" w:rsidRDefault="003A6FD9" w14:paraId="6ED81CA6" w14:textId="77777777">
            <w:pPr>
              <w:spacing w:after="0" w:line="240" w:lineRule="auto"/>
              <w:rPr>
                <w:rFonts w:asciiTheme="majorBidi" w:hAnsiTheme="majorBidi" w:cstheme="majorBidi"/>
                <w:color w:val="000000" w:themeColor="text1"/>
                <w:sz w:val="24"/>
                <w:szCs w:val="24"/>
              </w:rPr>
            </w:pPr>
            <w:r w:rsidRPr="00116C88">
              <w:rPr>
                <w:rFonts w:asciiTheme="majorBidi" w:hAnsiTheme="majorBidi" w:cstheme="majorBidi"/>
                <w:color w:val="000000" w:themeColor="text1"/>
                <w:sz w:val="24"/>
                <w:szCs w:val="24"/>
              </w:rPr>
              <w:t>Activity 1.2.1:</w:t>
            </w:r>
          </w:p>
          <w:p w:rsidRPr="00116C88" w:rsidR="003A6FD9" w:rsidP="007D0823" w:rsidRDefault="003A6FD9" w14:paraId="73CFF760" w14:textId="77777777">
            <w:pPr>
              <w:spacing w:after="0" w:line="240" w:lineRule="auto"/>
              <w:rPr>
                <w:rFonts w:eastAsia="Calibri" w:asciiTheme="majorBidi" w:hAnsiTheme="majorBidi" w:cstheme="majorBidi"/>
                <w:color w:val="000000" w:themeColor="text1"/>
                <w:sz w:val="24"/>
                <w:szCs w:val="24"/>
                <w:lang w:eastAsia="en-US"/>
              </w:rPr>
            </w:pPr>
            <w:r w:rsidRPr="00116C88">
              <w:rPr>
                <w:rFonts w:asciiTheme="majorBidi" w:hAnsiTheme="majorBidi" w:cstheme="majorBidi"/>
                <w:color w:val="000000" w:themeColor="text1"/>
                <w:sz w:val="24"/>
                <w:szCs w:val="24"/>
              </w:rPr>
              <w:t xml:space="preserve">Test and disseminate land, soil and integrated land-soil technologies and practices to improve and sustain productivity and eco-systems services at the </w:t>
            </w:r>
            <w:r w:rsidRPr="00116C88">
              <w:rPr>
                <w:rFonts w:asciiTheme="majorBidi" w:hAnsiTheme="majorBidi" w:cstheme="majorBidi"/>
                <w:color w:val="000000" w:themeColor="text1"/>
                <w:sz w:val="24"/>
                <w:szCs w:val="24"/>
              </w:rPr>
              <w:lastRenderedPageBreak/>
              <w:t>farm and landscape/watershed levels.</w:t>
            </w:r>
          </w:p>
        </w:tc>
        <w:tc>
          <w:tcPr>
            <w:tcW w:w="705" w:type="pct"/>
            <w:shd w:val="clear" w:color="auto" w:fill="auto"/>
            <w:tcMar/>
          </w:tcPr>
          <w:p w:rsidRPr="00116C88" w:rsidR="003A6FD9" w:rsidP="007D0823" w:rsidRDefault="003A6FD9" w14:paraId="0C520D72" w14:textId="77777777">
            <w:pPr>
              <w:spacing w:after="0" w:line="240" w:lineRule="auto"/>
              <w:rPr>
                <w:rFonts w:asciiTheme="majorBidi" w:hAnsiTheme="majorBidi" w:cstheme="majorBidi"/>
                <w:color w:val="000000" w:themeColor="text1"/>
                <w:sz w:val="24"/>
                <w:szCs w:val="24"/>
              </w:rPr>
            </w:pPr>
            <w:r w:rsidRPr="00116C88">
              <w:rPr>
                <w:rFonts w:asciiTheme="majorBidi" w:hAnsiTheme="majorBidi" w:cstheme="majorBidi"/>
                <w:color w:val="000000" w:themeColor="text1"/>
                <w:sz w:val="24"/>
                <w:szCs w:val="24"/>
              </w:rPr>
              <w:lastRenderedPageBreak/>
              <w:t>Sub-activity MA1211-21: Assess cropping management factors using empirical relations, GIS and Remote Sensing tools in two agro-ecologies of Mali.</w:t>
            </w:r>
          </w:p>
        </w:tc>
        <w:tc>
          <w:tcPr>
            <w:tcW w:w="1011" w:type="pct"/>
            <w:shd w:val="clear" w:color="auto" w:fill="auto"/>
            <w:tcMar/>
          </w:tcPr>
          <w:p w:rsidRPr="00116C88" w:rsidR="003A6FD9" w:rsidRDefault="003A6FD9" w14:paraId="42DA93B9" w14:textId="3291AD7F">
            <w:pPr>
              <w:numPr>
                <w:ilvl w:val="0"/>
                <w:numId w:val="2"/>
              </w:numPr>
              <w:spacing w:after="0" w:line="240" w:lineRule="auto"/>
              <w:rPr>
                <w:rFonts w:asciiTheme="majorBidi" w:hAnsiTheme="majorBidi" w:cstheme="majorBidi"/>
                <w:color w:val="000000" w:themeColor="text1"/>
                <w:sz w:val="24"/>
                <w:szCs w:val="24"/>
              </w:rPr>
            </w:pPr>
            <w:bookmarkStart w:name="_Hlk95472898" w:id="2"/>
            <w:r w:rsidRPr="00116C88">
              <w:rPr>
                <w:rFonts w:asciiTheme="majorBidi" w:hAnsiTheme="majorBidi" w:cstheme="majorBidi"/>
                <w:color w:val="000000" w:themeColor="text1"/>
                <w:sz w:val="24"/>
                <w:szCs w:val="24"/>
              </w:rPr>
              <w:t>Report on the vulnerability of landscape pattern</w:t>
            </w:r>
            <w:r w:rsidR="00B65702">
              <w:rPr>
                <w:rFonts w:asciiTheme="majorBidi" w:hAnsiTheme="majorBidi" w:cstheme="majorBidi"/>
                <w:color w:val="000000" w:themeColor="text1"/>
                <w:sz w:val="24"/>
                <w:szCs w:val="24"/>
              </w:rPr>
              <w:t>s</w:t>
            </w:r>
            <w:r w:rsidRPr="00116C88">
              <w:rPr>
                <w:rFonts w:asciiTheme="majorBidi" w:hAnsiTheme="majorBidi" w:cstheme="majorBidi"/>
                <w:color w:val="000000" w:themeColor="text1"/>
                <w:sz w:val="24"/>
                <w:szCs w:val="24"/>
              </w:rPr>
              <w:t xml:space="preserve"> from a multidisciplinary approach based on remote sensing (RS) and geographical information system (GIS) determined.</w:t>
            </w:r>
          </w:p>
          <w:bookmarkEnd w:id="2"/>
          <w:p w:rsidRPr="00116C88" w:rsidR="003A6FD9" w:rsidRDefault="003A6FD9" w14:paraId="5661FAB8" w14:textId="77777777">
            <w:pPr>
              <w:numPr>
                <w:ilvl w:val="0"/>
                <w:numId w:val="2"/>
              </w:numPr>
              <w:spacing w:after="0" w:line="240" w:lineRule="auto"/>
              <w:rPr>
                <w:rFonts w:asciiTheme="majorBidi" w:hAnsiTheme="majorBidi" w:cstheme="majorBidi"/>
                <w:color w:val="000000" w:themeColor="text1"/>
                <w:sz w:val="24"/>
                <w:szCs w:val="24"/>
              </w:rPr>
            </w:pPr>
            <w:r w:rsidRPr="00116C88">
              <w:rPr>
                <w:rFonts w:asciiTheme="majorBidi" w:hAnsiTheme="majorBidi" w:cstheme="majorBidi"/>
                <w:color w:val="000000" w:themeColor="text1"/>
                <w:sz w:val="24"/>
                <w:szCs w:val="24"/>
              </w:rPr>
              <w:t xml:space="preserve">Report on Household perception on land management </w:t>
            </w:r>
            <w:r w:rsidRPr="00116C88">
              <w:rPr>
                <w:rFonts w:asciiTheme="majorBidi" w:hAnsiTheme="majorBidi" w:cstheme="majorBidi"/>
                <w:color w:val="000000" w:themeColor="text1"/>
                <w:sz w:val="24"/>
                <w:szCs w:val="24"/>
              </w:rPr>
              <w:lastRenderedPageBreak/>
              <w:t>strategies for reducing soil erosion and soil fertility improvement.</w:t>
            </w:r>
          </w:p>
          <w:p w:rsidRPr="00116C88" w:rsidR="003A6FD9" w:rsidRDefault="003A6FD9" w14:paraId="07DC4EDF" w14:textId="77777777">
            <w:pPr>
              <w:numPr>
                <w:ilvl w:val="0"/>
                <w:numId w:val="2"/>
              </w:numPr>
              <w:spacing w:after="0" w:line="240" w:lineRule="auto"/>
              <w:rPr>
                <w:rFonts w:asciiTheme="majorBidi" w:hAnsiTheme="majorBidi" w:cstheme="majorBidi"/>
                <w:color w:val="000000" w:themeColor="text1"/>
                <w:sz w:val="24"/>
                <w:szCs w:val="24"/>
              </w:rPr>
            </w:pPr>
            <w:r w:rsidRPr="00116C88">
              <w:rPr>
                <w:rFonts w:asciiTheme="majorBidi" w:hAnsiTheme="majorBidi" w:cstheme="majorBidi"/>
                <w:color w:val="000000" w:themeColor="text1"/>
                <w:sz w:val="24"/>
                <w:szCs w:val="24"/>
              </w:rPr>
              <w:t>Publication based on both reports.</w:t>
            </w:r>
          </w:p>
          <w:p w:rsidRPr="00116C88" w:rsidR="003A6FD9" w:rsidRDefault="003A6FD9" w14:paraId="29CA7550" w14:textId="77777777">
            <w:pPr>
              <w:numPr>
                <w:ilvl w:val="0"/>
                <w:numId w:val="2"/>
              </w:numPr>
              <w:spacing w:after="0" w:line="240" w:lineRule="auto"/>
              <w:rPr>
                <w:rFonts w:asciiTheme="majorBidi" w:hAnsiTheme="majorBidi" w:cstheme="majorBidi"/>
                <w:color w:val="000000" w:themeColor="text1"/>
                <w:sz w:val="24"/>
                <w:szCs w:val="24"/>
              </w:rPr>
            </w:pPr>
            <w:r w:rsidRPr="00116C88">
              <w:rPr>
                <w:rFonts w:asciiTheme="majorBidi" w:hAnsiTheme="majorBidi" w:cstheme="majorBidi"/>
                <w:color w:val="000000" w:themeColor="text1"/>
                <w:sz w:val="24"/>
                <w:szCs w:val="24"/>
              </w:rPr>
              <w:t>Finalization of the West Africa Handbook in collaboration with the co-authors as a team.</w:t>
            </w:r>
          </w:p>
        </w:tc>
        <w:tc>
          <w:tcPr>
            <w:tcW w:w="532" w:type="pct"/>
            <w:shd w:val="clear" w:color="auto" w:fill="auto"/>
            <w:tcMar/>
          </w:tcPr>
          <w:p w:rsidRPr="00116C88" w:rsidR="003A6FD9" w:rsidP="007D0823" w:rsidRDefault="003A6FD9" w14:paraId="57034FA9" w14:textId="77777777">
            <w:pPr>
              <w:spacing w:after="0" w:line="240" w:lineRule="auto"/>
              <w:rPr>
                <w:rFonts w:asciiTheme="majorBidi" w:hAnsiTheme="majorBidi" w:cstheme="majorBidi"/>
                <w:color w:val="000000" w:themeColor="text1"/>
                <w:sz w:val="24"/>
                <w:szCs w:val="24"/>
              </w:rPr>
            </w:pPr>
            <w:r w:rsidRPr="00116C88">
              <w:rPr>
                <w:rFonts w:eastAsia="Calibri" w:asciiTheme="majorBidi" w:hAnsiTheme="majorBidi" w:cstheme="majorBidi"/>
                <w:color w:val="000000" w:themeColor="text1"/>
                <w:sz w:val="24"/>
                <w:szCs w:val="24"/>
                <w:lang w:eastAsia="en-US"/>
              </w:rPr>
              <w:lastRenderedPageBreak/>
              <w:t>There are no deviations in the planned milestones.</w:t>
            </w:r>
          </w:p>
        </w:tc>
        <w:tc>
          <w:tcPr>
            <w:tcW w:w="2074" w:type="pct"/>
            <w:gridSpan w:val="2"/>
            <w:tcMar/>
          </w:tcPr>
          <w:p w:rsidRPr="00116C88" w:rsidR="003A6FD9" w:rsidP="007D0823" w:rsidRDefault="003A6FD9" w14:paraId="3513D8D1" w14:textId="77777777">
            <w:pPr>
              <w:spacing w:after="0" w:line="240" w:lineRule="auto"/>
              <w:rPr>
                <w:rFonts w:asciiTheme="majorBidi" w:hAnsiTheme="majorBidi" w:cstheme="majorBidi"/>
                <w:color w:val="000000" w:themeColor="text1"/>
                <w:sz w:val="24"/>
                <w:szCs w:val="24"/>
                <w:lang w:eastAsia="fr-FR"/>
              </w:rPr>
            </w:pPr>
            <w:r w:rsidRPr="00116C88">
              <w:rPr>
                <w:rFonts w:asciiTheme="majorBidi" w:hAnsiTheme="majorBidi" w:cstheme="majorBidi"/>
                <w:color w:val="000000" w:themeColor="text1"/>
                <w:sz w:val="24"/>
                <w:szCs w:val="24"/>
                <w:lang w:eastAsia="fr-FR"/>
              </w:rPr>
              <w:t>Delivered</w:t>
            </w:r>
          </w:p>
          <w:bookmarkStart w:name="_Hlk95472914" w:id="3"/>
          <w:p w:rsidRPr="00116C88" w:rsidR="003A6FD9" w:rsidRDefault="00F6309E" w14:paraId="55719C45" w14:textId="77777777">
            <w:pPr>
              <w:numPr>
                <w:ilvl w:val="0"/>
                <w:numId w:val="3"/>
              </w:numPr>
              <w:spacing w:after="0"/>
              <w:rPr>
                <w:rFonts w:eastAsia="Calibri" w:asciiTheme="majorBidi" w:hAnsiTheme="majorBidi" w:cstheme="majorBidi"/>
                <w:color w:val="000000" w:themeColor="text1"/>
                <w:sz w:val="24"/>
                <w:szCs w:val="24"/>
                <w:lang w:eastAsia="en-US"/>
              </w:rPr>
            </w:pPr>
            <w:r w:rsidRPr="00116C88">
              <w:rPr>
                <w:rFonts w:asciiTheme="majorBidi" w:hAnsiTheme="majorBidi" w:cstheme="majorBidi"/>
                <w:sz w:val="24"/>
                <w:szCs w:val="24"/>
              </w:rPr>
              <w:fldChar w:fldCharType="begin"/>
            </w:r>
            <w:r w:rsidRPr="00116C88">
              <w:rPr>
                <w:rFonts w:asciiTheme="majorBidi" w:hAnsiTheme="majorBidi" w:cstheme="majorBidi"/>
                <w:sz w:val="24"/>
                <w:szCs w:val="24"/>
              </w:rPr>
              <w:instrText xml:space="preserve"> HYPERLINK "https://hdl.handle.net/10568/113775" \t "_blank" </w:instrText>
            </w:r>
            <w:r w:rsidRPr="00116C88">
              <w:rPr>
                <w:rFonts w:asciiTheme="majorBidi" w:hAnsiTheme="majorBidi" w:cstheme="majorBidi"/>
                <w:sz w:val="24"/>
                <w:szCs w:val="24"/>
              </w:rPr>
              <w:fldChar w:fldCharType="separate"/>
            </w:r>
            <w:r w:rsidRPr="00116C88" w:rsidR="003A6FD9">
              <w:rPr>
                <w:rFonts w:asciiTheme="majorBidi" w:hAnsiTheme="majorBidi" w:cstheme="majorBidi"/>
                <w:color w:val="000000" w:themeColor="text1"/>
                <w:sz w:val="24"/>
                <w:szCs w:val="24"/>
                <w:u w:val="single"/>
                <w:lang w:eastAsia="fr-FR"/>
              </w:rPr>
              <w:t>https://hdl.handle.net/10568/113775</w:t>
            </w:r>
            <w:r w:rsidRPr="00116C88">
              <w:rPr>
                <w:rFonts w:asciiTheme="majorBidi" w:hAnsiTheme="majorBidi" w:cstheme="majorBidi"/>
                <w:color w:val="000000" w:themeColor="text1"/>
                <w:sz w:val="24"/>
                <w:szCs w:val="24"/>
                <w:u w:val="single"/>
                <w:lang w:eastAsia="fr-FR"/>
              </w:rPr>
              <w:fldChar w:fldCharType="end"/>
            </w:r>
          </w:p>
          <w:bookmarkEnd w:id="3"/>
          <w:p w:rsidRPr="00116C88" w:rsidR="003A6FD9" w:rsidRDefault="003A6FD9" w14:paraId="0284F4D0" w14:textId="41D5C2A8">
            <w:pPr>
              <w:numPr>
                <w:ilvl w:val="0"/>
                <w:numId w:val="3"/>
              </w:numPr>
              <w:spacing w:after="0"/>
              <w:rPr>
                <w:rFonts w:eastAsia="Calibri" w:asciiTheme="majorBidi" w:hAnsiTheme="majorBidi" w:cstheme="majorBidi"/>
                <w:color w:val="000000" w:themeColor="text1"/>
                <w:sz w:val="24"/>
                <w:szCs w:val="24"/>
                <w:lang w:eastAsia="en-US"/>
              </w:rPr>
            </w:pPr>
            <w:r w:rsidRPr="00116C88">
              <w:rPr>
                <w:rFonts w:eastAsia="Calibri" w:asciiTheme="majorBidi" w:hAnsiTheme="majorBidi" w:cstheme="majorBidi"/>
                <w:color w:val="000000" w:themeColor="text1"/>
                <w:sz w:val="24"/>
                <w:szCs w:val="24"/>
                <w:lang w:eastAsia="en-US"/>
              </w:rPr>
              <w:t xml:space="preserve">Report submitted to </w:t>
            </w:r>
            <w:r w:rsidRPr="00116C88" w:rsidR="00401520">
              <w:rPr>
                <w:rFonts w:eastAsia="Calibri" w:asciiTheme="majorBidi" w:hAnsiTheme="majorBidi" w:cstheme="majorBidi"/>
                <w:color w:val="000000" w:themeColor="text1"/>
                <w:sz w:val="24"/>
                <w:szCs w:val="24"/>
                <w:lang w:eastAsia="en-US"/>
              </w:rPr>
              <w:t>Africa RISING</w:t>
            </w:r>
            <w:r w:rsidRPr="00116C88" w:rsidR="0046687E">
              <w:rPr>
                <w:rFonts w:eastAsia="Calibri" w:asciiTheme="majorBidi" w:hAnsiTheme="majorBidi" w:cstheme="majorBidi"/>
                <w:color w:val="000000" w:themeColor="text1"/>
                <w:sz w:val="24"/>
                <w:szCs w:val="24"/>
                <w:lang w:eastAsia="en-US"/>
              </w:rPr>
              <w:t xml:space="preserve"> </w:t>
            </w:r>
            <w:r w:rsidRPr="00116C88">
              <w:rPr>
                <w:rFonts w:eastAsia="Calibri" w:asciiTheme="majorBidi" w:hAnsiTheme="majorBidi" w:cstheme="majorBidi"/>
                <w:color w:val="000000" w:themeColor="text1"/>
                <w:sz w:val="24"/>
                <w:szCs w:val="24"/>
                <w:lang w:eastAsia="en-US"/>
              </w:rPr>
              <w:t xml:space="preserve">Chief </w:t>
            </w:r>
            <w:r w:rsidRPr="00116C88" w:rsidR="00401520">
              <w:rPr>
                <w:rFonts w:eastAsia="Calibri" w:asciiTheme="majorBidi" w:hAnsiTheme="majorBidi" w:cstheme="majorBidi"/>
                <w:color w:val="000000" w:themeColor="text1"/>
                <w:sz w:val="24"/>
                <w:szCs w:val="24"/>
                <w:lang w:eastAsia="en-US"/>
              </w:rPr>
              <w:t>Scientist</w:t>
            </w:r>
            <w:r w:rsidR="00A2631D">
              <w:rPr>
                <w:rFonts w:eastAsia="Calibri" w:asciiTheme="majorBidi" w:hAnsiTheme="majorBidi" w:cstheme="majorBidi"/>
                <w:color w:val="000000" w:themeColor="text1"/>
                <w:sz w:val="24"/>
                <w:szCs w:val="24"/>
                <w:lang w:eastAsia="en-US"/>
              </w:rPr>
              <w:t xml:space="preserve"> for review.</w:t>
            </w:r>
          </w:p>
          <w:p w:rsidRPr="00116C88" w:rsidR="003A6FD9" w:rsidRDefault="003A6FD9" w14:paraId="41B078B3" w14:textId="247AF4F2">
            <w:pPr>
              <w:numPr>
                <w:ilvl w:val="0"/>
                <w:numId w:val="3"/>
              </w:numPr>
              <w:spacing w:after="0"/>
              <w:rPr>
                <w:rFonts w:eastAsia="Calibri" w:asciiTheme="majorBidi" w:hAnsiTheme="majorBidi" w:cstheme="majorBidi"/>
                <w:color w:val="000000" w:themeColor="text1"/>
                <w:sz w:val="24"/>
                <w:szCs w:val="24"/>
                <w:lang w:eastAsia="en-US"/>
              </w:rPr>
            </w:pPr>
            <w:r w:rsidRPr="00116C88">
              <w:rPr>
                <w:rFonts w:eastAsia="Calibri" w:asciiTheme="majorBidi" w:hAnsiTheme="majorBidi" w:cstheme="majorBidi"/>
                <w:color w:val="000000" w:themeColor="text1"/>
                <w:sz w:val="24"/>
                <w:szCs w:val="24"/>
                <w:lang w:eastAsia="en-US"/>
              </w:rPr>
              <w:t>Manuscr</w:t>
            </w:r>
            <w:r w:rsidR="002D5FAF">
              <w:rPr>
                <w:rFonts w:eastAsia="Calibri" w:asciiTheme="majorBidi" w:hAnsiTheme="majorBidi" w:cstheme="majorBidi"/>
                <w:color w:val="000000" w:themeColor="text1"/>
                <w:sz w:val="24"/>
                <w:szCs w:val="24"/>
                <w:lang w:eastAsia="en-US"/>
              </w:rPr>
              <w:t>i</w:t>
            </w:r>
            <w:r w:rsidRPr="00116C88">
              <w:rPr>
                <w:rFonts w:eastAsia="Calibri" w:asciiTheme="majorBidi" w:hAnsiTheme="majorBidi" w:cstheme="majorBidi"/>
                <w:color w:val="000000" w:themeColor="text1"/>
                <w:sz w:val="24"/>
                <w:szCs w:val="24"/>
                <w:lang w:eastAsia="en-US"/>
              </w:rPr>
              <w:t xml:space="preserve">pt </w:t>
            </w:r>
            <w:r w:rsidRPr="00116C88" w:rsidR="0046687E">
              <w:rPr>
                <w:rFonts w:eastAsia="Calibri" w:asciiTheme="majorBidi" w:hAnsiTheme="majorBidi" w:cstheme="majorBidi"/>
                <w:color w:val="000000" w:themeColor="text1"/>
                <w:sz w:val="24"/>
                <w:szCs w:val="24"/>
                <w:lang w:eastAsia="en-US"/>
              </w:rPr>
              <w:t xml:space="preserve">submitted and returned with </w:t>
            </w:r>
            <w:r w:rsidR="00CF4313">
              <w:rPr>
                <w:rFonts w:eastAsia="Calibri" w:asciiTheme="majorBidi" w:hAnsiTheme="majorBidi" w:cstheme="majorBidi"/>
                <w:color w:val="000000" w:themeColor="text1"/>
                <w:sz w:val="24"/>
                <w:szCs w:val="24"/>
                <w:lang w:eastAsia="en-US"/>
              </w:rPr>
              <w:t>m</w:t>
            </w:r>
            <w:r w:rsidRPr="00116C88" w:rsidR="0046687E">
              <w:rPr>
                <w:rFonts w:eastAsia="Calibri" w:asciiTheme="majorBidi" w:hAnsiTheme="majorBidi" w:cstheme="majorBidi"/>
                <w:color w:val="000000" w:themeColor="text1"/>
                <w:sz w:val="24"/>
                <w:szCs w:val="24"/>
                <w:lang w:eastAsia="en-US"/>
              </w:rPr>
              <w:t xml:space="preserve">ajor </w:t>
            </w:r>
            <w:r w:rsidR="00CF4313">
              <w:rPr>
                <w:rFonts w:eastAsia="Calibri" w:asciiTheme="majorBidi" w:hAnsiTheme="majorBidi" w:cstheme="majorBidi"/>
                <w:color w:val="000000" w:themeColor="text1"/>
                <w:sz w:val="24"/>
                <w:szCs w:val="24"/>
                <w:lang w:eastAsia="en-US"/>
              </w:rPr>
              <w:t>r</w:t>
            </w:r>
            <w:r w:rsidRPr="00116C88" w:rsidR="0046687E">
              <w:rPr>
                <w:rFonts w:eastAsia="Calibri" w:asciiTheme="majorBidi" w:hAnsiTheme="majorBidi" w:cstheme="majorBidi"/>
                <w:color w:val="000000" w:themeColor="text1"/>
                <w:sz w:val="24"/>
                <w:szCs w:val="24"/>
                <w:lang w:eastAsia="en-US"/>
              </w:rPr>
              <w:t>evision. Revised manuscript uploaded on the Journal of Agriculture and Food Security</w:t>
            </w:r>
          </w:p>
          <w:p w:rsidRPr="00116C88" w:rsidR="003A6FD9" w:rsidRDefault="003A6FD9" w14:paraId="2A133A28" w14:textId="40997794">
            <w:pPr>
              <w:numPr>
                <w:ilvl w:val="0"/>
                <w:numId w:val="3"/>
              </w:numPr>
              <w:spacing w:after="0"/>
              <w:rPr>
                <w:rFonts w:asciiTheme="majorBidi" w:hAnsiTheme="majorBidi" w:cstheme="majorBidi"/>
                <w:color w:val="000000" w:themeColor="text1"/>
                <w:sz w:val="24"/>
                <w:szCs w:val="24"/>
              </w:rPr>
            </w:pPr>
            <w:r w:rsidRPr="00116C88">
              <w:rPr>
                <w:rFonts w:eastAsia="Calibri" w:asciiTheme="majorBidi" w:hAnsiTheme="majorBidi" w:cstheme="majorBidi"/>
                <w:color w:val="000000" w:themeColor="text1"/>
                <w:sz w:val="24"/>
                <w:szCs w:val="24"/>
                <w:lang w:eastAsia="en-US"/>
              </w:rPr>
              <w:t xml:space="preserve"> Handbook chapter </w:t>
            </w:r>
            <w:r w:rsidRPr="00116C88" w:rsidR="00A84294">
              <w:rPr>
                <w:rFonts w:eastAsia="Calibri" w:asciiTheme="majorBidi" w:hAnsiTheme="majorBidi" w:cstheme="majorBidi"/>
                <w:color w:val="000000" w:themeColor="text1"/>
                <w:sz w:val="24"/>
                <w:szCs w:val="24"/>
                <w:lang w:eastAsia="en-US"/>
              </w:rPr>
              <w:t>submitted and under internal review</w:t>
            </w:r>
            <w:r w:rsidR="00A2631D">
              <w:rPr>
                <w:rFonts w:eastAsia="Calibri" w:asciiTheme="majorBidi" w:hAnsiTheme="majorBidi" w:cstheme="majorBidi"/>
                <w:color w:val="000000" w:themeColor="text1"/>
                <w:sz w:val="24"/>
                <w:szCs w:val="24"/>
                <w:lang w:eastAsia="en-US"/>
              </w:rPr>
              <w:t>.</w:t>
            </w:r>
          </w:p>
        </w:tc>
      </w:tr>
      <w:tr w:rsidRPr="00116C88" w:rsidR="00DE4613" w:rsidTr="37ED9141" w14:paraId="454E1B3A" w14:textId="77777777">
        <w:tc>
          <w:tcPr>
            <w:tcW w:w="678" w:type="pct"/>
            <w:vMerge/>
            <w:tcMar/>
          </w:tcPr>
          <w:p w:rsidRPr="00116C88" w:rsidR="003A6FD9" w:rsidP="007D0823" w:rsidRDefault="003A6FD9" w14:paraId="3A8CD71C" w14:textId="77777777">
            <w:pPr>
              <w:spacing w:after="0" w:line="240" w:lineRule="auto"/>
              <w:rPr>
                <w:rFonts w:eastAsia="Calibri" w:asciiTheme="majorBidi" w:hAnsiTheme="majorBidi" w:cstheme="majorBidi"/>
                <w:color w:val="000000" w:themeColor="text1"/>
                <w:sz w:val="24"/>
                <w:szCs w:val="24"/>
                <w:lang w:eastAsia="en-US"/>
              </w:rPr>
            </w:pPr>
          </w:p>
        </w:tc>
        <w:tc>
          <w:tcPr>
            <w:tcW w:w="705" w:type="pct"/>
            <w:shd w:val="clear" w:color="auto" w:fill="auto"/>
            <w:tcMar/>
          </w:tcPr>
          <w:p w:rsidRPr="00116C88" w:rsidR="003A6FD9" w:rsidP="007D0823" w:rsidRDefault="003A6FD9" w14:paraId="48253360" w14:textId="77777777">
            <w:pPr>
              <w:spacing w:after="0" w:line="240" w:lineRule="auto"/>
              <w:rPr>
                <w:rFonts w:eastAsia="Calibri" w:asciiTheme="majorBidi" w:hAnsiTheme="majorBidi" w:cstheme="majorBidi"/>
                <w:color w:val="000000" w:themeColor="text1"/>
                <w:sz w:val="24"/>
                <w:szCs w:val="24"/>
                <w:lang w:eastAsia="en-US"/>
              </w:rPr>
            </w:pPr>
            <w:r w:rsidRPr="00116C88">
              <w:rPr>
                <w:rFonts w:eastAsia="Calibri" w:asciiTheme="majorBidi" w:hAnsiTheme="majorBidi" w:cstheme="majorBidi"/>
                <w:color w:val="000000" w:themeColor="text1"/>
                <w:sz w:val="24"/>
                <w:szCs w:val="24"/>
                <w:lang w:eastAsia="en-US"/>
              </w:rPr>
              <w:t xml:space="preserve">Sub-activity </w:t>
            </w:r>
          </w:p>
          <w:p w:rsidRPr="00116C88" w:rsidR="003A6FD9" w:rsidP="007D0823" w:rsidRDefault="003A6FD9" w14:paraId="5630BA6C" w14:textId="77777777">
            <w:pPr>
              <w:spacing w:after="0" w:line="240" w:lineRule="auto"/>
              <w:rPr>
                <w:rFonts w:eastAsia="Calibri" w:asciiTheme="majorBidi" w:hAnsiTheme="majorBidi" w:cstheme="majorBidi"/>
                <w:color w:val="000000" w:themeColor="text1"/>
                <w:sz w:val="24"/>
                <w:szCs w:val="24"/>
                <w:lang w:eastAsia="en-US"/>
              </w:rPr>
            </w:pPr>
            <w:r w:rsidRPr="00116C88">
              <w:rPr>
                <w:rFonts w:eastAsia="Calibri" w:asciiTheme="majorBidi" w:hAnsiTheme="majorBidi" w:cstheme="majorBidi"/>
                <w:color w:val="000000" w:themeColor="text1"/>
                <w:sz w:val="24"/>
                <w:szCs w:val="24"/>
                <w:lang w:eastAsia="en-US"/>
              </w:rPr>
              <w:t>MA1212-21</w:t>
            </w:r>
          </w:p>
          <w:p w:rsidRPr="00116C88" w:rsidR="003A6FD9" w:rsidP="007D0823" w:rsidRDefault="003A6FD9" w14:paraId="266CA531" w14:textId="77777777">
            <w:pPr>
              <w:spacing w:after="0" w:line="240" w:lineRule="auto"/>
              <w:rPr>
                <w:rFonts w:eastAsia="Calibri" w:asciiTheme="majorBidi" w:hAnsiTheme="majorBidi" w:cstheme="majorBidi"/>
                <w:color w:val="000000" w:themeColor="text1"/>
                <w:sz w:val="24"/>
                <w:szCs w:val="24"/>
                <w:lang w:eastAsia="en-US"/>
              </w:rPr>
            </w:pPr>
            <w:r w:rsidRPr="00116C88">
              <w:rPr>
                <w:rFonts w:eastAsia="Calibri" w:asciiTheme="majorBidi" w:hAnsiTheme="majorBidi" w:cstheme="majorBidi"/>
                <w:color w:val="000000" w:themeColor="text1"/>
                <w:sz w:val="24"/>
                <w:szCs w:val="24"/>
                <w:lang w:eastAsia="en-US"/>
              </w:rPr>
              <w:t>Improving crop-livestock productivity and household income through the use of contour bunding and agroforestry options.</w:t>
            </w:r>
          </w:p>
        </w:tc>
        <w:tc>
          <w:tcPr>
            <w:tcW w:w="1011" w:type="pct"/>
            <w:shd w:val="clear" w:color="auto" w:fill="auto"/>
            <w:tcMar/>
          </w:tcPr>
          <w:p w:rsidRPr="00116C88" w:rsidR="003A6FD9" w:rsidRDefault="003A6FD9" w14:paraId="310A081E" w14:textId="43EE2643">
            <w:pPr>
              <w:numPr>
                <w:ilvl w:val="0"/>
                <w:numId w:val="4"/>
              </w:numPr>
              <w:spacing w:after="0" w:line="240" w:lineRule="auto"/>
              <w:rPr>
                <w:rFonts w:eastAsia="Calibri" w:asciiTheme="majorBidi" w:hAnsiTheme="majorBidi" w:cstheme="majorBidi"/>
                <w:color w:val="000000" w:themeColor="text1"/>
                <w:sz w:val="24"/>
                <w:szCs w:val="24"/>
                <w:lang w:eastAsia="en-US"/>
              </w:rPr>
            </w:pPr>
            <w:r w:rsidRPr="00116C88">
              <w:rPr>
                <w:rFonts w:eastAsia="Calibri" w:asciiTheme="majorBidi" w:hAnsiTheme="majorBidi" w:cstheme="majorBidi"/>
                <w:color w:val="000000" w:themeColor="text1"/>
                <w:sz w:val="24"/>
                <w:szCs w:val="24"/>
                <w:lang w:eastAsia="en-US"/>
              </w:rPr>
              <w:t>Report on farmers</w:t>
            </w:r>
            <w:r w:rsidR="00B65702">
              <w:rPr>
                <w:rFonts w:eastAsia="Calibri" w:asciiTheme="majorBidi" w:hAnsiTheme="majorBidi" w:cstheme="majorBidi"/>
                <w:color w:val="000000" w:themeColor="text1"/>
                <w:sz w:val="24"/>
                <w:szCs w:val="24"/>
                <w:lang w:eastAsia="en-US"/>
              </w:rPr>
              <w:t>’</w:t>
            </w:r>
            <w:r w:rsidRPr="00116C88">
              <w:rPr>
                <w:rFonts w:eastAsia="Calibri" w:asciiTheme="majorBidi" w:hAnsiTheme="majorBidi" w:cstheme="majorBidi"/>
                <w:color w:val="000000" w:themeColor="text1"/>
                <w:sz w:val="24"/>
                <w:szCs w:val="24"/>
                <w:lang w:eastAsia="en-US"/>
              </w:rPr>
              <w:t xml:space="preserve"> training on nursery based agroforestry using fodder trees  </w:t>
            </w:r>
          </w:p>
          <w:p w:rsidRPr="00116C88" w:rsidR="003A6FD9" w:rsidRDefault="003A6FD9" w14:paraId="68E62D07" w14:textId="5C2F7583">
            <w:pPr>
              <w:numPr>
                <w:ilvl w:val="0"/>
                <w:numId w:val="4"/>
              </w:numPr>
              <w:spacing w:after="0" w:line="240" w:lineRule="auto"/>
              <w:rPr>
                <w:rFonts w:eastAsia="Calibri" w:asciiTheme="majorBidi" w:hAnsiTheme="majorBidi" w:cstheme="majorBidi"/>
                <w:color w:val="000000" w:themeColor="text1"/>
                <w:sz w:val="24"/>
                <w:szCs w:val="24"/>
                <w:lang w:eastAsia="en-US"/>
              </w:rPr>
            </w:pPr>
            <w:r w:rsidRPr="00116C88">
              <w:rPr>
                <w:rFonts w:eastAsia="Calibri" w:asciiTheme="majorBidi" w:hAnsiTheme="majorBidi" w:cstheme="majorBidi"/>
                <w:color w:val="000000" w:themeColor="text1"/>
                <w:sz w:val="24"/>
                <w:szCs w:val="24"/>
                <w:lang w:eastAsia="en-US"/>
              </w:rPr>
              <w:t xml:space="preserve">Report on </w:t>
            </w:r>
            <w:r w:rsidR="00B65702">
              <w:rPr>
                <w:rFonts w:eastAsia="Calibri" w:asciiTheme="majorBidi" w:hAnsiTheme="majorBidi" w:cstheme="majorBidi"/>
                <w:color w:val="000000" w:themeColor="text1"/>
                <w:sz w:val="24"/>
                <w:szCs w:val="24"/>
                <w:lang w:eastAsia="en-US"/>
              </w:rPr>
              <w:t xml:space="preserve">the </w:t>
            </w:r>
            <w:r w:rsidRPr="00116C88">
              <w:rPr>
                <w:rFonts w:eastAsia="Calibri" w:asciiTheme="majorBidi" w:hAnsiTheme="majorBidi" w:cstheme="majorBidi"/>
                <w:color w:val="000000" w:themeColor="text1"/>
                <w:sz w:val="24"/>
                <w:szCs w:val="24"/>
                <w:lang w:eastAsia="en-US"/>
              </w:rPr>
              <w:t>establishment of contour bunding demonstration plots</w:t>
            </w:r>
          </w:p>
          <w:p w:rsidRPr="00116C88" w:rsidR="003A6FD9" w:rsidRDefault="003A6FD9" w14:paraId="615A6658" w14:textId="77777777">
            <w:pPr>
              <w:numPr>
                <w:ilvl w:val="0"/>
                <w:numId w:val="4"/>
              </w:numPr>
              <w:spacing w:after="0" w:line="240" w:lineRule="auto"/>
              <w:rPr>
                <w:rFonts w:eastAsia="Calibri" w:asciiTheme="majorBidi" w:hAnsiTheme="majorBidi" w:cstheme="majorBidi"/>
                <w:color w:val="000000" w:themeColor="text1"/>
                <w:sz w:val="24"/>
                <w:szCs w:val="24"/>
                <w:lang w:eastAsia="en-US"/>
              </w:rPr>
            </w:pPr>
            <w:r w:rsidRPr="00116C88">
              <w:rPr>
                <w:rFonts w:eastAsia="Calibri" w:asciiTheme="majorBidi" w:hAnsiTheme="majorBidi" w:cstheme="majorBidi"/>
                <w:color w:val="000000" w:themeColor="text1"/>
                <w:sz w:val="24"/>
                <w:szCs w:val="24"/>
                <w:lang w:eastAsia="en-US"/>
              </w:rPr>
              <w:t>Database on sorghum-soybean intercropping</w:t>
            </w:r>
          </w:p>
          <w:p w:rsidRPr="00116C88" w:rsidR="003A6FD9" w:rsidRDefault="003A6FD9" w14:paraId="64152106" w14:textId="77777777">
            <w:pPr>
              <w:numPr>
                <w:ilvl w:val="0"/>
                <w:numId w:val="4"/>
              </w:numPr>
              <w:spacing w:after="0" w:line="240" w:lineRule="auto"/>
              <w:rPr>
                <w:rFonts w:eastAsia="Calibri" w:asciiTheme="majorBidi" w:hAnsiTheme="majorBidi" w:cstheme="majorBidi"/>
                <w:color w:val="000000" w:themeColor="text1"/>
                <w:sz w:val="24"/>
                <w:szCs w:val="24"/>
                <w:lang w:eastAsia="en-US"/>
              </w:rPr>
            </w:pPr>
            <w:r w:rsidRPr="00116C88">
              <w:rPr>
                <w:rFonts w:eastAsia="Calibri" w:asciiTheme="majorBidi" w:hAnsiTheme="majorBidi" w:cstheme="majorBidi"/>
                <w:color w:val="000000" w:themeColor="text1"/>
                <w:sz w:val="24"/>
                <w:szCs w:val="24"/>
                <w:lang w:eastAsia="en-US"/>
              </w:rPr>
              <w:t>Farmer exchange visit</w:t>
            </w:r>
          </w:p>
          <w:p w:rsidRPr="00116C88" w:rsidR="003A6FD9" w:rsidRDefault="003A6FD9" w14:paraId="19A0C1F7" w14:textId="77777777">
            <w:pPr>
              <w:numPr>
                <w:ilvl w:val="0"/>
                <w:numId w:val="4"/>
              </w:numPr>
              <w:spacing w:after="0" w:line="240" w:lineRule="auto"/>
              <w:rPr>
                <w:rFonts w:eastAsia="Calibri" w:asciiTheme="majorBidi" w:hAnsiTheme="majorBidi" w:cstheme="majorBidi"/>
                <w:color w:val="000000" w:themeColor="text1"/>
                <w:sz w:val="24"/>
                <w:szCs w:val="24"/>
                <w:lang w:eastAsia="en-US"/>
              </w:rPr>
            </w:pPr>
            <w:r w:rsidRPr="00116C88">
              <w:rPr>
                <w:rFonts w:eastAsia="Calibri" w:asciiTheme="majorBidi" w:hAnsiTheme="majorBidi" w:cstheme="majorBidi"/>
                <w:color w:val="000000" w:themeColor="text1"/>
                <w:sz w:val="24"/>
                <w:szCs w:val="24"/>
                <w:lang w:eastAsia="en-US"/>
              </w:rPr>
              <w:t>Journal article</w:t>
            </w:r>
          </w:p>
          <w:p w:rsidRPr="00116C88" w:rsidR="003A6FD9" w:rsidP="00B574B4" w:rsidRDefault="003A6FD9" w14:paraId="2E77F396" w14:textId="48B6C596">
            <w:pPr>
              <w:numPr>
                <w:ilvl w:val="0"/>
                <w:numId w:val="4"/>
              </w:numPr>
              <w:spacing w:after="0" w:line="240" w:lineRule="auto"/>
              <w:rPr>
                <w:rFonts w:eastAsia="Calibri" w:asciiTheme="majorBidi" w:hAnsiTheme="majorBidi" w:cstheme="majorBidi"/>
                <w:color w:val="000000" w:themeColor="text1"/>
                <w:sz w:val="24"/>
                <w:szCs w:val="24"/>
                <w:lang w:eastAsia="en-US"/>
              </w:rPr>
            </w:pPr>
            <w:r w:rsidRPr="00116C88">
              <w:rPr>
                <w:rFonts w:eastAsia="Calibri" w:asciiTheme="majorBidi" w:hAnsiTheme="majorBidi" w:cstheme="majorBidi"/>
                <w:color w:val="000000" w:themeColor="text1"/>
                <w:sz w:val="24"/>
                <w:szCs w:val="24"/>
                <w:lang w:eastAsia="en-US"/>
              </w:rPr>
              <w:t>PhD thesis</w:t>
            </w:r>
          </w:p>
        </w:tc>
        <w:tc>
          <w:tcPr>
            <w:tcW w:w="532" w:type="pct"/>
            <w:shd w:val="clear" w:color="auto" w:fill="auto"/>
            <w:tcMar/>
          </w:tcPr>
          <w:p w:rsidRPr="00116C88" w:rsidR="00E874E0" w:rsidRDefault="00E874E0" w14:paraId="6C41A81F" w14:textId="77777777">
            <w:pPr>
              <w:pStyle w:val="ListParagraph"/>
              <w:numPr>
                <w:ilvl w:val="0"/>
                <w:numId w:val="24"/>
              </w:numPr>
              <w:spacing w:after="0" w:line="240" w:lineRule="auto"/>
              <w:ind w:left="350"/>
              <w:rPr>
                <w:rFonts w:eastAsia="Calibri" w:asciiTheme="majorBidi" w:hAnsiTheme="majorBidi" w:cstheme="majorBidi"/>
                <w:color w:val="000000" w:themeColor="text1"/>
                <w:sz w:val="24"/>
                <w:szCs w:val="24"/>
                <w:lang w:eastAsia="en-US"/>
              </w:rPr>
            </w:pPr>
            <w:r w:rsidRPr="00116C88">
              <w:rPr>
                <w:rFonts w:eastAsia="Calibri" w:asciiTheme="majorBidi" w:hAnsiTheme="majorBidi" w:cstheme="majorBidi"/>
                <w:color w:val="000000" w:themeColor="text1"/>
                <w:sz w:val="24"/>
                <w:szCs w:val="24"/>
                <w:lang w:eastAsia="en-US"/>
              </w:rPr>
              <w:t xml:space="preserve">No </w:t>
            </w:r>
          </w:p>
          <w:p w:rsidRPr="00116C88" w:rsidR="00E874E0" w:rsidRDefault="00E874E0" w14:paraId="58771153" w14:textId="77777777">
            <w:pPr>
              <w:pStyle w:val="ListParagraph"/>
              <w:numPr>
                <w:ilvl w:val="0"/>
                <w:numId w:val="24"/>
              </w:numPr>
              <w:spacing w:after="0" w:line="240" w:lineRule="auto"/>
              <w:ind w:left="350"/>
              <w:rPr>
                <w:rFonts w:eastAsia="Calibri" w:asciiTheme="majorBidi" w:hAnsiTheme="majorBidi" w:cstheme="majorBidi"/>
                <w:color w:val="000000" w:themeColor="text1"/>
                <w:sz w:val="24"/>
                <w:szCs w:val="24"/>
                <w:lang w:eastAsia="en-US"/>
              </w:rPr>
            </w:pPr>
            <w:r w:rsidRPr="00116C88">
              <w:rPr>
                <w:rFonts w:eastAsia="Calibri" w:asciiTheme="majorBidi" w:hAnsiTheme="majorBidi" w:cstheme="majorBidi"/>
                <w:color w:val="000000" w:themeColor="text1"/>
                <w:sz w:val="24"/>
                <w:szCs w:val="24"/>
                <w:lang w:eastAsia="en-US"/>
              </w:rPr>
              <w:t>No</w:t>
            </w:r>
          </w:p>
          <w:p w:rsidRPr="00116C88" w:rsidR="00E874E0" w:rsidRDefault="00E874E0" w14:paraId="7F9D9CC6" w14:textId="6BA3054F">
            <w:pPr>
              <w:pStyle w:val="ListParagraph"/>
              <w:numPr>
                <w:ilvl w:val="0"/>
                <w:numId w:val="24"/>
              </w:numPr>
              <w:spacing w:after="0" w:line="240" w:lineRule="auto"/>
              <w:ind w:left="350"/>
              <w:rPr>
                <w:rFonts w:eastAsia="Calibri" w:asciiTheme="majorBidi" w:hAnsiTheme="majorBidi" w:cstheme="majorBidi"/>
                <w:color w:val="000000" w:themeColor="text1"/>
                <w:sz w:val="24"/>
                <w:szCs w:val="24"/>
                <w:lang w:eastAsia="en-US"/>
              </w:rPr>
            </w:pPr>
            <w:r w:rsidRPr="00116C88">
              <w:rPr>
                <w:rFonts w:eastAsia="Calibri" w:asciiTheme="majorBidi" w:hAnsiTheme="majorBidi" w:cstheme="majorBidi"/>
                <w:color w:val="000000" w:themeColor="text1"/>
                <w:sz w:val="24"/>
                <w:szCs w:val="24"/>
                <w:lang w:eastAsia="en-US"/>
              </w:rPr>
              <w:t>No</w:t>
            </w:r>
          </w:p>
          <w:p w:rsidRPr="00116C88" w:rsidR="00A84294" w:rsidP="00A84294" w:rsidRDefault="00303F61" w14:paraId="0E59EB92" w14:textId="77777777">
            <w:pPr>
              <w:pStyle w:val="ListParagraph"/>
              <w:numPr>
                <w:ilvl w:val="0"/>
                <w:numId w:val="24"/>
              </w:numPr>
              <w:spacing w:after="0" w:line="240" w:lineRule="auto"/>
              <w:ind w:left="350"/>
              <w:rPr>
                <w:rFonts w:eastAsia="Calibri" w:asciiTheme="majorBidi" w:hAnsiTheme="majorBidi" w:cstheme="majorBidi"/>
                <w:color w:val="000000" w:themeColor="text1"/>
                <w:sz w:val="24"/>
                <w:szCs w:val="24"/>
                <w:lang w:eastAsia="en-US"/>
              </w:rPr>
            </w:pPr>
            <w:r w:rsidRPr="00116C88">
              <w:rPr>
                <w:rFonts w:eastAsia="Calibri" w:asciiTheme="majorBidi" w:hAnsiTheme="majorBidi" w:cstheme="majorBidi"/>
                <w:color w:val="000000" w:themeColor="text1"/>
                <w:sz w:val="24"/>
                <w:szCs w:val="24"/>
                <w:lang w:eastAsia="en-US"/>
              </w:rPr>
              <w:t>Yes</w:t>
            </w:r>
          </w:p>
          <w:p w:rsidRPr="00116C88" w:rsidR="00A84294" w:rsidP="00A84294" w:rsidRDefault="00E874E0" w14:paraId="654CF08E" w14:textId="77777777">
            <w:pPr>
              <w:pStyle w:val="ListParagraph"/>
              <w:numPr>
                <w:ilvl w:val="0"/>
                <w:numId w:val="24"/>
              </w:numPr>
              <w:spacing w:after="0" w:line="240" w:lineRule="auto"/>
              <w:ind w:left="350"/>
              <w:rPr>
                <w:rFonts w:eastAsia="Calibri" w:asciiTheme="majorBidi" w:hAnsiTheme="majorBidi" w:cstheme="majorBidi"/>
                <w:color w:val="000000" w:themeColor="text1"/>
                <w:sz w:val="24"/>
                <w:szCs w:val="24"/>
                <w:lang w:eastAsia="en-US"/>
              </w:rPr>
            </w:pPr>
            <w:r w:rsidRPr="00116C88">
              <w:rPr>
                <w:rFonts w:eastAsia="Calibri" w:asciiTheme="majorBidi" w:hAnsiTheme="majorBidi" w:cstheme="majorBidi"/>
                <w:sz w:val="24"/>
                <w:szCs w:val="24"/>
              </w:rPr>
              <w:t>No</w:t>
            </w:r>
          </w:p>
          <w:p w:rsidRPr="00116C88" w:rsidR="00E874E0" w:rsidP="00A84294" w:rsidRDefault="00E874E0" w14:paraId="4AC88214" w14:textId="4A9F88B9">
            <w:pPr>
              <w:pStyle w:val="ListParagraph"/>
              <w:numPr>
                <w:ilvl w:val="0"/>
                <w:numId w:val="24"/>
              </w:numPr>
              <w:spacing w:after="0" w:line="240" w:lineRule="auto"/>
              <w:ind w:left="350"/>
              <w:rPr>
                <w:rFonts w:eastAsia="Calibri" w:asciiTheme="majorBidi" w:hAnsiTheme="majorBidi" w:cstheme="majorBidi"/>
                <w:color w:val="000000" w:themeColor="text1"/>
                <w:sz w:val="24"/>
                <w:szCs w:val="24"/>
                <w:lang w:eastAsia="en-US"/>
              </w:rPr>
            </w:pPr>
            <w:r w:rsidRPr="00116C88">
              <w:rPr>
                <w:rFonts w:eastAsia="Calibri" w:asciiTheme="majorBidi" w:hAnsiTheme="majorBidi" w:cstheme="majorBidi"/>
                <w:sz w:val="24"/>
                <w:szCs w:val="24"/>
              </w:rPr>
              <w:t>No</w:t>
            </w:r>
          </w:p>
        </w:tc>
        <w:tc>
          <w:tcPr>
            <w:tcW w:w="2074" w:type="pct"/>
            <w:gridSpan w:val="2"/>
            <w:tcMar/>
          </w:tcPr>
          <w:p w:rsidRPr="00116C88" w:rsidR="003A6FD9" w:rsidP="00A2631D" w:rsidRDefault="00CE5106" w14:paraId="09332923" w14:textId="1C139EB0">
            <w:pPr>
              <w:pStyle w:val="ListParagraph"/>
              <w:numPr>
                <w:ilvl w:val="0"/>
                <w:numId w:val="25"/>
              </w:numPr>
              <w:spacing w:after="0"/>
              <w:ind w:left="360"/>
              <w:rPr>
                <w:rFonts w:eastAsia="Calibri" w:asciiTheme="majorBidi" w:hAnsiTheme="majorBidi" w:cstheme="majorBidi"/>
                <w:color w:val="000000" w:themeColor="text1"/>
                <w:sz w:val="24"/>
                <w:szCs w:val="24"/>
                <w:lang w:eastAsia="en-US"/>
              </w:rPr>
            </w:pPr>
            <w:r w:rsidRPr="00116C88">
              <w:rPr>
                <w:rFonts w:eastAsia="Calibri" w:asciiTheme="majorBidi" w:hAnsiTheme="majorBidi" w:cstheme="majorBidi"/>
                <w:sz w:val="24"/>
                <w:szCs w:val="24"/>
              </w:rPr>
              <w:t xml:space="preserve">40 </w:t>
            </w:r>
            <w:r w:rsidRPr="00116C88" w:rsidR="00A55284">
              <w:rPr>
                <w:rFonts w:eastAsia="Calibri" w:asciiTheme="majorBidi" w:hAnsiTheme="majorBidi" w:cstheme="majorBidi"/>
                <w:color w:val="000000" w:themeColor="text1"/>
                <w:sz w:val="24"/>
                <w:szCs w:val="24"/>
                <w:lang w:eastAsia="en-US"/>
              </w:rPr>
              <w:t>farmers were train</w:t>
            </w:r>
            <w:r w:rsidR="00D121D9">
              <w:rPr>
                <w:rFonts w:eastAsia="Calibri" w:asciiTheme="majorBidi" w:hAnsiTheme="majorBidi" w:cstheme="majorBidi"/>
                <w:color w:val="000000" w:themeColor="text1"/>
                <w:sz w:val="24"/>
                <w:szCs w:val="24"/>
                <w:lang w:eastAsia="en-US"/>
              </w:rPr>
              <w:t>ed</w:t>
            </w:r>
            <w:r w:rsidRPr="00116C88" w:rsidR="00A55284">
              <w:rPr>
                <w:rFonts w:eastAsia="Calibri" w:asciiTheme="majorBidi" w:hAnsiTheme="majorBidi" w:cstheme="majorBidi"/>
                <w:color w:val="000000" w:themeColor="text1"/>
                <w:sz w:val="24"/>
                <w:szCs w:val="24"/>
                <w:lang w:eastAsia="en-US"/>
              </w:rPr>
              <w:t xml:space="preserve"> on nursery based agroforestry using fodder trees</w:t>
            </w:r>
            <w:r w:rsidRPr="00116C88">
              <w:rPr>
                <w:rFonts w:eastAsia="Calibri" w:asciiTheme="majorBidi" w:hAnsiTheme="majorBidi" w:cstheme="majorBidi"/>
                <w:color w:val="000000" w:themeColor="text1"/>
                <w:sz w:val="24"/>
                <w:szCs w:val="24"/>
                <w:lang w:eastAsia="en-US"/>
              </w:rPr>
              <w:t>.</w:t>
            </w:r>
          </w:p>
          <w:p w:rsidRPr="00116C88" w:rsidR="00E874E0" w:rsidP="00A2631D" w:rsidRDefault="00CE5106" w14:paraId="33CEE8D7" w14:textId="32A89594">
            <w:pPr>
              <w:pStyle w:val="ListParagraph"/>
              <w:numPr>
                <w:ilvl w:val="0"/>
                <w:numId w:val="25"/>
              </w:numPr>
              <w:spacing w:after="0"/>
              <w:ind w:left="360"/>
              <w:rPr>
                <w:rFonts w:eastAsia="Calibri" w:asciiTheme="majorBidi" w:hAnsiTheme="majorBidi" w:cstheme="majorBidi"/>
                <w:color w:val="000000" w:themeColor="text1"/>
                <w:sz w:val="24"/>
                <w:szCs w:val="24"/>
                <w:lang w:eastAsia="en-US"/>
              </w:rPr>
            </w:pPr>
            <w:r w:rsidRPr="00116C88">
              <w:rPr>
                <w:rFonts w:eastAsia="Calibri" w:asciiTheme="majorBidi" w:hAnsiTheme="majorBidi" w:cstheme="majorBidi"/>
                <w:color w:val="000000" w:themeColor="text1"/>
                <w:sz w:val="24"/>
                <w:szCs w:val="24"/>
                <w:lang w:eastAsia="en-US"/>
              </w:rPr>
              <w:t xml:space="preserve">50 </w:t>
            </w:r>
            <w:r w:rsidRPr="00116C88">
              <w:rPr>
                <w:rFonts w:eastAsia="Calibri" w:asciiTheme="majorBidi" w:hAnsiTheme="majorBidi" w:cstheme="majorBidi"/>
                <w:sz w:val="24"/>
                <w:szCs w:val="24"/>
              </w:rPr>
              <w:t xml:space="preserve">farmers </w:t>
            </w:r>
            <w:r w:rsidR="00D121D9">
              <w:rPr>
                <w:rFonts w:eastAsia="Calibri" w:asciiTheme="majorBidi" w:hAnsiTheme="majorBidi" w:cstheme="majorBidi"/>
                <w:sz w:val="24"/>
                <w:szCs w:val="24"/>
              </w:rPr>
              <w:t>we</w:t>
            </w:r>
            <w:r w:rsidRPr="00116C88">
              <w:rPr>
                <w:rFonts w:eastAsia="Calibri" w:asciiTheme="majorBidi" w:hAnsiTheme="majorBidi" w:cstheme="majorBidi"/>
                <w:sz w:val="24"/>
                <w:szCs w:val="24"/>
              </w:rPr>
              <w:t>re trained on CB implementation</w:t>
            </w:r>
            <w:r w:rsidRPr="00116C88" w:rsidR="00E874E0">
              <w:rPr>
                <w:rFonts w:eastAsia="Calibri" w:asciiTheme="majorBidi" w:hAnsiTheme="majorBidi" w:cstheme="majorBidi"/>
                <w:sz w:val="24"/>
                <w:szCs w:val="24"/>
              </w:rPr>
              <w:t>.</w:t>
            </w:r>
          </w:p>
          <w:p w:rsidRPr="00A2631D" w:rsidR="00A2631D" w:rsidP="00A2631D" w:rsidRDefault="00BD5EBE" w14:paraId="007177F2" w14:textId="77777777">
            <w:pPr>
              <w:pStyle w:val="ListParagraph"/>
              <w:numPr>
                <w:ilvl w:val="0"/>
                <w:numId w:val="25"/>
              </w:numPr>
              <w:spacing w:after="0"/>
              <w:ind w:left="360"/>
              <w:rPr>
                <w:rFonts w:eastAsia="Calibri" w:asciiTheme="majorBidi" w:hAnsiTheme="majorBidi" w:cstheme="majorBidi"/>
                <w:color w:val="000000" w:themeColor="text1"/>
                <w:sz w:val="24"/>
                <w:szCs w:val="24"/>
                <w:lang w:eastAsia="en-US"/>
              </w:rPr>
            </w:pPr>
            <w:r w:rsidRPr="00116C88">
              <w:rPr>
                <w:rFonts w:eastAsia="Calibri" w:asciiTheme="majorBidi" w:hAnsiTheme="majorBidi" w:cstheme="majorBidi"/>
                <w:color w:val="000000" w:themeColor="text1"/>
                <w:sz w:val="24"/>
                <w:szCs w:val="24"/>
                <w:lang w:eastAsia="en-US"/>
              </w:rPr>
              <w:t>Database was su</w:t>
            </w:r>
            <w:r w:rsidR="002D5FAF">
              <w:rPr>
                <w:rFonts w:eastAsia="Calibri" w:asciiTheme="majorBidi" w:hAnsiTheme="majorBidi" w:cstheme="majorBidi"/>
                <w:color w:val="000000" w:themeColor="text1"/>
                <w:sz w:val="24"/>
                <w:szCs w:val="24"/>
                <w:lang w:eastAsia="en-US"/>
              </w:rPr>
              <w:t>b</w:t>
            </w:r>
            <w:r w:rsidRPr="00116C88">
              <w:rPr>
                <w:rFonts w:eastAsia="Calibri" w:asciiTheme="majorBidi" w:hAnsiTheme="majorBidi" w:cstheme="majorBidi"/>
                <w:color w:val="000000" w:themeColor="text1"/>
                <w:sz w:val="24"/>
                <w:szCs w:val="24"/>
                <w:lang w:eastAsia="en-US"/>
              </w:rPr>
              <w:t>mitted</w:t>
            </w:r>
            <w:r w:rsidR="00A2631D">
              <w:rPr>
                <w:rFonts w:eastAsia="Calibri" w:asciiTheme="majorBidi" w:hAnsiTheme="majorBidi" w:cstheme="majorBidi"/>
                <w:color w:val="000000" w:themeColor="text1"/>
                <w:sz w:val="24"/>
                <w:szCs w:val="24"/>
                <w:lang w:eastAsia="en-US"/>
              </w:rPr>
              <w:t xml:space="preserve"> to data manager for uploading.</w:t>
            </w:r>
            <w:r w:rsidRPr="00116C88">
              <w:rPr>
                <w:rFonts w:eastAsia="Calibri" w:asciiTheme="majorBidi" w:hAnsiTheme="majorBidi" w:cstheme="majorBidi"/>
                <w:color w:val="000000" w:themeColor="text1"/>
                <w:sz w:val="24"/>
                <w:szCs w:val="24"/>
                <w:lang w:eastAsia="en-US"/>
              </w:rPr>
              <w:t xml:space="preserve"> </w:t>
            </w:r>
            <w:r w:rsidRPr="00116C88" w:rsidR="00CE5106">
              <w:rPr>
                <w:rFonts w:eastAsia="Calibri" w:asciiTheme="majorBidi" w:hAnsiTheme="majorBidi" w:cstheme="majorBidi"/>
                <w:sz w:val="24"/>
                <w:szCs w:val="24"/>
              </w:rPr>
              <w:t xml:space="preserve"> </w:t>
            </w:r>
          </w:p>
          <w:p w:rsidRPr="00A2631D" w:rsidR="00A2631D" w:rsidP="00A2631D" w:rsidRDefault="00303F61" w14:paraId="79652D61" w14:textId="00ACCE42">
            <w:pPr>
              <w:pStyle w:val="ListParagraph"/>
              <w:numPr>
                <w:ilvl w:val="0"/>
                <w:numId w:val="25"/>
              </w:numPr>
              <w:spacing w:after="0"/>
              <w:ind w:left="360"/>
              <w:rPr>
                <w:rStyle w:val="Hyperlink"/>
                <w:rFonts w:eastAsia="Calibri" w:asciiTheme="majorBidi" w:hAnsiTheme="majorBidi" w:cstheme="majorBidi"/>
                <w:color w:val="000000" w:themeColor="text1"/>
                <w:sz w:val="24"/>
                <w:szCs w:val="24"/>
                <w:u w:val="none"/>
                <w:lang w:eastAsia="en-US"/>
              </w:rPr>
            </w:pPr>
            <w:r w:rsidRPr="00A2631D">
              <w:rPr>
                <w:rFonts w:eastAsia="Calibri" w:asciiTheme="majorBidi" w:hAnsiTheme="majorBidi" w:cstheme="majorBidi"/>
                <w:sz w:val="24"/>
                <w:szCs w:val="24"/>
              </w:rPr>
              <w:t>Farmers</w:t>
            </w:r>
            <w:r w:rsidRPr="00A2631D" w:rsidR="00FD16CD">
              <w:rPr>
                <w:rFonts w:eastAsia="Calibri" w:asciiTheme="majorBidi" w:hAnsiTheme="majorBidi" w:cstheme="majorBidi"/>
                <w:sz w:val="24"/>
                <w:szCs w:val="24"/>
              </w:rPr>
              <w:t>’</w:t>
            </w:r>
            <w:r w:rsidRPr="00A2631D">
              <w:rPr>
                <w:rFonts w:eastAsia="Calibri" w:asciiTheme="majorBidi" w:hAnsiTheme="majorBidi" w:cstheme="majorBidi"/>
                <w:sz w:val="24"/>
                <w:szCs w:val="24"/>
              </w:rPr>
              <w:t xml:space="preserve"> exchange visit </w:t>
            </w:r>
            <w:r w:rsidRPr="00A2631D" w:rsidR="00A2631D">
              <w:rPr>
                <w:rFonts w:eastAsia="Calibri" w:asciiTheme="majorBidi" w:hAnsiTheme="majorBidi" w:cstheme="majorBidi"/>
                <w:sz w:val="24"/>
                <w:szCs w:val="24"/>
              </w:rPr>
              <w:t xml:space="preserve">conducted. </w:t>
            </w:r>
            <w:hyperlink w:history="1" r:id="rId26">
              <w:r w:rsidRPr="00A2631D" w:rsidR="00A2631D">
                <w:rPr>
                  <w:rStyle w:val="Hyperlink"/>
                  <w:rFonts w:asciiTheme="majorBidi" w:hAnsiTheme="majorBidi" w:cstheme="majorBidi"/>
                  <w:sz w:val="24"/>
                  <w:szCs w:val="24"/>
                </w:rPr>
                <w:t>Africa RISING: Technology parks herald a new beginning in Mali’s farms – ICRISAT</w:t>
              </w:r>
            </w:hyperlink>
            <w:r w:rsidRPr="00A2631D" w:rsidR="00A2631D">
              <w:rPr>
                <w:rStyle w:val="Hyperlink"/>
                <w:rFonts w:asciiTheme="majorBidi" w:hAnsiTheme="majorBidi" w:cstheme="majorBidi"/>
                <w:sz w:val="24"/>
                <w:szCs w:val="24"/>
              </w:rPr>
              <w:t>.</w:t>
            </w:r>
          </w:p>
          <w:p w:rsidRPr="00116C88" w:rsidR="003A6FD9" w:rsidP="00A2631D" w:rsidRDefault="003A6FD9" w14:paraId="0ABDDE76" w14:textId="2B2F1343">
            <w:pPr>
              <w:pStyle w:val="ListParagraph"/>
              <w:numPr>
                <w:ilvl w:val="0"/>
                <w:numId w:val="25"/>
              </w:numPr>
              <w:spacing w:after="0"/>
              <w:ind w:left="360"/>
              <w:rPr>
                <w:rFonts w:eastAsia="Calibri" w:asciiTheme="majorBidi" w:hAnsiTheme="majorBidi" w:cstheme="majorBidi"/>
                <w:color w:val="000000" w:themeColor="text1"/>
                <w:sz w:val="24"/>
                <w:szCs w:val="24"/>
                <w:lang w:eastAsia="en-US"/>
              </w:rPr>
            </w:pPr>
            <w:r w:rsidRPr="00116C88">
              <w:rPr>
                <w:rFonts w:eastAsia="Calibri" w:asciiTheme="majorBidi" w:hAnsiTheme="majorBidi" w:cstheme="majorBidi"/>
                <w:color w:val="000000" w:themeColor="text1"/>
                <w:sz w:val="24"/>
                <w:szCs w:val="24"/>
                <w:lang w:eastAsia="en-US"/>
              </w:rPr>
              <w:t xml:space="preserve">Manuscript </w:t>
            </w:r>
            <w:r w:rsidR="003515AD">
              <w:rPr>
                <w:rFonts w:eastAsia="Calibri" w:asciiTheme="majorBidi" w:hAnsiTheme="majorBidi" w:cstheme="majorBidi"/>
                <w:color w:val="000000" w:themeColor="text1"/>
                <w:sz w:val="24"/>
                <w:szCs w:val="24"/>
                <w:lang w:eastAsia="en-US"/>
              </w:rPr>
              <w:t xml:space="preserve">published. </w:t>
            </w:r>
            <w:hyperlink w:history="1" r:id="rId27">
              <w:r w:rsidRPr="003515AD" w:rsidR="003515AD">
                <w:rPr>
                  <w:rStyle w:val="Hyperlink"/>
                  <w:sz w:val="20"/>
                  <w:szCs w:val="20"/>
                </w:rPr>
                <w:t>https://doi.org/10.5296/jas.v9i2.18513</w:t>
              </w:r>
            </w:hyperlink>
            <w:r w:rsidR="003515AD">
              <w:rPr>
                <w:rStyle w:val="Hyperlink"/>
                <w:sz w:val="20"/>
                <w:szCs w:val="20"/>
              </w:rPr>
              <w:t>.</w:t>
            </w:r>
          </w:p>
          <w:p w:rsidRPr="00116C88" w:rsidR="003A6FD9" w:rsidP="00A2631D" w:rsidRDefault="003A6FD9" w14:paraId="310C17EE" w14:textId="138327E3">
            <w:pPr>
              <w:pStyle w:val="ListParagraph"/>
              <w:numPr>
                <w:ilvl w:val="0"/>
                <w:numId w:val="25"/>
              </w:numPr>
              <w:spacing w:after="0"/>
              <w:ind w:left="360"/>
              <w:rPr>
                <w:rFonts w:eastAsia="Calibri" w:asciiTheme="majorBidi" w:hAnsiTheme="majorBidi" w:cstheme="majorBidi"/>
                <w:color w:val="000000" w:themeColor="text1"/>
                <w:sz w:val="24"/>
                <w:szCs w:val="24"/>
                <w:lang w:eastAsia="en-US"/>
              </w:rPr>
            </w:pPr>
            <w:r w:rsidRPr="00116C88">
              <w:rPr>
                <w:rFonts w:eastAsia="Calibri" w:asciiTheme="majorBidi" w:hAnsiTheme="majorBidi" w:cstheme="majorBidi"/>
                <w:color w:val="000000" w:themeColor="text1"/>
                <w:sz w:val="24"/>
                <w:szCs w:val="24"/>
                <w:lang w:eastAsia="en-US"/>
              </w:rPr>
              <w:t xml:space="preserve">Handbook chapter has been submitted </w:t>
            </w:r>
            <w:r w:rsidRPr="00116C88" w:rsidR="00A84294">
              <w:rPr>
                <w:rFonts w:eastAsia="Calibri" w:asciiTheme="majorBidi" w:hAnsiTheme="majorBidi" w:cstheme="majorBidi"/>
                <w:color w:val="000000" w:themeColor="text1"/>
                <w:sz w:val="24"/>
                <w:szCs w:val="24"/>
                <w:lang w:eastAsia="en-US"/>
              </w:rPr>
              <w:t>and is under review</w:t>
            </w:r>
          </w:p>
          <w:p w:rsidRPr="00116C88" w:rsidR="003A6FD9" w:rsidP="00A2631D" w:rsidRDefault="003A6FD9" w14:paraId="37FECEBE" w14:textId="455D39B2">
            <w:pPr>
              <w:pStyle w:val="ListParagraph"/>
              <w:numPr>
                <w:ilvl w:val="0"/>
                <w:numId w:val="25"/>
              </w:numPr>
              <w:spacing w:after="0"/>
              <w:ind w:left="360"/>
              <w:rPr>
                <w:rFonts w:eastAsia="Calibri" w:asciiTheme="majorBidi" w:hAnsiTheme="majorBidi" w:cstheme="majorBidi"/>
                <w:color w:val="000000" w:themeColor="text1"/>
                <w:sz w:val="24"/>
                <w:szCs w:val="24"/>
                <w:lang w:eastAsia="en-US"/>
              </w:rPr>
            </w:pPr>
            <w:r w:rsidRPr="00116C88">
              <w:rPr>
                <w:rFonts w:eastAsia="Calibri" w:asciiTheme="majorBidi" w:hAnsiTheme="majorBidi" w:cstheme="majorBidi"/>
                <w:color w:val="000000" w:themeColor="text1"/>
                <w:sz w:val="24"/>
                <w:szCs w:val="24"/>
                <w:lang w:eastAsia="en-US"/>
              </w:rPr>
              <w:t xml:space="preserve">PhD thesis </w:t>
            </w:r>
            <w:r w:rsidRPr="00116C88" w:rsidR="000627A3">
              <w:rPr>
                <w:rFonts w:eastAsia="Calibri" w:asciiTheme="majorBidi" w:hAnsiTheme="majorBidi" w:cstheme="majorBidi"/>
                <w:color w:val="000000" w:themeColor="text1"/>
                <w:sz w:val="24"/>
                <w:szCs w:val="24"/>
                <w:lang w:eastAsia="en-US"/>
              </w:rPr>
              <w:t xml:space="preserve">defended </w:t>
            </w:r>
            <w:r w:rsidRPr="00116C88">
              <w:rPr>
                <w:rFonts w:eastAsia="Calibri" w:asciiTheme="majorBidi" w:hAnsiTheme="majorBidi" w:cstheme="majorBidi"/>
                <w:color w:val="000000" w:themeColor="text1"/>
                <w:sz w:val="24"/>
                <w:szCs w:val="24"/>
                <w:lang w:eastAsia="en-US"/>
              </w:rPr>
              <w:t xml:space="preserve"> (Bamako University)</w:t>
            </w:r>
            <w:r w:rsidR="0020496E">
              <w:rPr>
                <w:rFonts w:eastAsia="Calibri" w:asciiTheme="majorBidi" w:hAnsiTheme="majorBidi" w:cstheme="majorBidi"/>
                <w:color w:val="000000" w:themeColor="text1"/>
                <w:sz w:val="24"/>
                <w:szCs w:val="24"/>
                <w:lang w:eastAsia="en-US"/>
              </w:rPr>
              <w:t xml:space="preserve"> and the candidate was awarded a degree</w:t>
            </w:r>
          </w:p>
        </w:tc>
      </w:tr>
      <w:tr w:rsidRPr="00116C88" w:rsidR="00DE4613" w:rsidTr="37ED9141" w14:paraId="66674AB0" w14:textId="77777777">
        <w:tc>
          <w:tcPr>
            <w:tcW w:w="678" w:type="pct"/>
            <w:shd w:val="clear" w:color="auto" w:fill="auto"/>
            <w:tcMar/>
          </w:tcPr>
          <w:p w:rsidRPr="00116C88" w:rsidR="003A6FD9" w:rsidP="007D0823" w:rsidRDefault="003A6FD9" w14:paraId="60774F7E" w14:textId="77777777">
            <w:pPr>
              <w:spacing w:after="0" w:line="240" w:lineRule="auto"/>
              <w:rPr>
                <w:rFonts w:eastAsia="Calibri" w:asciiTheme="majorBidi" w:hAnsiTheme="majorBidi" w:cstheme="majorBidi"/>
                <w:color w:val="000000" w:themeColor="text1"/>
                <w:sz w:val="24"/>
                <w:szCs w:val="24"/>
                <w:lang w:eastAsia="en-US"/>
              </w:rPr>
            </w:pPr>
            <w:r w:rsidRPr="00116C88">
              <w:rPr>
                <w:rFonts w:eastAsia="Calibri" w:asciiTheme="majorBidi" w:hAnsiTheme="majorBidi" w:cstheme="majorBidi"/>
                <w:color w:val="000000" w:themeColor="text1"/>
                <w:sz w:val="24"/>
                <w:szCs w:val="24"/>
                <w:lang w:eastAsia="en-US"/>
              </w:rPr>
              <w:t>Activity 1.2.2:</w:t>
            </w:r>
          </w:p>
          <w:p w:rsidRPr="00116C88" w:rsidR="003A6FD9" w:rsidP="007D0823" w:rsidRDefault="003A6FD9" w14:paraId="5C31834B" w14:textId="77777777">
            <w:pPr>
              <w:spacing w:after="0" w:line="240" w:lineRule="auto"/>
              <w:rPr>
                <w:rFonts w:eastAsia="Calibri" w:asciiTheme="majorBidi" w:hAnsiTheme="majorBidi" w:cstheme="majorBidi"/>
                <w:color w:val="000000" w:themeColor="text1"/>
                <w:sz w:val="24"/>
                <w:szCs w:val="24"/>
                <w:lang w:eastAsia="en-US"/>
              </w:rPr>
            </w:pPr>
            <w:r w:rsidRPr="00116C88">
              <w:rPr>
                <w:rFonts w:eastAsia="Calibri" w:asciiTheme="majorBidi" w:hAnsiTheme="majorBidi" w:cstheme="majorBidi"/>
                <w:color w:val="000000" w:themeColor="text1"/>
                <w:sz w:val="24"/>
                <w:szCs w:val="24"/>
                <w:lang w:eastAsia="en-US"/>
              </w:rPr>
              <w:t xml:space="preserve">Test and promote water management </w:t>
            </w:r>
            <w:r w:rsidRPr="00116C88">
              <w:rPr>
                <w:rFonts w:eastAsia="Calibri" w:asciiTheme="majorBidi" w:hAnsiTheme="majorBidi" w:cstheme="majorBidi"/>
                <w:color w:val="000000" w:themeColor="text1"/>
                <w:sz w:val="24"/>
                <w:szCs w:val="24"/>
                <w:lang w:eastAsia="en-US"/>
              </w:rPr>
              <w:lastRenderedPageBreak/>
              <w:t>technologies and practices to increase water productivity in the small-scale crop-livestock farming systems under rainfed and irrigated conditions.</w:t>
            </w:r>
          </w:p>
        </w:tc>
        <w:tc>
          <w:tcPr>
            <w:tcW w:w="705" w:type="pct"/>
            <w:shd w:val="clear" w:color="auto" w:fill="auto"/>
            <w:tcMar/>
          </w:tcPr>
          <w:p w:rsidRPr="00116C88" w:rsidR="003A6FD9" w:rsidP="007D0823" w:rsidRDefault="003A6FD9" w14:paraId="7286AB03" w14:textId="77777777">
            <w:pPr>
              <w:spacing w:after="0" w:line="240" w:lineRule="auto"/>
              <w:rPr>
                <w:rFonts w:eastAsia="Calibri" w:asciiTheme="majorBidi" w:hAnsiTheme="majorBidi" w:cstheme="majorBidi"/>
                <w:color w:val="000000" w:themeColor="text1"/>
                <w:sz w:val="24"/>
                <w:szCs w:val="24"/>
                <w:lang w:eastAsia="en-US"/>
              </w:rPr>
            </w:pPr>
            <w:r w:rsidRPr="00116C88">
              <w:rPr>
                <w:rFonts w:eastAsia="Calibri" w:asciiTheme="majorBidi" w:hAnsiTheme="majorBidi" w:cstheme="majorBidi"/>
                <w:color w:val="000000" w:themeColor="text1"/>
                <w:sz w:val="24"/>
                <w:szCs w:val="24"/>
                <w:lang w:eastAsia="en-US"/>
              </w:rPr>
              <w:lastRenderedPageBreak/>
              <w:t xml:space="preserve">Sub-activity MA1221-21: Evaluate improved </w:t>
            </w:r>
            <w:r w:rsidRPr="00116C88">
              <w:rPr>
                <w:rFonts w:eastAsia="Calibri" w:asciiTheme="majorBidi" w:hAnsiTheme="majorBidi" w:cstheme="majorBidi"/>
                <w:color w:val="000000" w:themeColor="text1"/>
                <w:sz w:val="24"/>
                <w:szCs w:val="24"/>
                <w:lang w:eastAsia="en-US"/>
              </w:rPr>
              <w:lastRenderedPageBreak/>
              <w:t>irrigation technologies for efficient and sustainable agricultural water management in rural Mali.</w:t>
            </w:r>
          </w:p>
        </w:tc>
        <w:tc>
          <w:tcPr>
            <w:tcW w:w="1011" w:type="pct"/>
            <w:shd w:val="clear" w:color="auto" w:fill="auto"/>
            <w:tcMar/>
          </w:tcPr>
          <w:p w:rsidRPr="00116C88" w:rsidR="003A6FD9" w:rsidRDefault="003A6FD9" w14:paraId="335B78F8" w14:textId="77777777">
            <w:pPr>
              <w:numPr>
                <w:ilvl w:val="0"/>
                <w:numId w:val="5"/>
              </w:numPr>
              <w:spacing w:after="0" w:line="273" w:lineRule="auto"/>
              <w:rPr>
                <w:rFonts w:eastAsia="Calibri" w:asciiTheme="majorBidi" w:hAnsiTheme="majorBidi" w:cstheme="majorBidi"/>
                <w:color w:val="000000" w:themeColor="text1"/>
                <w:sz w:val="24"/>
                <w:szCs w:val="24"/>
                <w:lang w:eastAsia="en-US"/>
              </w:rPr>
            </w:pPr>
            <w:bookmarkStart w:name="_Hlk95473007" w:id="4"/>
            <w:r w:rsidRPr="00116C88">
              <w:rPr>
                <w:rFonts w:eastAsia="Calibri" w:asciiTheme="majorBidi" w:hAnsiTheme="majorBidi" w:cstheme="majorBidi"/>
                <w:color w:val="000000" w:themeColor="text1"/>
                <w:sz w:val="24"/>
                <w:szCs w:val="24"/>
              </w:rPr>
              <w:lastRenderedPageBreak/>
              <w:t xml:space="preserve">Report on land and soil characterization of potential </w:t>
            </w:r>
            <w:r w:rsidRPr="00116C88">
              <w:rPr>
                <w:rFonts w:eastAsia="Calibri" w:asciiTheme="majorBidi" w:hAnsiTheme="majorBidi" w:cstheme="majorBidi"/>
                <w:color w:val="000000" w:themeColor="text1"/>
                <w:sz w:val="24"/>
                <w:szCs w:val="24"/>
              </w:rPr>
              <w:lastRenderedPageBreak/>
              <w:t>agricultural investment zones.</w:t>
            </w:r>
          </w:p>
          <w:bookmarkEnd w:id="4"/>
          <w:p w:rsidRPr="00116C88" w:rsidR="003A6FD9" w:rsidRDefault="003A6FD9" w14:paraId="573C84B4" w14:textId="12006B94">
            <w:pPr>
              <w:numPr>
                <w:ilvl w:val="0"/>
                <w:numId w:val="5"/>
              </w:numPr>
              <w:spacing w:after="0" w:line="273" w:lineRule="auto"/>
              <w:rPr>
                <w:rFonts w:eastAsia="Calibri" w:asciiTheme="majorBidi" w:hAnsiTheme="majorBidi" w:cstheme="majorBidi"/>
                <w:color w:val="000000" w:themeColor="text1"/>
                <w:sz w:val="24"/>
                <w:szCs w:val="24"/>
              </w:rPr>
            </w:pPr>
            <w:r w:rsidRPr="00116C88">
              <w:rPr>
                <w:rFonts w:eastAsia="Calibri" w:asciiTheme="majorBidi" w:hAnsiTheme="majorBidi" w:cstheme="majorBidi"/>
                <w:color w:val="000000" w:themeColor="text1"/>
                <w:sz w:val="24"/>
                <w:szCs w:val="24"/>
              </w:rPr>
              <w:t>Multi-criterial decision</w:t>
            </w:r>
            <w:r w:rsidR="00B65702">
              <w:rPr>
                <w:rFonts w:eastAsia="Calibri" w:asciiTheme="majorBidi" w:hAnsiTheme="majorBidi" w:cstheme="majorBidi"/>
                <w:color w:val="000000" w:themeColor="text1"/>
                <w:sz w:val="24"/>
                <w:szCs w:val="24"/>
              </w:rPr>
              <w:t>-</w:t>
            </w:r>
            <w:r w:rsidRPr="00116C88">
              <w:rPr>
                <w:rFonts w:eastAsia="Calibri" w:asciiTheme="majorBidi" w:hAnsiTheme="majorBidi" w:cstheme="majorBidi"/>
                <w:color w:val="000000" w:themeColor="text1"/>
                <w:sz w:val="24"/>
                <w:szCs w:val="24"/>
              </w:rPr>
              <w:t>making (MCDM) tool developed as a planning and management solution to assess the potential of agricultural water management investments.</w:t>
            </w:r>
          </w:p>
          <w:p w:rsidRPr="00116C88" w:rsidR="003A6FD9" w:rsidRDefault="003A6FD9" w14:paraId="47BBD996" w14:textId="77777777">
            <w:pPr>
              <w:numPr>
                <w:ilvl w:val="0"/>
                <w:numId w:val="5"/>
              </w:numPr>
              <w:spacing w:after="0" w:line="273" w:lineRule="auto"/>
              <w:rPr>
                <w:rFonts w:eastAsia="Calibri" w:asciiTheme="majorBidi" w:hAnsiTheme="majorBidi" w:cstheme="majorBidi"/>
                <w:color w:val="000000" w:themeColor="text1"/>
                <w:sz w:val="24"/>
                <w:szCs w:val="24"/>
              </w:rPr>
            </w:pPr>
            <w:r w:rsidRPr="00116C88">
              <w:rPr>
                <w:rFonts w:eastAsia="Calibri" w:asciiTheme="majorBidi" w:hAnsiTheme="majorBidi" w:cstheme="majorBidi"/>
                <w:color w:val="000000" w:themeColor="text1"/>
                <w:sz w:val="24"/>
                <w:szCs w:val="24"/>
              </w:rPr>
              <w:t>Multi-stakeholder discussion supporting the promotion of solar energy pumps and improved irrigation technologies to smallholder farmers</w:t>
            </w:r>
          </w:p>
          <w:p w:rsidRPr="00116C88" w:rsidR="003A6FD9" w:rsidRDefault="003A6FD9" w14:paraId="0C97346D" w14:textId="24880EF4">
            <w:pPr>
              <w:numPr>
                <w:ilvl w:val="0"/>
                <w:numId w:val="5"/>
              </w:numPr>
              <w:spacing w:after="0" w:line="240" w:lineRule="auto"/>
              <w:rPr>
                <w:rFonts w:eastAsia="Calibri" w:asciiTheme="majorBidi" w:hAnsiTheme="majorBidi" w:cstheme="majorBidi"/>
                <w:color w:val="000000" w:themeColor="text1"/>
                <w:sz w:val="24"/>
                <w:szCs w:val="24"/>
                <w:lang w:eastAsia="en-US"/>
              </w:rPr>
            </w:pPr>
            <w:r w:rsidRPr="00116C88">
              <w:rPr>
                <w:rFonts w:eastAsia="Calibri" w:asciiTheme="majorBidi" w:hAnsiTheme="majorBidi" w:cstheme="majorBidi"/>
                <w:color w:val="000000" w:themeColor="text1"/>
                <w:sz w:val="24"/>
                <w:szCs w:val="24"/>
              </w:rPr>
              <w:t>Finalization of the West Africa Handbook chapter in collaboration with the co-authors as a team</w:t>
            </w:r>
          </w:p>
        </w:tc>
        <w:tc>
          <w:tcPr>
            <w:tcW w:w="532" w:type="pct"/>
            <w:shd w:val="clear" w:color="auto" w:fill="auto"/>
            <w:tcMar/>
          </w:tcPr>
          <w:p w:rsidRPr="00116C88" w:rsidR="003A6FD9" w:rsidP="007D0823" w:rsidRDefault="003A6FD9" w14:paraId="1FC2E06A" w14:textId="4F17E86B">
            <w:pPr>
              <w:spacing w:after="0"/>
              <w:rPr>
                <w:rFonts w:eastAsia="Calibri" w:asciiTheme="majorBidi" w:hAnsiTheme="majorBidi" w:cstheme="majorBidi"/>
                <w:color w:val="000000" w:themeColor="text1"/>
                <w:sz w:val="24"/>
                <w:szCs w:val="24"/>
                <w:lang w:eastAsia="en-US"/>
              </w:rPr>
            </w:pPr>
            <w:r w:rsidRPr="00116C88">
              <w:rPr>
                <w:rFonts w:eastAsia="Calibri" w:asciiTheme="majorBidi" w:hAnsiTheme="majorBidi" w:cstheme="majorBidi"/>
                <w:color w:val="000000" w:themeColor="text1"/>
                <w:sz w:val="24"/>
                <w:szCs w:val="24"/>
                <w:lang w:eastAsia="en-US"/>
              </w:rPr>
              <w:lastRenderedPageBreak/>
              <w:t>1.</w:t>
            </w:r>
            <w:r w:rsidR="00B65702">
              <w:rPr>
                <w:rFonts w:eastAsia="Calibri" w:asciiTheme="majorBidi" w:hAnsiTheme="majorBidi" w:cstheme="majorBidi"/>
                <w:color w:val="000000" w:themeColor="text1"/>
                <w:sz w:val="24"/>
                <w:szCs w:val="24"/>
                <w:lang w:eastAsia="en-US"/>
              </w:rPr>
              <w:t xml:space="preserve"> </w:t>
            </w:r>
            <w:r w:rsidRPr="00116C88">
              <w:rPr>
                <w:rFonts w:eastAsia="Calibri" w:asciiTheme="majorBidi" w:hAnsiTheme="majorBidi" w:cstheme="majorBidi"/>
                <w:color w:val="000000" w:themeColor="text1"/>
                <w:sz w:val="24"/>
                <w:szCs w:val="24"/>
                <w:lang w:eastAsia="en-US"/>
              </w:rPr>
              <w:t>No</w:t>
            </w:r>
          </w:p>
          <w:p w:rsidRPr="00116C88" w:rsidR="003A6FD9" w:rsidP="007D0823" w:rsidRDefault="003A6FD9" w14:paraId="1227F96F" w14:textId="7EEC6CD3">
            <w:pPr>
              <w:spacing w:after="0"/>
              <w:rPr>
                <w:rFonts w:eastAsia="Calibri" w:asciiTheme="majorBidi" w:hAnsiTheme="majorBidi" w:cstheme="majorBidi"/>
                <w:color w:val="000000" w:themeColor="text1"/>
                <w:sz w:val="24"/>
                <w:szCs w:val="24"/>
                <w:lang w:eastAsia="en-US"/>
              </w:rPr>
            </w:pPr>
            <w:r w:rsidRPr="00116C88">
              <w:rPr>
                <w:rFonts w:eastAsia="Calibri" w:asciiTheme="majorBidi" w:hAnsiTheme="majorBidi" w:cstheme="majorBidi"/>
                <w:color w:val="000000" w:themeColor="text1"/>
                <w:sz w:val="24"/>
                <w:szCs w:val="24"/>
                <w:lang w:eastAsia="en-US"/>
              </w:rPr>
              <w:t>2.</w:t>
            </w:r>
            <w:r w:rsidR="00B65702">
              <w:rPr>
                <w:rFonts w:eastAsia="Calibri" w:asciiTheme="majorBidi" w:hAnsiTheme="majorBidi" w:cstheme="majorBidi"/>
                <w:color w:val="000000" w:themeColor="text1"/>
                <w:sz w:val="24"/>
                <w:szCs w:val="24"/>
                <w:lang w:eastAsia="en-US"/>
              </w:rPr>
              <w:t xml:space="preserve"> </w:t>
            </w:r>
            <w:r w:rsidRPr="00116C88">
              <w:rPr>
                <w:rFonts w:eastAsia="Calibri" w:asciiTheme="majorBidi" w:hAnsiTheme="majorBidi" w:cstheme="majorBidi"/>
                <w:color w:val="000000" w:themeColor="text1"/>
                <w:sz w:val="24"/>
                <w:szCs w:val="24"/>
                <w:lang w:eastAsia="en-US"/>
              </w:rPr>
              <w:t xml:space="preserve">No </w:t>
            </w:r>
          </w:p>
          <w:p w:rsidRPr="00116C88" w:rsidR="003A6FD9" w:rsidP="007D0823" w:rsidRDefault="003A6FD9" w14:paraId="34A7C500" w14:textId="373EB212">
            <w:pPr>
              <w:spacing w:after="0"/>
              <w:rPr>
                <w:rFonts w:eastAsia="Calibri" w:asciiTheme="majorBidi" w:hAnsiTheme="majorBidi" w:cstheme="majorBidi"/>
                <w:color w:val="000000" w:themeColor="text1"/>
                <w:sz w:val="24"/>
                <w:szCs w:val="24"/>
                <w:lang w:eastAsia="en-US"/>
              </w:rPr>
            </w:pPr>
            <w:r w:rsidRPr="00116C88">
              <w:rPr>
                <w:rFonts w:eastAsia="Calibri" w:asciiTheme="majorBidi" w:hAnsiTheme="majorBidi" w:cstheme="majorBidi"/>
                <w:color w:val="000000" w:themeColor="text1"/>
                <w:sz w:val="24"/>
                <w:szCs w:val="24"/>
                <w:lang w:eastAsia="en-US"/>
              </w:rPr>
              <w:t>3.</w:t>
            </w:r>
            <w:r w:rsidR="00B65702">
              <w:rPr>
                <w:rFonts w:eastAsia="Calibri" w:asciiTheme="majorBidi" w:hAnsiTheme="majorBidi" w:cstheme="majorBidi"/>
                <w:color w:val="000000" w:themeColor="text1"/>
                <w:sz w:val="24"/>
                <w:szCs w:val="24"/>
                <w:lang w:eastAsia="en-US"/>
              </w:rPr>
              <w:t xml:space="preserve"> </w:t>
            </w:r>
            <w:r w:rsidR="0020496E">
              <w:rPr>
                <w:rFonts w:eastAsia="Calibri" w:asciiTheme="majorBidi" w:hAnsiTheme="majorBidi" w:cstheme="majorBidi"/>
                <w:color w:val="000000" w:themeColor="text1"/>
                <w:sz w:val="24"/>
                <w:szCs w:val="24"/>
                <w:lang w:eastAsia="en-US"/>
              </w:rPr>
              <w:t>No</w:t>
            </w:r>
          </w:p>
          <w:p w:rsidRPr="00116C88" w:rsidR="003A6FD9" w:rsidP="007D0823" w:rsidRDefault="003A6FD9" w14:paraId="233D54F6" w14:textId="1265EAB2">
            <w:pPr>
              <w:spacing w:after="0"/>
              <w:rPr>
                <w:rFonts w:eastAsia="Calibri" w:asciiTheme="majorBidi" w:hAnsiTheme="majorBidi" w:cstheme="majorBidi"/>
                <w:color w:val="000000" w:themeColor="text1"/>
                <w:sz w:val="24"/>
                <w:szCs w:val="24"/>
                <w:lang w:eastAsia="en-US"/>
              </w:rPr>
            </w:pPr>
            <w:r w:rsidRPr="00116C88">
              <w:rPr>
                <w:rFonts w:eastAsia="Calibri" w:asciiTheme="majorBidi" w:hAnsiTheme="majorBidi" w:cstheme="majorBidi"/>
                <w:color w:val="000000" w:themeColor="text1"/>
                <w:sz w:val="24"/>
                <w:szCs w:val="24"/>
                <w:lang w:eastAsia="en-US"/>
              </w:rPr>
              <w:lastRenderedPageBreak/>
              <w:t xml:space="preserve">4. </w:t>
            </w:r>
            <w:r w:rsidR="0020496E">
              <w:rPr>
                <w:rFonts w:eastAsia="Calibri" w:asciiTheme="majorBidi" w:hAnsiTheme="majorBidi" w:cstheme="majorBidi"/>
                <w:color w:val="000000" w:themeColor="text1"/>
                <w:sz w:val="24"/>
                <w:szCs w:val="24"/>
                <w:lang w:eastAsia="en-US"/>
              </w:rPr>
              <w:t>No</w:t>
            </w:r>
          </w:p>
        </w:tc>
        <w:tc>
          <w:tcPr>
            <w:tcW w:w="2074" w:type="pct"/>
            <w:gridSpan w:val="2"/>
            <w:tcMar/>
          </w:tcPr>
          <w:p w:rsidRPr="00116C88" w:rsidR="003A6FD9" w:rsidP="007D0823" w:rsidRDefault="003A6FD9" w14:paraId="02F1318B" w14:textId="77777777">
            <w:pPr>
              <w:spacing w:after="0" w:line="240" w:lineRule="auto"/>
              <w:rPr>
                <w:rFonts w:asciiTheme="majorBidi" w:hAnsiTheme="majorBidi" w:cstheme="majorBidi"/>
                <w:color w:val="000000" w:themeColor="text1"/>
                <w:sz w:val="24"/>
                <w:szCs w:val="24"/>
                <w:lang w:eastAsia="fr-FR"/>
              </w:rPr>
            </w:pPr>
            <w:r w:rsidRPr="00116C88">
              <w:rPr>
                <w:rFonts w:asciiTheme="majorBidi" w:hAnsiTheme="majorBidi" w:cstheme="majorBidi"/>
                <w:color w:val="000000" w:themeColor="text1"/>
                <w:sz w:val="24"/>
                <w:szCs w:val="24"/>
                <w:lang w:eastAsia="fr-FR"/>
              </w:rPr>
              <w:lastRenderedPageBreak/>
              <w:t>Delivered</w:t>
            </w:r>
          </w:p>
          <w:bookmarkStart w:name="_Hlk95473027" w:id="5"/>
          <w:p w:rsidRPr="00116C88" w:rsidR="003A6FD9" w:rsidRDefault="00F6309E" w14:paraId="7A06629B" w14:textId="77777777">
            <w:pPr>
              <w:numPr>
                <w:ilvl w:val="0"/>
                <w:numId w:val="19"/>
              </w:numPr>
              <w:spacing w:after="0" w:line="273" w:lineRule="auto"/>
              <w:rPr>
                <w:rFonts w:eastAsia="Calibri" w:asciiTheme="majorBidi" w:hAnsiTheme="majorBidi" w:cstheme="majorBidi"/>
                <w:color w:val="000000" w:themeColor="text1"/>
                <w:sz w:val="24"/>
                <w:szCs w:val="24"/>
                <w:lang w:eastAsia="en-US"/>
              </w:rPr>
            </w:pPr>
            <w:r w:rsidRPr="00116C88">
              <w:rPr>
                <w:rFonts w:asciiTheme="majorBidi" w:hAnsiTheme="majorBidi" w:cstheme="majorBidi"/>
                <w:sz w:val="24"/>
                <w:szCs w:val="24"/>
              </w:rPr>
              <w:fldChar w:fldCharType="begin"/>
            </w:r>
            <w:r w:rsidRPr="00116C88">
              <w:rPr>
                <w:rFonts w:asciiTheme="majorBidi" w:hAnsiTheme="majorBidi" w:cstheme="majorBidi"/>
                <w:sz w:val="24"/>
                <w:szCs w:val="24"/>
              </w:rPr>
              <w:instrText xml:space="preserve"> HYPERLINK "https://hdl.handle.net/10568/113774" \t "_blank" </w:instrText>
            </w:r>
            <w:r w:rsidRPr="00116C88">
              <w:rPr>
                <w:rFonts w:asciiTheme="majorBidi" w:hAnsiTheme="majorBidi" w:cstheme="majorBidi"/>
                <w:sz w:val="24"/>
                <w:szCs w:val="24"/>
              </w:rPr>
              <w:fldChar w:fldCharType="separate"/>
            </w:r>
            <w:r w:rsidRPr="00116C88" w:rsidR="003A6FD9">
              <w:rPr>
                <w:rFonts w:eastAsia="Calibri" w:asciiTheme="majorBidi" w:hAnsiTheme="majorBidi" w:cstheme="majorBidi"/>
                <w:color w:val="000000" w:themeColor="text1"/>
                <w:sz w:val="24"/>
                <w:szCs w:val="24"/>
                <w:lang w:eastAsia="fr-FR"/>
              </w:rPr>
              <w:t>https://hdl.handle.net/10568/113774</w:t>
            </w:r>
            <w:r w:rsidRPr="00116C88">
              <w:rPr>
                <w:rFonts w:eastAsia="Calibri" w:asciiTheme="majorBidi" w:hAnsiTheme="majorBidi" w:cstheme="majorBidi"/>
                <w:color w:val="000000" w:themeColor="text1"/>
                <w:sz w:val="24"/>
                <w:szCs w:val="24"/>
                <w:lang w:eastAsia="fr-FR"/>
              </w:rPr>
              <w:fldChar w:fldCharType="end"/>
            </w:r>
            <w:r w:rsidRPr="00116C88" w:rsidR="003A6FD9">
              <w:rPr>
                <w:rFonts w:eastAsia="Calibri" w:asciiTheme="majorBidi" w:hAnsiTheme="majorBidi" w:cstheme="majorBidi"/>
                <w:color w:val="000000" w:themeColor="text1"/>
                <w:sz w:val="24"/>
                <w:szCs w:val="24"/>
                <w:lang w:eastAsia="fr-FR"/>
              </w:rPr>
              <w:t>.</w:t>
            </w:r>
          </w:p>
          <w:bookmarkEnd w:id="5"/>
          <w:p w:rsidRPr="00116C88" w:rsidR="003A6FD9" w:rsidRDefault="003A6FD9" w14:paraId="6201CE98" w14:textId="299DD9CD">
            <w:pPr>
              <w:numPr>
                <w:ilvl w:val="0"/>
                <w:numId w:val="19"/>
              </w:numPr>
              <w:spacing w:after="0" w:line="273" w:lineRule="auto"/>
              <w:rPr>
                <w:rFonts w:asciiTheme="majorBidi" w:hAnsiTheme="majorBidi" w:cstheme="majorBidi"/>
                <w:color w:val="000000" w:themeColor="text1"/>
                <w:sz w:val="24"/>
                <w:szCs w:val="24"/>
              </w:rPr>
            </w:pPr>
            <w:r w:rsidRPr="00116C88">
              <w:rPr>
                <w:rFonts w:eastAsia="Calibri" w:asciiTheme="majorBidi" w:hAnsiTheme="majorBidi" w:cstheme="majorBidi"/>
                <w:color w:val="000000" w:themeColor="text1"/>
                <w:sz w:val="24"/>
                <w:szCs w:val="24"/>
              </w:rPr>
              <w:t xml:space="preserve">A manuscript on MCDM is under preparation. </w:t>
            </w:r>
          </w:p>
          <w:p w:rsidRPr="00116C88" w:rsidR="00A84294" w:rsidRDefault="00A84294" w14:paraId="47422788" w14:textId="7BA8A308">
            <w:pPr>
              <w:pStyle w:val="ListParagraph"/>
              <w:numPr>
                <w:ilvl w:val="0"/>
                <w:numId w:val="19"/>
              </w:numPr>
              <w:spacing w:after="0" w:line="273" w:lineRule="auto"/>
              <w:contextualSpacing/>
              <w:rPr>
                <w:rFonts w:eastAsia="Calibri" w:asciiTheme="majorBidi" w:hAnsiTheme="majorBidi" w:cstheme="majorBidi"/>
                <w:color w:val="000000" w:themeColor="text1"/>
                <w:sz w:val="24"/>
                <w:szCs w:val="24"/>
                <w:lang w:eastAsia="en-US"/>
              </w:rPr>
            </w:pPr>
            <w:r w:rsidRPr="00116C88">
              <w:rPr>
                <w:rFonts w:eastAsia="Calibri" w:asciiTheme="majorBidi" w:hAnsiTheme="majorBidi" w:cstheme="majorBidi"/>
                <w:color w:val="000000" w:themeColor="text1"/>
                <w:sz w:val="24"/>
                <w:szCs w:val="24"/>
              </w:rPr>
              <w:lastRenderedPageBreak/>
              <w:t>Multi-stakeholder discussion conducted</w:t>
            </w:r>
            <w:r w:rsidR="002F0713">
              <w:rPr>
                <w:rFonts w:eastAsia="Calibri" w:asciiTheme="majorBidi" w:hAnsiTheme="majorBidi" w:cstheme="majorBidi"/>
                <w:color w:val="000000" w:themeColor="text1"/>
                <w:sz w:val="24"/>
                <w:szCs w:val="24"/>
              </w:rPr>
              <w:t xml:space="preserve"> and findings included in this report.</w:t>
            </w:r>
          </w:p>
          <w:p w:rsidRPr="00116C88" w:rsidR="003A6FD9" w:rsidRDefault="003A6FD9" w14:paraId="3BA0C989" w14:textId="6AE975C5">
            <w:pPr>
              <w:pStyle w:val="ListParagraph"/>
              <w:numPr>
                <w:ilvl w:val="0"/>
                <w:numId w:val="19"/>
              </w:numPr>
              <w:spacing w:after="0" w:line="273" w:lineRule="auto"/>
              <w:contextualSpacing/>
              <w:rPr>
                <w:rFonts w:eastAsia="Calibri" w:asciiTheme="majorBidi" w:hAnsiTheme="majorBidi" w:cstheme="majorBidi"/>
                <w:color w:val="000000" w:themeColor="text1"/>
                <w:sz w:val="24"/>
                <w:szCs w:val="24"/>
                <w:lang w:eastAsia="en-US"/>
              </w:rPr>
            </w:pPr>
            <w:r w:rsidRPr="00116C88">
              <w:rPr>
                <w:rFonts w:eastAsia="Calibri" w:asciiTheme="majorBidi" w:hAnsiTheme="majorBidi" w:cstheme="majorBidi"/>
                <w:color w:val="000000" w:themeColor="text1"/>
                <w:sz w:val="24"/>
                <w:szCs w:val="24"/>
              </w:rPr>
              <w:t>Handbook chapter has been submitted for review</w:t>
            </w:r>
          </w:p>
          <w:p w:rsidRPr="00116C88" w:rsidR="003A6FD9" w:rsidP="007D0823" w:rsidRDefault="003A6FD9" w14:paraId="2260609E" w14:textId="77777777">
            <w:pPr>
              <w:spacing w:after="0"/>
              <w:rPr>
                <w:rFonts w:eastAsia="Calibri" w:asciiTheme="majorBidi" w:hAnsiTheme="majorBidi" w:cstheme="majorBidi"/>
                <w:color w:val="000000" w:themeColor="text1"/>
                <w:sz w:val="24"/>
                <w:szCs w:val="24"/>
                <w:lang w:eastAsia="en-US"/>
              </w:rPr>
            </w:pPr>
          </w:p>
        </w:tc>
      </w:tr>
      <w:tr w:rsidRPr="00116C88" w:rsidR="00DE4613" w:rsidTr="37ED9141" w14:paraId="19C6DBFB" w14:textId="77777777">
        <w:tc>
          <w:tcPr>
            <w:tcW w:w="678" w:type="pct"/>
            <w:shd w:val="clear" w:color="auto" w:fill="auto"/>
            <w:tcMar/>
          </w:tcPr>
          <w:p w:rsidRPr="00116C88" w:rsidR="003A6FD9" w:rsidP="007D0823" w:rsidRDefault="003A6FD9" w14:paraId="23A9321B" w14:textId="77777777">
            <w:pPr>
              <w:spacing w:after="0" w:line="240" w:lineRule="auto"/>
              <w:rPr>
                <w:rFonts w:eastAsia="Calibri" w:asciiTheme="majorBidi" w:hAnsiTheme="majorBidi" w:cstheme="majorBidi"/>
                <w:color w:val="000000" w:themeColor="text1"/>
                <w:sz w:val="24"/>
                <w:szCs w:val="24"/>
                <w:lang w:eastAsia="en-US"/>
              </w:rPr>
            </w:pPr>
          </w:p>
        </w:tc>
        <w:tc>
          <w:tcPr>
            <w:tcW w:w="705" w:type="pct"/>
            <w:shd w:val="clear" w:color="auto" w:fill="auto"/>
            <w:tcMar/>
          </w:tcPr>
          <w:p w:rsidRPr="00116C88" w:rsidR="003A6FD9" w:rsidP="007D0823" w:rsidRDefault="003A6FD9" w14:paraId="2CF40C6D" w14:textId="77777777">
            <w:pPr>
              <w:spacing w:after="0" w:line="240" w:lineRule="auto"/>
              <w:rPr>
                <w:rFonts w:eastAsia="Calibri" w:asciiTheme="majorBidi" w:hAnsiTheme="majorBidi" w:cstheme="majorBidi"/>
                <w:color w:val="000000" w:themeColor="text1"/>
                <w:sz w:val="24"/>
                <w:szCs w:val="24"/>
                <w:lang w:eastAsia="ja-JP"/>
              </w:rPr>
            </w:pPr>
            <w:r w:rsidRPr="00116C88">
              <w:rPr>
                <w:rFonts w:eastAsia="Calibri" w:asciiTheme="majorBidi" w:hAnsiTheme="majorBidi" w:cstheme="majorBidi"/>
                <w:color w:val="000000" w:themeColor="text1"/>
                <w:sz w:val="24"/>
                <w:szCs w:val="24"/>
                <w:lang w:eastAsia="en-US"/>
              </w:rPr>
              <w:t xml:space="preserve">Sub-activity </w:t>
            </w:r>
            <w:r w:rsidRPr="00116C88">
              <w:rPr>
                <w:rFonts w:eastAsia="Calibri" w:asciiTheme="majorBidi" w:hAnsiTheme="majorBidi" w:cstheme="majorBidi"/>
                <w:color w:val="000000" w:themeColor="text1"/>
                <w:sz w:val="24"/>
                <w:szCs w:val="24"/>
                <w:lang w:eastAsia="ja-JP"/>
              </w:rPr>
              <w:t>MA2221-21</w:t>
            </w:r>
          </w:p>
          <w:p w:rsidRPr="00116C88" w:rsidR="003A6FD9" w:rsidP="007D0823" w:rsidRDefault="003A6FD9" w14:paraId="298D8A8A" w14:textId="77777777">
            <w:pPr>
              <w:spacing w:after="0" w:line="240" w:lineRule="auto"/>
              <w:rPr>
                <w:rFonts w:eastAsia="Calibri" w:asciiTheme="majorBidi" w:hAnsiTheme="majorBidi" w:cstheme="majorBidi"/>
                <w:color w:val="000000" w:themeColor="text1"/>
                <w:sz w:val="24"/>
                <w:szCs w:val="24"/>
                <w:lang w:eastAsia="en-US"/>
              </w:rPr>
            </w:pPr>
            <w:r w:rsidRPr="00116C88">
              <w:rPr>
                <w:rFonts w:eastAsia="Calibri" w:asciiTheme="majorBidi" w:hAnsiTheme="majorBidi" w:cstheme="majorBidi"/>
                <w:color w:val="000000" w:themeColor="text1"/>
                <w:sz w:val="24"/>
                <w:szCs w:val="24"/>
                <w:lang w:eastAsia="ja-JP"/>
              </w:rPr>
              <w:lastRenderedPageBreak/>
              <w:t>Training of farmers on postharvest and processing technologies</w:t>
            </w:r>
          </w:p>
        </w:tc>
        <w:tc>
          <w:tcPr>
            <w:tcW w:w="1011" w:type="pct"/>
            <w:shd w:val="clear" w:color="auto" w:fill="auto"/>
            <w:tcMar/>
          </w:tcPr>
          <w:p w:rsidRPr="0020496E" w:rsidR="003A6FD9" w:rsidP="0020496E" w:rsidRDefault="003A6FD9" w14:paraId="36089AEA" w14:textId="63EDB54A">
            <w:pPr>
              <w:pStyle w:val="ListParagraph"/>
              <w:numPr>
                <w:ilvl w:val="3"/>
                <w:numId w:val="19"/>
              </w:numPr>
              <w:spacing w:after="0" w:line="273" w:lineRule="auto"/>
              <w:ind w:left="360"/>
              <w:rPr>
                <w:rFonts w:eastAsia="Calibri" w:asciiTheme="majorBidi" w:hAnsiTheme="majorBidi" w:cstheme="majorBidi"/>
                <w:color w:val="000000" w:themeColor="text1"/>
                <w:sz w:val="24"/>
                <w:szCs w:val="24"/>
                <w:lang w:eastAsia="ja-JP"/>
              </w:rPr>
            </w:pPr>
            <w:r w:rsidRPr="0020496E">
              <w:rPr>
                <w:rFonts w:eastAsia="Calibri" w:asciiTheme="majorBidi" w:hAnsiTheme="majorBidi" w:cstheme="majorBidi"/>
                <w:color w:val="000000" w:themeColor="text1"/>
                <w:sz w:val="24"/>
                <w:szCs w:val="24"/>
                <w:lang w:eastAsia="ja-JP"/>
              </w:rPr>
              <w:lastRenderedPageBreak/>
              <w:t>Report on the training sessions</w:t>
            </w:r>
          </w:p>
          <w:p w:rsidRPr="0020496E" w:rsidR="003A6FD9" w:rsidP="0020496E" w:rsidRDefault="003A6FD9" w14:paraId="032BC121" w14:textId="3998D819">
            <w:pPr>
              <w:pStyle w:val="ListParagraph"/>
              <w:numPr>
                <w:ilvl w:val="3"/>
                <w:numId w:val="19"/>
              </w:numPr>
              <w:spacing w:after="0" w:line="273" w:lineRule="auto"/>
              <w:ind w:left="360"/>
              <w:rPr>
                <w:rFonts w:eastAsia="Calibri" w:asciiTheme="majorBidi" w:hAnsiTheme="majorBidi" w:cstheme="majorBidi"/>
                <w:color w:val="000000" w:themeColor="text1"/>
                <w:sz w:val="24"/>
                <w:szCs w:val="24"/>
                <w:lang w:eastAsia="ja-JP"/>
              </w:rPr>
            </w:pPr>
            <w:r w:rsidRPr="0020496E">
              <w:rPr>
                <w:rFonts w:eastAsia="Calibri" w:asciiTheme="majorBidi" w:hAnsiTheme="majorBidi" w:cstheme="majorBidi"/>
                <w:color w:val="000000" w:themeColor="text1"/>
                <w:sz w:val="24"/>
                <w:szCs w:val="24"/>
                <w:lang w:eastAsia="ja-JP"/>
              </w:rPr>
              <w:lastRenderedPageBreak/>
              <w:t>Report on farmers’ preferences with respect to postharvest technologies</w:t>
            </w:r>
          </w:p>
          <w:p w:rsidR="0020496E" w:rsidP="0020496E" w:rsidRDefault="003A6FD9" w14:paraId="0CEC89A4" w14:textId="77777777">
            <w:pPr>
              <w:pStyle w:val="ListParagraph"/>
              <w:numPr>
                <w:ilvl w:val="3"/>
                <w:numId w:val="19"/>
              </w:numPr>
              <w:spacing w:after="0" w:line="273" w:lineRule="auto"/>
              <w:ind w:left="360"/>
              <w:rPr>
                <w:rFonts w:eastAsia="Calibri" w:asciiTheme="majorBidi" w:hAnsiTheme="majorBidi" w:cstheme="majorBidi"/>
                <w:color w:val="000000" w:themeColor="text1"/>
                <w:sz w:val="24"/>
                <w:szCs w:val="24"/>
              </w:rPr>
            </w:pPr>
            <w:r w:rsidRPr="0020496E">
              <w:rPr>
                <w:rFonts w:eastAsia="Calibri" w:asciiTheme="majorBidi" w:hAnsiTheme="majorBidi" w:cstheme="majorBidi"/>
                <w:color w:val="000000" w:themeColor="text1"/>
                <w:sz w:val="24"/>
                <w:szCs w:val="24"/>
                <w:lang w:eastAsia="ja-JP"/>
              </w:rPr>
              <w:t>Article on the effect of manure application on tomato qualities</w:t>
            </w:r>
          </w:p>
          <w:p w:rsidRPr="0020496E" w:rsidR="003A6FD9" w:rsidP="0020496E" w:rsidRDefault="003A6FD9" w14:paraId="56731CB5" w14:textId="4802A9E9">
            <w:pPr>
              <w:pStyle w:val="ListParagraph"/>
              <w:numPr>
                <w:ilvl w:val="3"/>
                <w:numId w:val="19"/>
              </w:numPr>
              <w:spacing w:after="0" w:line="273" w:lineRule="auto"/>
              <w:ind w:left="360"/>
              <w:rPr>
                <w:rFonts w:eastAsia="Calibri" w:asciiTheme="majorBidi" w:hAnsiTheme="majorBidi" w:cstheme="majorBidi"/>
                <w:color w:val="000000" w:themeColor="text1"/>
                <w:sz w:val="24"/>
                <w:szCs w:val="24"/>
              </w:rPr>
            </w:pPr>
            <w:r w:rsidRPr="0020496E">
              <w:rPr>
                <w:rFonts w:asciiTheme="majorBidi" w:hAnsiTheme="majorBidi" w:cstheme="majorBidi"/>
                <w:color w:val="000000" w:themeColor="text1"/>
                <w:sz w:val="24"/>
                <w:szCs w:val="24"/>
                <w:lang w:eastAsia="fr-FR"/>
              </w:rPr>
              <w:t>Contribution to the WA handbook of technologies finalized</w:t>
            </w:r>
          </w:p>
        </w:tc>
        <w:tc>
          <w:tcPr>
            <w:tcW w:w="532" w:type="pct"/>
            <w:tcMar/>
          </w:tcPr>
          <w:p w:rsidRPr="00116C88" w:rsidR="003A6FD9" w:rsidP="007D0823" w:rsidRDefault="003A6FD9" w14:paraId="19213FD2" w14:textId="77777777">
            <w:pPr>
              <w:spacing w:after="0" w:line="240" w:lineRule="auto"/>
              <w:rPr>
                <w:rFonts w:asciiTheme="majorBidi" w:hAnsiTheme="majorBidi" w:cstheme="majorBidi"/>
                <w:color w:val="000000" w:themeColor="text1"/>
                <w:sz w:val="24"/>
                <w:szCs w:val="24"/>
                <w:lang w:eastAsia="fr-FR"/>
              </w:rPr>
            </w:pPr>
            <w:r w:rsidRPr="00116C88">
              <w:rPr>
                <w:rFonts w:asciiTheme="majorBidi" w:hAnsiTheme="majorBidi" w:cstheme="majorBidi"/>
                <w:color w:val="000000" w:themeColor="text1"/>
                <w:sz w:val="24"/>
                <w:szCs w:val="24"/>
                <w:lang w:eastAsia="fr-FR"/>
              </w:rPr>
              <w:lastRenderedPageBreak/>
              <w:t>No deviation</w:t>
            </w:r>
          </w:p>
          <w:p w:rsidRPr="00116C88" w:rsidR="003A6FD9" w:rsidP="007D0823" w:rsidRDefault="003A6FD9" w14:paraId="2B9A1CA1" w14:textId="77777777">
            <w:pPr>
              <w:spacing w:after="0" w:line="240" w:lineRule="auto"/>
              <w:rPr>
                <w:rFonts w:asciiTheme="majorBidi" w:hAnsiTheme="majorBidi" w:cstheme="majorBidi"/>
                <w:color w:val="000000" w:themeColor="text1"/>
                <w:sz w:val="24"/>
                <w:szCs w:val="24"/>
                <w:lang w:eastAsia="fr-FR"/>
              </w:rPr>
            </w:pPr>
          </w:p>
        </w:tc>
        <w:tc>
          <w:tcPr>
            <w:tcW w:w="2074" w:type="pct"/>
            <w:gridSpan w:val="2"/>
            <w:tcMar/>
          </w:tcPr>
          <w:p w:rsidRPr="00116C88" w:rsidR="00884E8A" w:rsidRDefault="00A84294" w14:paraId="0B90A7E7" w14:textId="185AF253">
            <w:pPr>
              <w:pStyle w:val="ListParagraph"/>
              <w:numPr>
                <w:ilvl w:val="0"/>
                <w:numId w:val="45"/>
              </w:numPr>
              <w:spacing w:after="0"/>
              <w:rPr>
                <w:rFonts w:eastAsia="Calibri" w:asciiTheme="majorBidi" w:hAnsiTheme="majorBidi" w:cstheme="majorBidi"/>
                <w:color w:val="000000" w:themeColor="text1"/>
                <w:sz w:val="24"/>
                <w:szCs w:val="24"/>
                <w:lang w:eastAsia="en-US"/>
              </w:rPr>
            </w:pPr>
            <w:r w:rsidRPr="00116C88">
              <w:rPr>
                <w:rFonts w:eastAsia="Calibri" w:asciiTheme="majorBidi" w:hAnsiTheme="majorBidi" w:cstheme="majorBidi"/>
                <w:color w:val="000000" w:themeColor="text1"/>
                <w:sz w:val="24"/>
                <w:szCs w:val="24"/>
                <w:lang w:eastAsia="en-US"/>
              </w:rPr>
              <w:t>T</w:t>
            </w:r>
            <w:r w:rsidRPr="00116C88" w:rsidR="00884E8A">
              <w:rPr>
                <w:rFonts w:eastAsia="Calibri" w:asciiTheme="majorBidi" w:hAnsiTheme="majorBidi" w:cstheme="majorBidi"/>
                <w:color w:val="000000" w:themeColor="text1"/>
                <w:sz w:val="24"/>
                <w:szCs w:val="24"/>
                <w:lang w:eastAsia="en-US"/>
              </w:rPr>
              <w:t>raining sessions done</w:t>
            </w:r>
          </w:p>
          <w:p w:rsidRPr="00116C88" w:rsidR="00884E8A" w:rsidRDefault="00A84294" w14:paraId="38CA857D" w14:textId="7FFF941A">
            <w:pPr>
              <w:pStyle w:val="ListParagraph"/>
              <w:numPr>
                <w:ilvl w:val="0"/>
                <w:numId w:val="45"/>
              </w:numPr>
              <w:spacing w:after="0"/>
              <w:rPr>
                <w:rFonts w:eastAsia="Calibri" w:asciiTheme="majorBidi" w:hAnsiTheme="majorBidi" w:cstheme="majorBidi"/>
                <w:color w:val="000000" w:themeColor="text1"/>
                <w:sz w:val="24"/>
                <w:szCs w:val="24"/>
                <w:lang w:eastAsia="en-US"/>
              </w:rPr>
            </w:pPr>
            <w:r w:rsidRPr="00116C88">
              <w:rPr>
                <w:rFonts w:eastAsia="Calibri" w:asciiTheme="majorBidi" w:hAnsiTheme="majorBidi" w:cstheme="majorBidi"/>
                <w:color w:val="000000" w:themeColor="text1"/>
                <w:sz w:val="24"/>
                <w:szCs w:val="24"/>
                <w:lang w:eastAsia="en-US"/>
              </w:rPr>
              <w:lastRenderedPageBreak/>
              <w:t>F</w:t>
            </w:r>
            <w:r w:rsidRPr="00116C88" w:rsidR="003A6FD9">
              <w:rPr>
                <w:rFonts w:eastAsia="Calibri" w:asciiTheme="majorBidi" w:hAnsiTheme="majorBidi" w:cstheme="majorBidi"/>
                <w:color w:val="000000" w:themeColor="text1"/>
                <w:sz w:val="24"/>
                <w:szCs w:val="24"/>
                <w:lang w:eastAsia="en-US"/>
              </w:rPr>
              <w:t>armers’ preferences with respect to postharvest technologies</w:t>
            </w:r>
            <w:r w:rsidRPr="00116C88" w:rsidR="00884E8A">
              <w:rPr>
                <w:rFonts w:eastAsia="Calibri" w:asciiTheme="majorBidi" w:hAnsiTheme="majorBidi" w:cstheme="majorBidi"/>
                <w:color w:val="000000" w:themeColor="text1"/>
                <w:sz w:val="24"/>
                <w:szCs w:val="24"/>
                <w:lang w:eastAsia="en-US"/>
              </w:rPr>
              <w:t xml:space="preserve"> were done</w:t>
            </w:r>
          </w:p>
          <w:p w:rsidRPr="00116C88" w:rsidR="00884E8A" w:rsidRDefault="00884E8A" w14:paraId="5A34DFE1" w14:textId="0DFCDD82">
            <w:pPr>
              <w:pStyle w:val="ListParagraph"/>
              <w:numPr>
                <w:ilvl w:val="0"/>
                <w:numId w:val="45"/>
              </w:numPr>
              <w:spacing w:after="0"/>
              <w:rPr>
                <w:rFonts w:eastAsia="Calibri" w:asciiTheme="majorBidi" w:hAnsiTheme="majorBidi" w:cstheme="majorBidi"/>
                <w:color w:val="000000" w:themeColor="text1"/>
                <w:sz w:val="24"/>
                <w:szCs w:val="24"/>
                <w:lang w:eastAsia="en-US"/>
              </w:rPr>
            </w:pPr>
            <w:r w:rsidRPr="00116C88">
              <w:rPr>
                <w:rFonts w:eastAsia="Calibri" w:asciiTheme="majorBidi" w:hAnsiTheme="majorBidi" w:cstheme="majorBidi"/>
                <w:color w:val="000000" w:themeColor="text1"/>
                <w:sz w:val="24"/>
                <w:szCs w:val="24"/>
                <w:lang w:eastAsia="en-US"/>
              </w:rPr>
              <w:t xml:space="preserve">Article has been submitted </w:t>
            </w:r>
          </w:p>
          <w:p w:rsidRPr="00116C88" w:rsidR="003A6FD9" w:rsidP="008B1E03" w:rsidRDefault="003A6FD9" w14:paraId="496A9AF1" w14:textId="77777777">
            <w:pPr>
              <w:spacing w:after="0"/>
              <w:ind w:left="360"/>
              <w:rPr>
                <w:rFonts w:asciiTheme="majorBidi" w:hAnsiTheme="majorBidi" w:cstheme="majorBidi"/>
                <w:color w:val="000000" w:themeColor="text1"/>
                <w:sz w:val="24"/>
                <w:szCs w:val="24"/>
                <w:lang w:eastAsia="fr-FR"/>
              </w:rPr>
            </w:pPr>
          </w:p>
        </w:tc>
      </w:tr>
      <w:tr w:rsidRPr="00116C88" w:rsidR="00DE4613" w:rsidTr="37ED9141" w14:paraId="64938CFD" w14:textId="77777777">
        <w:trPr>
          <w:trHeight w:val="647"/>
        </w:trPr>
        <w:tc>
          <w:tcPr>
            <w:tcW w:w="678" w:type="pct"/>
            <w:shd w:val="clear" w:color="auto" w:fill="auto"/>
            <w:tcMar/>
          </w:tcPr>
          <w:p w:rsidRPr="00116C88" w:rsidR="003A6FD9" w:rsidP="007D0823" w:rsidRDefault="003A6FD9" w14:paraId="7CF1EA25" w14:textId="77777777">
            <w:pPr>
              <w:spacing w:after="0" w:line="240" w:lineRule="auto"/>
              <w:rPr>
                <w:rFonts w:asciiTheme="majorBidi" w:hAnsiTheme="majorBidi" w:cstheme="majorBidi"/>
                <w:color w:val="000000" w:themeColor="text1"/>
                <w:sz w:val="24"/>
                <w:szCs w:val="24"/>
                <w:lang w:eastAsia="fr-FR"/>
              </w:rPr>
            </w:pPr>
            <w:r w:rsidRPr="00116C88">
              <w:rPr>
                <w:rFonts w:asciiTheme="majorBidi" w:hAnsiTheme="majorBidi" w:cstheme="majorBidi"/>
                <w:color w:val="000000" w:themeColor="text1"/>
                <w:sz w:val="24"/>
                <w:szCs w:val="24"/>
                <w:lang w:eastAsia="fr-FR"/>
              </w:rPr>
              <w:lastRenderedPageBreak/>
              <w:t>Output 3.1</w:t>
            </w:r>
          </w:p>
          <w:p w:rsidRPr="00116C88" w:rsidR="003A6FD9" w:rsidP="007D0823" w:rsidRDefault="003A6FD9" w14:paraId="67B095F5" w14:textId="77777777">
            <w:pPr>
              <w:spacing w:after="0" w:line="240" w:lineRule="auto"/>
              <w:rPr>
                <w:rFonts w:asciiTheme="majorBidi" w:hAnsiTheme="majorBidi" w:cstheme="majorBidi"/>
                <w:color w:val="000000" w:themeColor="text1"/>
                <w:sz w:val="24"/>
                <w:szCs w:val="24"/>
                <w:lang w:eastAsia="fr-FR"/>
              </w:rPr>
            </w:pPr>
            <w:r w:rsidRPr="00116C88">
              <w:rPr>
                <w:rFonts w:asciiTheme="majorBidi" w:hAnsiTheme="majorBidi" w:cstheme="majorBidi"/>
                <w:color w:val="000000" w:themeColor="text1"/>
                <w:sz w:val="24"/>
                <w:szCs w:val="24"/>
                <w:lang w:eastAsia="fr-FR"/>
              </w:rPr>
              <w:t>Activity 3.1.1</w:t>
            </w:r>
          </w:p>
          <w:p w:rsidRPr="00116C88" w:rsidR="003A6FD9" w:rsidP="007D0823" w:rsidRDefault="003A6FD9" w14:paraId="7C75D668" w14:textId="77777777">
            <w:pPr>
              <w:spacing w:after="0" w:line="240" w:lineRule="auto"/>
              <w:rPr>
                <w:rFonts w:eastAsia="Calibri" w:asciiTheme="majorBidi" w:hAnsiTheme="majorBidi" w:cstheme="majorBidi"/>
                <w:color w:val="000000" w:themeColor="text1"/>
                <w:sz w:val="24"/>
                <w:szCs w:val="24"/>
                <w:lang w:eastAsia="en-US"/>
              </w:rPr>
            </w:pPr>
            <w:r w:rsidRPr="00116C88">
              <w:rPr>
                <w:rFonts w:asciiTheme="majorBidi" w:hAnsiTheme="majorBidi" w:cstheme="majorBidi"/>
                <w:color w:val="000000" w:themeColor="text1"/>
                <w:sz w:val="24"/>
                <w:szCs w:val="24"/>
                <w:lang w:eastAsia="fr-FR"/>
              </w:rPr>
              <w:t>Review of existing policies and institutional arrangements affecting equitable access to production assets and markets</w:t>
            </w:r>
          </w:p>
        </w:tc>
        <w:tc>
          <w:tcPr>
            <w:tcW w:w="705" w:type="pct"/>
            <w:shd w:val="clear" w:color="auto" w:fill="auto"/>
            <w:tcMar/>
          </w:tcPr>
          <w:p w:rsidRPr="00116C88" w:rsidR="003A6FD9" w:rsidP="007D0823" w:rsidRDefault="003A6FD9" w14:paraId="4FAF3E07" w14:textId="77777777">
            <w:pPr>
              <w:spacing w:after="0" w:line="240" w:lineRule="auto"/>
              <w:rPr>
                <w:rFonts w:eastAsia="Calibri" w:asciiTheme="majorBidi" w:hAnsiTheme="majorBidi" w:cstheme="majorBidi"/>
                <w:color w:val="000000" w:themeColor="text1"/>
                <w:sz w:val="24"/>
                <w:szCs w:val="24"/>
                <w:lang w:eastAsia="ja-JP"/>
              </w:rPr>
            </w:pPr>
            <w:r w:rsidRPr="00116C88">
              <w:rPr>
                <w:rFonts w:eastAsia="Calibri" w:asciiTheme="majorBidi" w:hAnsiTheme="majorBidi" w:cstheme="majorBidi"/>
                <w:color w:val="000000" w:themeColor="text1"/>
                <w:sz w:val="24"/>
                <w:szCs w:val="24"/>
                <w:lang w:eastAsia="en-US"/>
              </w:rPr>
              <w:t xml:space="preserve">Sub-activity </w:t>
            </w:r>
            <w:r w:rsidRPr="00116C88">
              <w:rPr>
                <w:rFonts w:asciiTheme="majorBidi" w:hAnsiTheme="majorBidi" w:cstheme="majorBidi"/>
                <w:color w:val="000000" w:themeColor="text1"/>
                <w:sz w:val="24"/>
                <w:szCs w:val="24"/>
                <w:lang w:eastAsia="fr-FR"/>
              </w:rPr>
              <w:t>MA3112-21 Analyze the enabling environment including policies and institutional arrangements and intervention to identify factors that enable the inclusion of women and youth along irrigated vegetable value chain in Mali</w:t>
            </w:r>
          </w:p>
        </w:tc>
        <w:tc>
          <w:tcPr>
            <w:tcW w:w="1011" w:type="pct"/>
            <w:shd w:val="clear" w:color="auto" w:fill="auto"/>
            <w:tcMar/>
          </w:tcPr>
          <w:p w:rsidRPr="00492187" w:rsidR="008B1E03" w:rsidP="00492187" w:rsidRDefault="003A6FD9" w14:paraId="143BC6A7" w14:textId="293D2ECE">
            <w:pPr>
              <w:pStyle w:val="ListParagraph"/>
              <w:numPr>
                <w:ilvl w:val="0"/>
                <w:numId w:val="57"/>
              </w:numPr>
              <w:spacing w:after="0" w:line="273" w:lineRule="auto"/>
              <w:rPr>
                <w:rFonts w:eastAsia="Calibri" w:asciiTheme="majorBidi" w:hAnsiTheme="majorBidi" w:cstheme="majorBidi"/>
                <w:color w:val="000000" w:themeColor="text1"/>
                <w:sz w:val="24"/>
                <w:szCs w:val="24"/>
                <w:lang w:eastAsia="ja-JP"/>
              </w:rPr>
            </w:pPr>
            <w:r w:rsidRPr="00492187">
              <w:rPr>
                <w:rFonts w:eastAsia="Calibri" w:asciiTheme="majorBidi" w:hAnsiTheme="majorBidi" w:cstheme="majorBidi"/>
                <w:color w:val="000000" w:themeColor="text1"/>
                <w:sz w:val="24"/>
                <w:szCs w:val="24"/>
                <w:lang w:eastAsia="ja-JP"/>
              </w:rPr>
              <w:t>Database and qualitative dataset on enabling environment facilitating the scaling of irrigation and water solutions</w:t>
            </w:r>
            <w:r w:rsidR="007955D7">
              <w:rPr>
                <w:rFonts w:eastAsia="Calibri" w:asciiTheme="majorBidi" w:hAnsiTheme="majorBidi" w:cstheme="majorBidi"/>
                <w:color w:val="000000" w:themeColor="text1"/>
                <w:sz w:val="24"/>
                <w:szCs w:val="24"/>
                <w:lang w:eastAsia="ja-JP"/>
              </w:rPr>
              <w:t>.</w:t>
            </w:r>
          </w:p>
          <w:p w:rsidRPr="00492187" w:rsidR="003A6FD9" w:rsidP="00492187" w:rsidRDefault="003A6FD9" w14:paraId="35F11783" w14:textId="2B39628A">
            <w:pPr>
              <w:pStyle w:val="ListParagraph"/>
              <w:numPr>
                <w:ilvl w:val="0"/>
                <w:numId w:val="57"/>
              </w:numPr>
              <w:spacing w:after="0" w:line="273" w:lineRule="auto"/>
              <w:rPr>
                <w:rFonts w:eastAsia="Calibri" w:asciiTheme="majorBidi" w:hAnsiTheme="majorBidi" w:cstheme="majorBidi"/>
                <w:color w:val="000000" w:themeColor="text1"/>
                <w:sz w:val="24"/>
                <w:szCs w:val="24"/>
                <w:lang w:eastAsia="ja-JP"/>
              </w:rPr>
            </w:pPr>
            <w:r w:rsidRPr="00492187">
              <w:rPr>
                <w:rFonts w:eastAsia="Calibri" w:asciiTheme="majorBidi" w:hAnsiTheme="majorBidi" w:cstheme="majorBidi"/>
                <w:color w:val="000000" w:themeColor="text1"/>
                <w:sz w:val="24"/>
                <w:szCs w:val="24"/>
                <w:lang w:eastAsia="ja-JP"/>
              </w:rPr>
              <w:t>WA technology handbook</w:t>
            </w:r>
            <w:r w:rsidR="007955D7">
              <w:rPr>
                <w:rFonts w:eastAsia="Calibri" w:asciiTheme="majorBidi" w:hAnsiTheme="majorBidi" w:cstheme="majorBidi"/>
                <w:color w:val="000000" w:themeColor="text1"/>
                <w:sz w:val="24"/>
                <w:szCs w:val="24"/>
                <w:lang w:eastAsia="ja-JP"/>
              </w:rPr>
              <w:t>.</w:t>
            </w:r>
          </w:p>
        </w:tc>
        <w:tc>
          <w:tcPr>
            <w:tcW w:w="532" w:type="pct"/>
            <w:tcMar/>
          </w:tcPr>
          <w:p w:rsidRPr="00116C88" w:rsidR="003A6FD9" w:rsidP="007D0823" w:rsidRDefault="003A6FD9" w14:paraId="7D1FC7E4" w14:textId="77777777">
            <w:pPr>
              <w:spacing w:after="0" w:line="240" w:lineRule="auto"/>
              <w:rPr>
                <w:rFonts w:asciiTheme="majorBidi" w:hAnsiTheme="majorBidi" w:cstheme="majorBidi"/>
                <w:color w:val="000000" w:themeColor="text1"/>
                <w:sz w:val="24"/>
                <w:szCs w:val="24"/>
                <w:lang w:eastAsia="fr-FR"/>
              </w:rPr>
            </w:pPr>
            <w:r w:rsidRPr="00116C88">
              <w:rPr>
                <w:rFonts w:asciiTheme="majorBidi" w:hAnsiTheme="majorBidi" w:cstheme="majorBidi"/>
                <w:color w:val="000000" w:themeColor="text1"/>
                <w:sz w:val="24"/>
                <w:szCs w:val="24"/>
                <w:lang w:eastAsia="fr-FR"/>
              </w:rPr>
              <w:t>No deviation</w:t>
            </w:r>
          </w:p>
        </w:tc>
        <w:tc>
          <w:tcPr>
            <w:tcW w:w="2074" w:type="pct"/>
            <w:gridSpan w:val="2"/>
            <w:tcMar/>
          </w:tcPr>
          <w:p w:rsidRPr="00492187" w:rsidR="003A6FD9" w:rsidP="00492187" w:rsidRDefault="003A6FD9" w14:paraId="474464B9" w14:textId="677B067F">
            <w:pPr>
              <w:pStyle w:val="ListParagraph"/>
              <w:numPr>
                <w:ilvl w:val="0"/>
                <w:numId w:val="58"/>
              </w:numPr>
              <w:spacing w:after="0" w:line="240" w:lineRule="auto"/>
              <w:rPr>
                <w:rFonts w:asciiTheme="majorBidi" w:hAnsiTheme="majorBidi" w:cstheme="majorBidi"/>
                <w:color w:val="000000" w:themeColor="text1"/>
                <w:sz w:val="24"/>
                <w:szCs w:val="24"/>
              </w:rPr>
            </w:pPr>
            <w:r w:rsidRPr="00492187">
              <w:rPr>
                <w:rFonts w:asciiTheme="majorBidi" w:hAnsiTheme="majorBidi" w:cstheme="majorBidi"/>
                <w:color w:val="000000" w:themeColor="text1"/>
                <w:sz w:val="24"/>
                <w:szCs w:val="24"/>
              </w:rPr>
              <w:t xml:space="preserve">This report is submitted to Africa </w:t>
            </w:r>
            <w:r w:rsidRPr="00492187" w:rsidR="008B1E03">
              <w:rPr>
                <w:rFonts w:asciiTheme="majorBidi" w:hAnsiTheme="majorBidi" w:cstheme="majorBidi"/>
                <w:color w:val="000000" w:themeColor="text1"/>
                <w:sz w:val="24"/>
                <w:szCs w:val="24"/>
              </w:rPr>
              <w:t>RISING</w:t>
            </w:r>
            <w:r w:rsidRPr="00492187">
              <w:rPr>
                <w:rFonts w:asciiTheme="majorBidi" w:hAnsiTheme="majorBidi" w:cstheme="majorBidi"/>
                <w:color w:val="000000" w:themeColor="text1"/>
                <w:sz w:val="24"/>
                <w:szCs w:val="24"/>
              </w:rPr>
              <w:t xml:space="preserve"> for reviewing</w:t>
            </w:r>
          </w:p>
          <w:p w:rsidRPr="00116C88" w:rsidR="003A6FD9" w:rsidP="007D0823" w:rsidRDefault="00506418" w14:paraId="0C27946A" w14:textId="4B69DB1C">
            <w:pPr>
              <w:rPr>
                <w:rFonts w:asciiTheme="majorBidi" w:hAnsiTheme="majorBidi" w:cstheme="majorBidi"/>
                <w:color w:val="000000" w:themeColor="text1"/>
                <w:sz w:val="24"/>
                <w:szCs w:val="24"/>
              </w:rPr>
            </w:pPr>
            <w:hyperlink w:history="1" r:id="rId28">
              <w:r w:rsidRPr="00E07F7C" w:rsidR="00C41C36">
                <w:rPr>
                  <w:rStyle w:val="Hyperlink"/>
                  <w:rFonts w:asciiTheme="majorBidi" w:hAnsiTheme="majorBidi" w:cstheme="majorBidi"/>
                  <w:sz w:val="24"/>
                  <w:szCs w:val="24"/>
                </w:rPr>
                <w:t>https://cgiar-my.sharepoint.com/:f:/g/personal/t_minh_cgiar_org/Ekt-POFRQTFFh7RMZE8D_XgBH2w5Es9R4DFFkPfhs24vxA?e=qK2BoI</w:t>
              </w:r>
            </w:hyperlink>
          </w:p>
          <w:p w:rsidRPr="007955D7" w:rsidR="003A6FD9" w:rsidP="00492187" w:rsidRDefault="007955D7" w14:paraId="65756AEA" w14:textId="7D3F91B2">
            <w:pPr>
              <w:pStyle w:val="ListParagraph"/>
              <w:numPr>
                <w:ilvl w:val="0"/>
                <w:numId w:val="58"/>
              </w:numPr>
              <w:rPr>
                <w:rFonts w:asciiTheme="majorBidi" w:hAnsiTheme="majorBidi" w:cstheme="majorBidi"/>
                <w:color w:val="000000" w:themeColor="text1"/>
                <w:sz w:val="24"/>
                <w:szCs w:val="24"/>
              </w:rPr>
            </w:pPr>
            <w:r w:rsidRPr="00492187">
              <w:rPr>
                <w:rFonts w:eastAsia="Calibri" w:asciiTheme="majorBidi" w:hAnsiTheme="majorBidi" w:cstheme="majorBidi"/>
                <w:color w:val="000000" w:themeColor="text1"/>
                <w:sz w:val="24"/>
                <w:szCs w:val="24"/>
                <w:lang w:eastAsia="ja-JP"/>
              </w:rPr>
              <w:t>Contribution submitted to book chapter 5: Submitted</w:t>
            </w:r>
            <w:r>
              <w:t xml:space="preserve"> </w:t>
            </w:r>
            <w:hyperlink w:history="1" r:id="rId29">
              <w:r w:rsidRPr="00C33142">
                <w:rPr>
                  <w:rStyle w:val="Hyperlink"/>
                  <w:rFonts w:asciiTheme="majorBidi" w:hAnsiTheme="majorBidi" w:cstheme="majorBidi"/>
                  <w:sz w:val="24"/>
                  <w:szCs w:val="24"/>
                </w:rPr>
                <w:t>https://cgiar-my.sharepoint.com/:f:/g/personal/t_minh_cgiar_org/Eq1bYG07aX5Fk-rA1RN1ZRMBbv4LJXMnFXvs906rXE9tGA?e=7X9GbO</w:t>
              </w:r>
            </w:hyperlink>
          </w:p>
        </w:tc>
      </w:tr>
      <w:tr w:rsidRPr="00116C88" w:rsidR="006B10CC" w:rsidTr="37ED9141" w14:paraId="000A4EA1" w14:textId="77777777">
        <w:tc>
          <w:tcPr>
            <w:tcW w:w="678" w:type="pct"/>
            <w:shd w:val="clear" w:color="auto" w:fill="auto"/>
            <w:tcMar/>
          </w:tcPr>
          <w:p w:rsidRPr="00116C88" w:rsidR="006B10CC" w:rsidP="006B10CC" w:rsidRDefault="006B10CC" w14:paraId="0B94BB07" w14:textId="77777777">
            <w:pPr>
              <w:spacing w:after="0" w:line="240" w:lineRule="auto"/>
              <w:rPr>
                <w:rFonts w:eastAsia="Calibri" w:asciiTheme="majorBidi" w:hAnsiTheme="majorBidi" w:cstheme="majorBidi"/>
                <w:color w:val="000000" w:themeColor="text1"/>
                <w:sz w:val="24"/>
                <w:szCs w:val="24"/>
                <w:lang w:eastAsia="en-US"/>
              </w:rPr>
            </w:pPr>
          </w:p>
        </w:tc>
        <w:tc>
          <w:tcPr>
            <w:tcW w:w="705" w:type="pct"/>
            <w:shd w:val="clear" w:color="auto" w:fill="auto"/>
            <w:tcMar/>
          </w:tcPr>
          <w:p w:rsidRPr="00116C88" w:rsidR="006B10CC" w:rsidP="006B10CC" w:rsidRDefault="006B10CC" w14:paraId="63D7AB58" w14:textId="77777777">
            <w:pPr>
              <w:spacing w:after="0" w:line="240" w:lineRule="auto"/>
              <w:rPr>
                <w:rFonts w:eastAsia="Calibri" w:asciiTheme="majorBidi" w:hAnsiTheme="majorBidi" w:cstheme="majorBidi"/>
                <w:color w:val="000000" w:themeColor="text1"/>
                <w:sz w:val="24"/>
                <w:szCs w:val="24"/>
                <w:lang w:eastAsia="ja-JP"/>
              </w:rPr>
            </w:pPr>
            <w:r w:rsidRPr="00116C88">
              <w:rPr>
                <w:rFonts w:eastAsia="Calibri" w:asciiTheme="majorBidi" w:hAnsiTheme="majorBidi" w:cstheme="majorBidi"/>
                <w:color w:val="000000" w:themeColor="text1"/>
                <w:sz w:val="24"/>
                <w:szCs w:val="24"/>
                <w:lang w:eastAsia="en-US"/>
              </w:rPr>
              <w:t xml:space="preserve">Sub-activity </w:t>
            </w:r>
            <w:r w:rsidRPr="00116C88">
              <w:rPr>
                <w:rFonts w:eastAsia="Calibri" w:asciiTheme="majorBidi" w:hAnsiTheme="majorBidi" w:cstheme="majorBidi"/>
                <w:color w:val="000000" w:themeColor="text1"/>
                <w:sz w:val="24"/>
                <w:szCs w:val="24"/>
                <w:lang w:eastAsia="ja-JP"/>
              </w:rPr>
              <w:t>MA3121-21</w:t>
            </w:r>
          </w:p>
          <w:p w:rsidRPr="00116C88" w:rsidR="006B10CC" w:rsidP="006B10CC" w:rsidRDefault="006B10CC" w14:paraId="63D54AD3" w14:textId="77777777">
            <w:pPr>
              <w:spacing w:after="0" w:line="240" w:lineRule="auto"/>
              <w:rPr>
                <w:rFonts w:asciiTheme="majorBidi" w:hAnsiTheme="majorBidi" w:cstheme="majorBidi"/>
                <w:color w:val="000000" w:themeColor="text1"/>
                <w:sz w:val="24"/>
                <w:szCs w:val="24"/>
                <w:lang w:eastAsia="fr-FR"/>
              </w:rPr>
            </w:pPr>
            <w:r w:rsidRPr="00116C88">
              <w:rPr>
                <w:rFonts w:asciiTheme="majorBidi" w:hAnsiTheme="majorBidi" w:cstheme="majorBidi"/>
                <w:bCs/>
                <w:color w:val="000000" w:themeColor="text1"/>
                <w:kern w:val="24"/>
                <w:sz w:val="24"/>
                <w:szCs w:val="24"/>
                <w:lang w:eastAsia="ja-JP"/>
              </w:rPr>
              <w:t>Assessing the inclusiveness of women and youth within the vegetable production value chain to enhance vegetable production among smallholder farmers</w:t>
            </w:r>
          </w:p>
        </w:tc>
        <w:tc>
          <w:tcPr>
            <w:tcW w:w="1011" w:type="pct"/>
            <w:shd w:val="clear" w:color="auto" w:fill="auto"/>
            <w:tcMar/>
          </w:tcPr>
          <w:p w:rsidRPr="00492187" w:rsidR="008B1E03" w:rsidP="00492187" w:rsidRDefault="006B10CC" w14:paraId="1193C203" w14:textId="53860978">
            <w:pPr>
              <w:pStyle w:val="ListParagraph"/>
              <w:numPr>
                <w:ilvl w:val="0"/>
                <w:numId w:val="59"/>
              </w:numPr>
              <w:spacing w:after="0" w:line="240" w:lineRule="auto"/>
              <w:rPr>
                <w:rFonts w:asciiTheme="majorBidi" w:hAnsiTheme="majorBidi" w:cstheme="majorBidi"/>
                <w:sz w:val="24"/>
                <w:szCs w:val="24"/>
              </w:rPr>
            </w:pPr>
            <w:r w:rsidRPr="00492187">
              <w:rPr>
                <w:rFonts w:asciiTheme="majorBidi" w:hAnsiTheme="majorBidi" w:cstheme="majorBidi"/>
                <w:sz w:val="24"/>
                <w:szCs w:val="24"/>
              </w:rPr>
              <w:t>Reports on linkages created (contracts formalized)</w:t>
            </w:r>
          </w:p>
          <w:p w:rsidRPr="00492187" w:rsidR="006B10CC" w:rsidP="00492187" w:rsidRDefault="006B10CC" w14:paraId="41B5448A" w14:textId="5826296B">
            <w:pPr>
              <w:pStyle w:val="ListParagraph"/>
              <w:numPr>
                <w:ilvl w:val="0"/>
                <w:numId w:val="59"/>
              </w:numPr>
              <w:spacing w:after="0" w:line="240" w:lineRule="auto"/>
              <w:rPr>
                <w:rFonts w:asciiTheme="majorBidi" w:hAnsiTheme="majorBidi" w:cstheme="majorBidi"/>
                <w:sz w:val="24"/>
                <w:szCs w:val="24"/>
              </w:rPr>
            </w:pPr>
            <w:r w:rsidRPr="00492187">
              <w:rPr>
                <w:rFonts w:asciiTheme="majorBidi" w:hAnsiTheme="majorBidi" w:cstheme="majorBidi"/>
                <w:sz w:val="24"/>
                <w:szCs w:val="24"/>
              </w:rPr>
              <w:t xml:space="preserve">Baseline survey data </w:t>
            </w:r>
          </w:p>
          <w:p w:rsidRPr="00492187" w:rsidR="006B10CC" w:rsidP="00492187" w:rsidRDefault="006B10CC" w14:paraId="62133D78" w14:textId="4B0FCC21">
            <w:pPr>
              <w:pStyle w:val="ListParagraph"/>
              <w:numPr>
                <w:ilvl w:val="0"/>
                <w:numId w:val="59"/>
              </w:numPr>
              <w:spacing w:after="0" w:line="240" w:lineRule="auto"/>
              <w:rPr>
                <w:rFonts w:asciiTheme="majorBidi" w:hAnsiTheme="majorBidi" w:cstheme="majorBidi"/>
                <w:sz w:val="24"/>
                <w:szCs w:val="24"/>
              </w:rPr>
            </w:pPr>
            <w:r w:rsidRPr="00492187">
              <w:rPr>
                <w:rFonts w:asciiTheme="majorBidi" w:hAnsiTheme="majorBidi" w:cstheme="majorBidi"/>
                <w:sz w:val="24"/>
                <w:szCs w:val="24"/>
              </w:rPr>
              <w:t xml:space="preserve">Report on community forums organized </w:t>
            </w:r>
          </w:p>
          <w:p w:rsidRPr="00492187" w:rsidR="006B10CC" w:rsidP="00492187" w:rsidRDefault="006B10CC" w14:paraId="172A0E8C" w14:textId="3816FB29">
            <w:pPr>
              <w:pStyle w:val="ListParagraph"/>
              <w:numPr>
                <w:ilvl w:val="0"/>
                <w:numId w:val="59"/>
              </w:numPr>
              <w:spacing w:after="0" w:line="240" w:lineRule="auto"/>
              <w:rPr>
                <w:rFonts w:asciiTheme="majorBidi" w:hAnsiTheme="majorBidi" w:cstheme="majorBidi"/>
                <w:i/>
                <w:sz w:val="24"/>
                <w:szCs w:val="24"/>
              </w:rPr>
            </w:pPr>
            <w:r w:rsidRPr="00492187">
              <w:rPr>
                <w:rFonts w:asciiTheme="majorBidi" w:hAnsiTheme="majorBidi" w:cstheme="majorBidi"/>
                <w:sz w:val="24"/>
                <w:szCs w:val="24"/>
              </w:rPr>
              <w:t xml:space="preserve">A brochure on seed production, water, and fertilizer management </w:t>
            </w:r>
            <w:r w:rsidRPr="00492187">
              <w:rPr>
                <w:rFonts w:asciiTheme="majorBidi" w:hAnsiTheme="majorBidi" w:cstheme="majorBidi"/>
                <w:i/>
                <w:sz w:val="24"/>
                <w:szCs w:val="24"/>
              </w:rPr>
              <w:t>(Feb 2022)</w:t>
            </w:r>
          </w:p>
          <w:p w:rsidRPr="00492187" w:rsidR="006B10CC" w:rsidP="00492187" w:rsidRDefault="006B10CC" w14:paraId="437CBE31" w14:textId="64AE2052">
            <w:pPr>
              <w:pStyle w:val="ListParagraph"/>
              <w:numPr>
                <w:ilvl w:val="0"/>
                <w:numId w:val="59"/>
              </w:numPr>
              <w:spacing w:after="0" w:line="240" w:lineRule="auto"/>
              <w:rPr>
                <w:rFonts w:asciiTheme="majorBidi" w:hAnsiTheme="majorBidi" w:cstheme="majorBidi"/>
                <w:sz w:val="24"/>
                <w:szCs w:val="24"/>
              </w:rPr>
            </w:pPr>
            <w:r w:rsidRPr="00492187">
              <w:rPr>
                <w:rFonts w:asciiTheme="majorBidi" w:hAnsiTheme="majorBidi" w:cstheme="majorBidi"/>
                <w:sz w:val="24"/>
                <w:szCs w:val="24"/>
              </w:rPr>
              <w:t xml:space="preserve">Report on women and youth involved in seed and inputs value chain through seed production of key vegetable species </w:t>
            </w:r>
            <w:r w:rsidRPr="00492187">
              <w:rPr>
                <w:rFonts w:asciiTheme="majorBidi" w:hAnsiTheme="majorBidi" w:cstheme="majorBidi"/>
                <w:i/>
                <w:sz w:val="24"/>
                <w:szCs w:val="24"/>
              </w:rPr>
              <w:t>(May 2022)</w:t>
            </w:r>
          </w:p>
          <w:p w:rsidRPr="00492187" w:rsidR="006B10CC" w:rsidP="00492187" w:rsidRDefault="006B10CC" w14:paraId="0F63DA39" w14:textId="7489972C">
            <w:pPr>
              <w:pStyle w:val="ListParagraph"/>
              <w:numPr>
                <w:ilvl w:val="0"/>
                <w:numId w:val="59"/>
              </w:numPr>
              <w:spacing w:after="0" w:line="240" w:lineRule="auto"/>
              <w:rPr>
                <w:rFonts w:eastAsia="Calibri" w:asciiTheme="majorBidi" w:hAnsiTheme="majorBidi" w:cstheme="majorBidi"/>
                <w:color w:val="000000" w:themeColor="text1"/>
                <w:sz w:val="24"/>
                <w:szCs w:val="24"/>
                <w:lang w:eastAsia="en-US"/>
              </w:rPr>
            </w:pPr>
            <w:r w:rsidRPr="00492187">
              <w:rPr>
                <w:rFonts w:asciiTheme="majorBidi" w:hAnsiTheme="majorBidi" w:cstheme="majorBidi"/>
                <w:sz w:val="24"/>
                <w:szCs w:val="24"/>
              </w:rPr>
              <w:t xml:space="preserve">6. A report on knowledge and information sharing forum </w:t>
            </w:r>
            <w:r w:rsidRPr="00492187">
              <w:rPr>
                <w:rFonts w:asciiTheme="majorBidi" w:hAnsiTheme="majorBidi" w:cstheme="majorBidi"/>
                <w:i/>
                <w:sz w:val="24"/>
                <w:szCs w:val="24"/>
              </w:rPr>
              <w:t>(Jun 2022)</w:t>
            </w:r>
          </w:p>
        </w:tc>
        <w:tc>
          <w:tcPr>
            <w:tcW w:w="532" w:type="pct"/>
            <w:tcMar/>
          </w:tcPr>
          <w:p w:rsidRPr="00116C88" w:rsidR="006B10CC" w:rsidP="008B1E03" w:rsidRDefault="008A013B" w14:paraId="04B7682C" w14:textId="352BC078">
            <w:pPr>
              <w:spacing w:after="0" w:line="240" w:lineRule="auto"/>
              <w:rPr>
                <w:rFonts w:asciiTheme="majorBidi" w:hAnsiTheme="majorBidi" w:cstheme="majorBidi"/>
                <w:color w:val="000000" w:themeColor="text1"/>
                <w:sz w:val="24"/>
                <w:szCs w:val="24"/>
                <w:lang w:eastAsia="fr-FR"/>
              </w:rPr>
            </w:pPr>
            <w:r w:rsidRPr="00116C88">
              <w:rPr>
                <w:rFonts w:asciiTheme="majorBidi" w:hAnsiTheme="majorBidi" w:cstheme="majorBidi"/>
                <w:sz w:val="24"/>
                <w:szCs w:val="24"/>
              </w:rPr>
              <w:t xml:space="preserve">There </w:t>
            </w:r>
            <w:r w:rsidRPr="00116C88" w:rsidR="002D5FAF">
              <w:rPr>
                <w:rFonts w:asciiTheme="majorBidi" w:hAnsiTheme="majorBidi" w:cstheme="majorBidi"/>
                <w:sz w:val="24"/>
                <w:szCs w:val="24"/>
              </w:rPr>
              <w:t>is</w:t>
            </w:r>
            <w:r w:rsidRPr="00116C88">
              <w:rPr>
                <w:rFonts w:asciiTheme="majorBidi" w:hAnsiTheme="majorBidi" w:cstheme="majorBidi"/>
                <w:sz w:val="24"/>
                <w:szCs w:val="24"/>
              </w:rPr>
              <w:t xml:space="preserve"> no deviation from </w:t>
            </w:r>
            <w:r w:rsidRPr="00116C88" w:rsidR="00706664">
              <w:rPr>
                <w:rFonts w:asciiTheme="majorBidi" w:hAnsiTheme="majorBidi" w:cstheme="majorBidi"/>
                <w:sz w:val="24"/>
                <w:szCs w:val="24"/>
              </w:rPr>
              <w:t>planned milestone</w:t>
            </w:r>
            <w:r w:rsidRPr="00116C88" w:rsidR="006B10CC">
              <w:rPr>
                <w:rFonts w:asciiTheme="majorBidi" w:hAnsiTheme="majorBidi" w:cstheme="majorBidi"/>
                <w:color w:val="000000" w:themeColor="text1"/>
                <w:sz w:val="24"/>
                <w:szCs w:val="24"/>
                <w:lang w:eastAsia="fr-FR"/>
              </w:rPr>
              <w:t xml:space="preserve"> </w:t>
            </w:r>
          </w:p>
        </w:tc>
        <w:tc>
          <w:tcPr>
            <w:tcW w:w="2074" w:type="pct"/>
            <w:gridSpan w:val="2"/>
            <w:tcMar/>
          </w:tcPr>
          <w:p w:rsidRPr="00492187" w:rsidR="006B10CC" w:rsidP="00492187" w:rsidRDefault="001400F9" w14:paraId="41156BB5" w14:textId="071ACE1F">
            <w:pPr>
              <w:pStyle w:val="ListParagraph"/>
              <w:numPr>
                <w:ilvl w:val="3"/>
                <w:numId w:val="59"/>
              </w:numPr>
              <w:spacing w:after="0" w:line="240" w:lineRule="auto"/>
              <w:ind w:left="360"/>
              <w:rPr>
                <w:rFonts w:asciiTheme="majorBidi" w:hAnsiTheme="majorBidi" w:cstheme="majorBidi"/>
                <w:sz w:val="24"/>
                <w:szCs w:val="24"/>
              </w:rPr>
            </w:pPr>
            <w:r w:rsidRPr="00492187">
              <w:rPr>
                <w:rFonts w:asciiTheme="majorBidi" w:hAnsiTheme="majorBidi" w:cstheme="majorBidi"/>
                <w:sz w:val="24"/>
                <w:szCs w:val="24"/>
              </w:rPr>
              <w:t>Ongoing</w:t>
            </w:r>
          </w:p>
          <w:p w:rsidRPr="00492187" w:rsidR="006B10CC" w:rsidP="00492187" w:rsidRDefault="008B1E03" w14:paraId="6DD1CA81" w14:textId="2A62370E">
            <w:pPr>
              <w:pStyle w:val="ListParagraph"/>
              <w:numPr>
                <w:ilvl w:val="3"/>
                <w:numId w:val="59"/>
              </w:numPr>
              <w:spacing w:after="0" w:line="240" w:lineRule="auto"/>
              <w:ind w:left="360"/>
              <w:rPr>
                <w:rFonts w:asciiTheme="majorBidi" w:hAnsiTheme="majorBidi" w:cstheme="majorBidi"/>
                <w:sz w:val="24"/>
                <w:szCs w:val="24"/>
              </w:rPr>
            </w:pPr>
            <w:r w:rsidRPr="00492187">
              <w:rPr>
                <w:rFonts w:asciiTheme="majorBidi" w:hAnsiTheme="majorBidi" w:cstheme="majorBidi"/>
                <w:sz w:val="24"/>
                <w:szCs w:val="24"/>
              </w:rPr>
              <w:t>D</w:t>
            </w:r>
            <w:r w:rsidRPr="00492187" w:rsidR="001400F9">
              <w:rPr>
                <w:rFonts w:asciiTheme="majorBidi" w:hAnsiTheme="majorBidi" w:cstheme="majorBidi"/>
                <w:sz w:val="24"/>
                <w:szCs w:val="24"/>
              </w:rPr>
              <w:t>ata colle</w:t>
            </w:r>
            <w:r w:rsidRPr="00492187">
              <w:rPr>
                <w:rFonts w:asciiTheme="majorBidi" w:hAnsiTheme="majorBidi" w:cstheme="majorBidi"/>
                <w:sz w:val="24"/>
                <w:szCs w:val="24"/>
              </w:rPr>
              <w:t>cte</w:t>
            </w:r>
            <w:r w:rsidRPr="00492187" w:rsidR="001400F9">
              <w:rPr>
                <w:rFonts w:asciiTheme="majorBidi" w:hAnsiTheme="majorBidi" w:cstheme="majorBidi"/>
                <w:sz w:val="24"/>
                <w:szCs w:val="24"/>
              </w:rPr>
              <w:t>d</w:t>
            </w:r>
            <w:r w:rsidRPr="00492187">
              <w:rPr>
                <w:rFonts w:asciiTheme="majorBidi" w:hAnsiTheme="majorBidi" w:cstheme="majorBidi"/>
                <w:sz w:val="24"/>
                <w:szCs w:val="24"/>
              </w:rPr>
              <w:t>, report will be ready by Sep</w:t>
            </w:r>
            <w:r w:rsidRPr="00492187" w:rsidR="00A13985">
              <w:rPr>
                <w:rFonts w:asciiTheme="majorBidi" w:hAnsiTheme="majorBidi" w:cstheme="majorBidi"/>
                <w:sz w:val="24"/>
                <w:szCs w:val="24"/>
              </w:rPr>
              <w:t>tember</w:t>
            </w:r>
            <w:r w:rsidRPr="00492187">
              <w:rPr>
                <w:rFonts w:asciiTheme="majorBidi" w:hAnsiTheme="majorBidi" w:cstheme="majorBidi"/>
                <w:sz w:val="24"/>
                <w:szCs w:val="24"/>
              </w:rPr>
              <w:t xml:space="preserve"> 2022</w:t>
            </w:r>
          </w:p>
          <w:p w:rsidRPr="00492187" w:rsidR="006B10CC" w:rsidP="00492187" w:rsidRDefault="006B10CC" w14:paraId="123210ED" w14:textId="14E6EBFB">
            <w:pPr>
              <w:pStyle w:val="ListParagraph"/>
              <w:numPr>
                <w:ilvl w:val="3"/>
                <w:numId w:val="59"/>
              </w:numPr>
              <w:spacing w:after="0" w:line="240" w:lineRule="auto"/>
              <w:ind w:left="360"/>
              <w:rPr>
                <w:rFonts w:asciiTheme="majorBidi" w:hAnsiTheme="majorBidi" w:cstheme="majorBidi"/>
                <w:sz w:val="24"/>
                <w:szCs w:val="24"/>
              </w:rPr>
            </w:pPr>
            <w:r w:rsidRPr="00492187">
              <w:rPr>
                <w:rFonts w:asciiTheme="majorBidi" w:hAnsiTheme="majorBidi" w:cstheme="majorBidi"/>
                <w:sz w:val="24"/>
                <w:szCs w:val="24"/>
              </w:rPr>
              <w:t>Start</w:t>
            </w:r>
            <w:r w:rsidRPr="00492187" w:rsidR="008B1E03">
              <w:rPr>
                <w:rFonts w:asciiTheme="majorBidi" w:hAnsiTheme="majorBidi" w:cstheme="majorBidi"/>
                <w:sz w:val="24"/>
                <w:szCs w:val="24"/>
              </w:rPr>
              <w:t>ed</w:t>
            </w:r>
            <w:r w:rsidRPr="00492187">
              <w:rPr>
                <w:rFonts w:asciiTheme="majorBidi" w:hAnsiTheme="majorBidi" w:cstheme="majorBidi"/>
                <w:sz w:val="24"/>
                <w:szCs w:val="24"/>
              </w:rPr>
              <w:t xml:space="preserve"> in April 2022</w:t>
            </w:r>
          </w:p>
          <w:p w:rsidRPr="00492187" w:rsidR="006B10CC" w:rsidP="00492187" w:rsidRDefault="006B10CC" w14:paraId="25C01031" w14:textId="79F7B221">
            <w:pPr>
              <w:pStyle w:val="ListParagraph"/>
              <w:numPr>
                <w:ilvl w:val="3"/>
                <w:numId w:val="59"/>
              </w:numPr>
              <w:spacing w:after="0" w:line="240" w:lineRule="auto"/>
              <w:ind w:left="360"/>
              <w:rPr>
                <w:rFonts w:asciiTheme="majorBidi" w:hAnsiTheme="majorBidi" w:cstheme="majorBidi"/>
                <w:sz w:val="24"/>
                <w:szCs w:val="24"/>
              </w:rPr>
            </w:pPr>
            <w:r w:rsidRPr="00492187">
              <w:rPr>
                <w:rFonts w:asciiTheme="majorBidi" w:hAnsiTheme="majorBidi" w:cstheme="majorBidi"/>
                <w:sz w:val="24"/>
                <w:szCs w:val="24"/>
              </w:rPr>
              <w:t>Ready for onion; Link: https://docs.google.com/presentation/d/1shJPquyIghESXphjDIHjxnip61teyiul/edit?usp=sharing&amp;ouid=110656574579300187071&amp;rtpof=true&amp;sd=true</w:t>
            </w:r>
          </w:p>
          <w:p w:rsidRPr="00492187" w:rsidR="006B10CC" w:rsidP="00492187" w:rsidRDefault="008B1E03" w14:paraId="0B240617" w14:textId="45D9E3BD">
            <w:pPr>
              <w:pStyle w:val="ListParagraph"/>
              <w:numPr>
                <w:ilvl w:val="3"/>
                <w:numId w:val="59"/>
              </w:numPr>
              <w:spacing w:after="0" w:line="240" w:lineRule="auto"/>
              <w:ind w:left="360"/>
              <w:rPr>
                <w:rFonts w:asciiTheme="majorBidi" w:hAnsiTheme="majorBidi" w:cstheme="majorBidi"/>
                <w:color w:val="000000" w:themeColor="text1"/>
                <w:sz w:val="24"/>
                <w:szCs w:val="24"/>
                <w:lang w:eastAsia="fr-FR"/>
              </w:rPr>
            </w:pPr>
            <w:r w:rsidRPr="00492187">
              <w:rPr>
                <w:rFonts w:asciiTheme="majorBidi" w:hAnsiTheme="majorBidi" w:cstheme="majorBidi"/>
                <w:sz w:val="24"/>
                <w:szCs w:val="24"/>
              </w:rPr>
              <w:t xml:space="preserve">Report </w:t>
            </w:r>
            <w:r w:rsidRPr="00492187" w:rsidR="001400F9">
              <w:rPr>
                <w:rFonts w:asciiTheme="majorBidi" w:hAnsiTheme="majorBidi" w:cstheme="majorBidi"/>
                <w:sz w:val="24"/>
                <w:szCs w:val="24"/>
              </w:rPr>
              <w:t xml:space="preserve">under internal review </w:t>
            </w:r>
            <w:r w:rsidRPr="00492187">
              <w:rPr>
                <w:rFonts w:asciiTheme="majorBidi" w:hAnsiTheme="majorBidi" w:cstheme="majorBidi"/>
                <w:sz w:val="24"/>
                <w:szCs w:val="24"/>
              </w:rPr>
              <w:t xml:space="preserve">Report </w:t>
            </w:r>
            <w:r w:rsidRPr="00492187" w:rsidR="001400F9">
              <w:rPr>
                <w:rFonts w:asciiTheme="majorBidi" w:hAnsiTheme="majorBidi" w:cstheme="majorBidi"/>
                <w:sz w:val="24"/>
                <w:szCs w:val="24"/>
              </w:rPr>
              <w:t>under internal review</w:t>
            </w:r>
          </w:p>
        </w:tc>
      </w:tr>
      <w:tr w:rsidRPr="00116C88" w:rsidR="006B10CC" w:rsidTr="37ED9141" w14:paraId="0CC70275" w14:textId="77777777">
        <w:tc>
          <w:tcPr>
            <w:tcW w:w="678" w:type="pct"/>
            <w:shd w:val="clear" w:color="auto" w:fill="auto"/>
            <w:tcMar/>
          </w:tcPr>
          <w:p w:rsidRPr="00116C88" w:rsidR="006B10CC" w:rsidP="006B10CC" w:rsidRDefault="006B10CC" w14:paraId="26771D0A" w14:textId="77777777">
            <w:pPr>
              <w:spacing w:after="0" w:line="240" w:lineRule="auto"/>
              <w:rPr>
                <w:rFonts w:asciiTheme="majorBidi" w:hAnsiTheme="majorBidi" w:cstheme="majorBidi"/>
                <w:color w:val="000000" w:themeColor="text1"/>
                <w:sz w:val="24"/>
                <w:szCs w:val="24"/>
                <w:lang w:eastAsia="fr-FR"/>
              </w:rPr>
            </w:pPr>
            <w:r w:rsidRPr="00116C88">
              <w:rPr>
                <w:rFonts w:asciiTheme="majorBidi" w:hAnsiTheme="majorBidi" w:cstheme="majorBidi"/>
                <w:color w:val="000000" w:themeColor="text1"/>
                <w:sz w:val="24"/>
                <w:szCs w:val="24"/>
                <w:lang w:eastAsia="fr-FR"/>
              </w:rPr>
              <w:t>Output 3.2</w:t>
            </w:r>
          </w:p>
          <w:p w:rsidRPr="00116C88" w:rsidR="006B10CC" w:rsidP="006B10CC" w:rsidRDefault="006B10CC" w14:paraId="42A1E0B6" w14:textId="77777777">
            <w:pPr>
              <w:spacing w:after="0" w:line="240" w:lineRule="auto"/>
              <w:rPr>
                <w:rFonts w:asciiTheme="majorBidi" w:hAnsiTheme="majorBidi" w:cstheme="majorBidi"/>
                <w:color w:val="000000" w:themeColor="text1"/>
                <w:sz w:val="24"/>
                <w:szCs w:val="24"/>
                <w:lang w:eastAsia="fr-FR"/>
              </w:rPr>
            </w:pPr>
            <w:r w:rsidRPr="00116C88">
              <w:rPr>
                <w:rFonts w:asciiTheme="majorBidi" w:hAnsiTheme="majorBidi" w:cstheme="majorBidi"/>
                <w:color w:val="000000" w:themeColor="text1"/>
                <w:sz w:val="24"/>
                <w:szCs w:val="24"/>
                <w:lang w:eastAsia="fr-FR"/>
              </w:rPr>
              <w:t>Activity 3.2.1</w:t>
            </w:r>
          </w:p>
          <w:p w:rsidRPr="00116C88" w:rsidR="006B10CC" w:rsidP="006B10CC" w:rsidRDefault="006B10CC" w14:paraId="57368E4E" w14:textId="77777777">
            <w:pPr>
              <w:spacing w:after="0" w:line="240" w:lineRule="auto"/>
              <w:rPr>
                <w:rFonts w:eastAsia="Calibri" w:asciiTheme="majorBidi" w:hAnsiTheme="majorBidi" w:cstheme="majorBidi"/>
                <w:color w:val="000000" w:themeColor="text1"/>
                <w:sz w:val="24"/>
                <w:szCs w:val="24"/>
                <w:lang w:eastAsia="en-US"/>
              </w:rPr>
            </w:pPr>
            <w:r w:rsidRPr="00116C88">
              <w:rPr>
                <w:rFonts w:asciiTheme="majorBidi" w:hAnsiTheme="majorBidi" w:cstheme="majorBidi"/>
                <w:color w:val="000000" w:themeColor="text1"/>
                <w:sz w:val="24"/>
                <w:szCs w:val="24"/>
                <w:lang w:eastAsia="fr-FR"/>
              </w:rPr>
              <w:t xml:space="preserve">Identify constraints to, and opportunities for increasing women and youth access to </w:t>
            </w:r>
            <w:r w:rsidRPr="00116C88">
              <w:rPr>
                <w:rFonts w:asciiTheme="majorBidi" w:hAnsiTheme="majorBidi" w:cstheme="majorBidi"/>
                <w:color w:val="000000" w:themeColor="text1"/>
                <w:sz w:val="24"/>
                <w:szCs w:val="24"/>
                <w:lang w:eastAsia="fr-FR"/>
              </w:rPr>
              <w:lastRenderedPageBreak/>
              <w:t>production assets in the target area</w:t>
            </w:r>
          </w:p>
        </w:tc>
        <w:tc>
          <w:tcPr>
            <w:tcW w:w="705" w:type="pct"/>
            <w:shd w:val="clear" w:color="auto" w:fill="auto"/>
            <w:tcMar/>
          </w:tcPr>
          <w:p w:rsidRPr="00116C88" w:rsidR="006B10CC" w:rsidP="006B10CC" w:rsidRDefault="006B10CC" w14:paraId="62FE22F2" w14:textId="77777777">
            <w:pPr>
              <w:spacing w:after="0" w:line="240" w:lineRule="auto"/>
              <w:rPr>
                <w:rFonts w:eastAsia="Calibri" w:asciiTheme="majorBidi" w:hAnsiTheme="majorBidi" w:cstheme="majorBidi"/>
                <w:color w:val="000000" w:themeColor="text1"/>
                <w:sz w:val="24"/>
                <w:szCs w:val="24"/>
                <w:lang w:eastAsia="ja-JP"/>
              </w:rPr>
            </w:pPr>
            <w:r w:rsidRPr="00116C88">
              <w:rPr>
                <w:rFonts w:asciiTheme="majorBidi" w:hAnsiTheme="majorBidi" w:cstheme="majorBidi"/>
                <w:color w:val="000000" w:themeColor="text1"/>
                <w:sz w:val="24"/>
                <w:szCs w:val="24"/>
                <w:lang w:eastAsia="fr-FR"/>
              </w:rPr>
              <w:lastRenderedPageBreak/>
              <w:t xml:space="preserve">MA3212-21 Co-identify value chain-based scaling pathways for irrigation technologies and water solutions with farmers and other actors of </w:t>
            </w:r>
            <w:r w:rsidRPr="00116C88">
              <w:rPr>
                <w:rFonts w:asciiTheme="majorBidi" w:hAnsiTheme="majorBidi" w:cstheme="majorBidi"/>
                <w:color w:val="000000" w:themeColor="text1"/>
                <w:sz w:val="24"/>
                <w:szCs w:val="24"/>
                <w:lang w:eastAsia="fr-FR"/>
              </w:rPr>
              <w:lastRenderedPageBreak/>
              <w:t>vegetable value chains in the Africa RISING sites in Mali</w:t>
            </w:r>
          </w:p>
        </w:tc>
        <w:tc>
          <w:tcPr>
            <w:tcW w:w="1011" w:type="pct"/>
            <w:shd w:val="clear" w:color="auto" w:fill="auto"/>
            <w:tcMar/>
          </w:tcPr>
          <w:p w:rsidR="003C7551" w:rsidP="006B10CC" w:rsidRDefault="006B10CC" w14:paraId="7E0BB16A" w14:textId="77777777">
            <w:pPr>
              <w:pStyle w:val="ListParagraph"/>
              <w:numPr>
                <w:ilvl w:val="0"/>
                <w:numId w:val="62"/>
              </w:numPr>
              <w:spacing w:after="0" w:line="273" w:lineRule="auto"/>
              <w:rPr>
                <w:rFonts w:asciiTheme="majorBidi" w:hAnsiTheme="majorBidi" w:cstheme="majorBidi"/>
                <w:color w:val="000000" w:themeColor="text1"/>
                <w:sz w:val="24"/>
                <w:szCs w:val="24"/>
                <w:lang w:eastAsia="fr-FR"/>
              </w:rPr>
            </w:pPr>
            <w:r w:rsidRPr="003C7551">
              <w:rPr>
                <w:rFonts w:asciiTheme="majorBidi" w:hAnsiTheme="majorBidi" w:cstheme="majorBidi"/>
                <w:color w:val="000000" w:themeColor="text1"/>
                <w:sz w:val="24"/>
                <w:szCs w:val="24"/>
                <w:lang w:eastAsia="fr-FR"/>
              </w:rPr>
              <w:lastRenderedPageBreak/>
              <w:t>Qualitative dataset on technology and scaling option and vegetable value chains in Mali</w:t>
            </w:r>
          </w:p>
          <w:p w:rsidR="003C7551" w:rsidP="006B10CC" w:rsidRDefault="006B10CC" w14:paraId="7500490C" w14:textId="35CF3860">
            <w:pPr>
              <w:pStyle w:val="ListParagraph"/>
              <w:numPr>
                <w:ilvl w:val="0"/>
                <w:numId w:val="62"/>
              </w:numPr>
              <w:spacing w:after="0" w:line="273" w:lineRule="auto"/>
              <w:rPr>
                <w:rFonts w:asciiTheme="majorBidi" w:hAnsiTheme="majorBidi" w:cstheme="majorBidi"/>
                <w:color w:val="000000" w:themeColor="text1"/>
                <w:sz w:val="24"/>
                <w:szCs w:val="24"/>
                <w:lang w:eastAsia="fr-FR"/>
              </w:rPr>
            </w:pPr>
            <w:r w:rsidRPr="003C7551">
              <w:rPr>
                <w:rFonts w:asciiTheme="majorBidi" w:hAnsiTheme="majorBidi" w:cstheme="majorBidi"/>
                <w:color w:val="000000" w:themeColor="text1"/>
                <w:sz w:val="24"/>
                <w:szCs w:val="24"/>
                <w:lang w:eastAsia="fr-FR"/>
              </w:rPr>
              <w:t>Report on the technology and scaling pathways co-</w:t>
            </w:r>
            <w:r w:rsidRPr="003C7551">
              <w:rPr>
                <w:rFonts w:asciiTheme="majorBidi" w:hAnsiTheme="majorBidi" w:cstheme="majorBidi"/>
                <w:color w:val="000000" w:themeColor="text1"/>
                <w:sz w:val="24"/>
                <w:szCs w:val="24"/>
                <w:lang w:eastAsia="fr-FR"/>
              </w:rPr>
              <w:lastRenderedPageBreak/>
              <w:t xml:space="preserve">identified </w:t>
            </w:r>
            <w:r w:rsidR="00744BA5">
              <w:rPr>
                <w:rFonts w:asciiTheme="majorBidi" w:hAnsiTheme="majorBidi" w:cstheme="majorBidi"/>
                <w:color w:val="000000" w:themeColor="text1"/>
                <w:sz w:val="24"/>
                <w:szCs w:val="24"/>
                <w:lang w:eastAsia="fr-FR"/>
              </w:rPr>
              <w:t xml:space="preserve">in </w:t>
            </w:r>
            <w:r w:rsidRPr="003C7551">
              <w:rPr>
                <w:rFonts w:asciiTheme="majorBidi" w:hAnsiTheme="majorBidi" w:cstheme="majorBidi"/>
                <w:color w:val="000000" w:themeColor="text1"/>
                <w:sz w:val="24"/>
                <w:szCs w:val="24"/>
                <w:lang w:eastAsia="fr-FR"/>
              </w:rPr>
              <w:t>two A</w:t>
            </w:r>
            <w:r w:rsidRPr="003C7551" w:rsidR="00DE2079">
              <w:rPr>
                <w:rFonts w:asciiTheme="majorBidi" w:hAnsiTheme="majorBidi" w:cstheme="majorBidi"/>
                <w:color w:val="000000" w:themeColor="text1"/>
                <w:sz w:val="24"/>
                <w:szCs w:val="24"/>
                <w:lang w:eastAsia="fr-FR"/>
              </w:rPr>
              <w:t xml:space="preserve">frica </w:t>
            </w:r>
            <w:r w:rsidRPr="003C7551">
              <w:rPr>
                <w:rFonts w:asciiTheme="majorBidi" w:hAnsiTheme="majorBidi" w:cstheme="majorBidi"/>
                <w:color w:val="000000" w:themeColor="text1"/>
                <w:sz w:val="24"/>
                <w:szCs w:val="24"/>
                <w:lang w:eastAsia="fr-FR"/>
              </w:rPr>
              <w:t>R</w:t>
            </w:r>
            <w:r w:rsidRPr="003C7551" w:rsidR="00DE2079">
              <w:rPr>
                <w:rFonts w:asciiTheme="majorBidi" w:hAnsiTheme="majorBidi" w:cstheme="majorBidi"/>
                <w:color w:val="000000" w:themeColor="text1"/>
                <w:sz w:val="24"/>
                <w:szCs w:val="24"/>
                <w:lang w:eastAsia="fr-FR"/>
              </w:rPr>
              <w:t>ising</w:t>
            </w:r>
            <w:r w:rsidRPr="003C7551">
              <w:rPr>
                <w:rFonts w:asciiTheme="majorBidi" w:hAnsiTheme="majorBidi" w:cstheme="majorBidi"/>
                <w:color w:val="000000" w:themeColor="text1"/>
                <w:sz w:val="24"/>
                <w:szCs w:val="24"/>
                <w:lang w:eastAsia="fr-FR"/>
              </w:rPr>
              <w:t xml:space="preserve"> sites </w:t>
            </w:r>
            <w:r w:rsidRPr="003C7551" w:rsidR="00180338">
              <w:rPr>
                <w:rFonts w:asciiTheme="majorBidi" w:hAnsiTheme="majorBidi" w:cstheme="majorBidi"/>
                <w:color w:val="000000" w:themeColor="text1"/>
                <w:sz w:val="24"/>
                <w:szCs w:val="24"/>
                <w:lang w:eastAsia="fr-FR"/>
              </w:rPr>
              <w:t xml:space="preserve">in </w:t>
            </w:r>
            <w:r w:rsidRPr="003C7551">
              <w:rPr>
                <w:rFonts w:asciiTheme="majorBidi" w:hAnsiTheme="majorBidi" w:cstheme="majorBidi"/>
                <w:color w:val="000000" w:themeColor="text1"/>
                <w:sz w:val="24"/>
                <w:szCs w:val="24"/>
                <w:lang w:eastAsia="fr-FR"/>
              </w:rPr>
              <w:t xml:space="preserve">Mali </w:t>
            </w:r>
          </w:p>
          <w:p w:rsidRPr="003C7551" w:rsidR="006B10CC" w:rsidP="006B10CC" w:rsidRDefault="006B10CC" w14:paraId="69659BFB" w14:textId="6F6E4956">
            <w:pPr>
              <w:pStyle w:val="ListParagraph"/>
              <w:numPr>
                <w:ilvl w:val="0"/>
                <w:numId w:val="62"/>
              </w:numPr>
              <w:spacing w:after="0" w:line="273" w:lineRule="auto"/>
              <w:rPr>
                <w:rFonts w:asciiTheme="majorBidi" w:hAnsiTheme="majorBidi" w:cstheme="majorBidi"/>
                <w:color w:val="000000" w:themeColor="text1"/>
                <w:sz w:val="24"/>
                <w:szCs w:val="24"/>
                <w:lang w:eastAsia="fr-FR"/>
              </w:rPr>
            </w:pPr>
            <w:r w:rsidRPr="003C7551">
              <w:rPr>
                <w:rFonts w:asciiTheme="majorBidi" w:hAnsiTheme="majorBidi" w:cstheme="majorBidi"/>
                <w:color w:val="000000" w:themeColor="text1"/>
                <w:sz w:val="24"/>
                <w:szCs w:val="24"/>
                <w:lang w:eastAsia="fr-FR"/>
              </w:rPr>
              <w:t xml:space="preserve">Paper based on this year’s data and research on systemic scaling of irrigation technologies and water solutions along irrigated value chains  </w:t>
            </w:r>
          </w:p>
        </w:tc>
        <w:tc>
          <w:tcPr>
            <w:tcW w:w="532" w:type="pct"/>
            <w:tcMar/>
          </w:tcPr>
          <w:p w:rsidRPr="00116C88" w:rsidR="006B10CC" w:rsidP="006B10CC" w:rsidRDefault="006431C7" w14:paraId="7A1DCF29" w14:textId="0A6DB594">
            <w:pPr>
              <w:spacing w:after="0" w:line="240" w:lineRule="auto"/>
              <w:rPr>
                <w:rFonts w:asciiTheme="majorBidi" w:hAnsiTheme="majorBidi" w:cstheme="majorBidi"/>
                <w:color w:val="000000" w:themeColor="text1"/>
                <w:sz w:val="24"/>
                <w:szCs w:val="24"/>
                <w:lang w:eastAsia="fr-FR"/>
              </w:rPr>
            </w:pPr>
            <w:r w:rsidRPr="00116C88">
              <w:rPr>
                <w:rFonts w:asciiTheme="majorBidi" w:hAnsiTheme="majorBidi" w:cstheme="majorBidi"/>
                <w:color w:val="000000" w:themeColor="text1"/>
                <w:sz w:val="24"/>
                <w:szCs w:val="24"/>
                <w:lang w:eastAsia="fr-FR"/>
              </w:rPr>
              <w:lastRenderedPageBreak/>
              <w:t xml:space="preserve">There is no deviation from </w:t>
            </w:r>
            <w:r w:rsidR="00180338">
              <w:rPr>
                <w:rFonts w:asciiTheme="majorBidi" w:hAnsiTheme="majorBidi" w:cstheme="majorBidi"/>
                <w:color w:val="000000" w:themeColor="text1"/>
                <w:sz w:val="24"/>
                <w:szCs w:val="24"/>
                <w:lang w:eastAsia="fr-FR"/>
              </w:rPr>
              <w:t xml:space="preserve">the </w:t>
            </w:r>
            <w:r w:rsidRPr="00116C88">
              <w:rPr>
                <w:rFonts w:asciiTheme="majorBidi" w:hAnsiTheme="majorBidi" w:cstheme="majorBidi"/>
                <w:color w:val="000000" w:themeColor="text1"/>
                <w:sz w:val="24"/>
                <w:szCs w:val="24"/>
                <w:lang w:eastAsia="fr-FR"/>
              </w:rPr>
              <w:t>milestone</w:t>
            </w:r>
          </w:p>
        </w:tc>
        <w:tc>
          <w:tcPr>
            <w:tcW w:w="2074" w:type="pct"/>
            <w:gridSpan w:val="2"/>
            <w:tcMar/>
          </w:tcPr>
          <w:p w:rsidR="003C7551" w:rsidP="003C7551" w:rsidRDefault="00180338" w14:paraId="45F5A3B7" w14:textId="77777777">
            <w:pPr>
              <w:pStyle w:val="ListParagraph"/>
              <w:numPr>
                <w:ilvl w:val="0"/>
                <w:numId w:val="63"/>
              </w:numPr>
              <w:spacing w:after="0" w:line="240" w:lineRule="auto"/>
              <w:rPr>
                <w:rFonts w:asciiTheme="majorBidi" w:hAnsiTheme="majorBidi" w:cstheme="majorBidi"/>
                <w:color w:val="000000" w:themeColor="text1"/>
                <w:sz w:val="24"/>
                <w:szCs w:val="24"/>
                <w:lang w:eastAsia="fr-FR"/>
              </w:rPr>
            </w:pPr>
            <w:r w:rsidRPr="003C7551">
              <w:rPr>
                <w:rFonts w:asciiTheme="majorBidi" w:hAnsiTheme="majorBidi" w:cstheme="majorBidi"/>
                <w:color w:val="000000" w:themeColor="text1"/>
                <w:sz w:val="24"/>
                <w:szCs w:val="24"/>
              </w:rPr>
              <w:t xml:space="preserve">The report </w:t>
            </w:r>
            <w:r w:rsidRPr="003C7551" w:rsidR="006B10CC">
              <w:rPr>
                <w:rFonts w:asciiTheme="majorBidi" w:hAnsiTheme="majorBidi" w:cstheme="majorBidi"/>
                <w:color w:val="000000" w:themeColor="text1"/>
                <w:sz w:val="24"/>
                <w:szCs w:val="24"/>
              </w:rPr>
              <w:t>is submitted to Africa R</w:t>
            </w:r>
            <w:r w:rsidRPr="003C7551" w:rsidR="00EF5AD6">
              <w:rPr>
                <w:rFonts w:asciiTheme="majorBidi" w:hAnsiTheme="majorBidi" w:cstheme="majorBidi"/>
                <w:color w:val="000000" w:themeColor="text1"/>
                <w:sz w:val="24"/>
                <w:szCs w:val="24"/>
              </w:rPr>
              <w:t>ISING</w:t>
            </w:r>
            <w:r w:rsidRPr="003C7551" w:rsidR="006B10CC">
              <w:rPr>
                <w:rFonts w:asciiTheme="majorBidi" w:hAnsiTheme="majorBidi" w:cstheme="majorBidi"/>
                <w:color w:val="000000" w:themeColor="text1"/>
                <w:sz w:val="24"/>
                <w:szCs w:val="24"/>
              </w:rPr>
              <w:t xml:space="preserve"> for reviewing</w:t>
            </w:r>
          </w:p>
          <w:p w:rsidR="003C7551" w:rsidP="00DE2079" w:rsidRDefault="006431C7" w14:paraId="64850F67" w14:textId="77777777">
            <w:pPr>
              <w:pStyle w:val="ListParagraph"/>
              <w:numPr>
                <w:ilvl w:val="0"/>
                <w:numId w:val="63"/>
              </w:numPr>
              <w:spacing w:after="0" w:line="240" w:lineRule="auto"/>
              <w:rPr>
                <w:rFonts w:asciiTheme="majorBidi" w:hAnsiTheme="majorBidi" w:cstheme="majorBidi"/>
                <w:color w:val="000000" w:themeColor="text1"/>
                <w:sz w:val="24"/>
                <w:szCs w:val="24"/>
                <w:lang w:eastAsia="fr-FR"/>
              </w:rPr>
            </w:pPr>
            <w:r w:rsidRPr="003C7551">
              <w:rPr>
                <w:rFonts w:asciiTheme="majorBidi" w:hAnsiTheme="majorBidi" w:cstheme="majorBidi"/>
                <w:color w:val="000000" w:themeColor="text1"/>
                <w:sz w:val="24"/>
                <w:szCs w:val="24"/>
                <w:lang w:eastAsia="fr-FR"/>
              </w:rPr>
              <w:t>Completed</w:t>
            </w:r>
          </w:p>
          <w:p w:rsidRPr="00744BA5" w:rsidR="006B10CC" w:rsidP="00744BA5" w:rsidRDefault="006431C7" w14:paraId="1C6FEC40" w14:textId="50C6D8F9">
            <w:pPr>
              <w:pStyle w:val="ListParagraph"/>
              <w:numPr>
                <w:ilvl w:val="0"/>
                <w:numId w:val="63"/>
              </w:numPr>
              <w:spacing w:after="0" w:line="240" w:lineRule="auto"/>
              <w:rPr>
                <w:rFonts w:asciiTheme="majorBidi" w:hAnsiTheme="majorBidi" w:cstheme="majorBidi"/>
                <w:color w:val="000000" w:themeColor="text1"/>
                <w:sz w:val="24"/>
                <w:szCs w:val="24"/>
                <w:lang w:eastAsia="fr-FR"/>
              </w:rPr>
            </w:pPr>
            <w:r w:rsidRPr="003C7551">
              <w:rPr>
                <w:rFonts w:asciiTheme="majorBidi" w:hAnsiTheme="majorBidi" w:cstheme="majorBidi"/>
                <w:color w:val="000000" w:themeColor="text1"/>
                <w:sz w:val="24"/>
                <w:szCs w:val="24"/>
                <w:lang w:eastAsia="fr-FR"/>
              </w:rPr>
              <w:t xml:space="preserve">Under the </w:t>
            </w:r>
            <w:r w:rsidRPr="003C7551" w:rsidR="00DE2079">
              <w:rPr>
                <w:rFonts w:asciiTheme="majorBidi" w:hAnsiTheme="majorBidi" w:cstheme="majorBidi"/>
                <w:color w:val="000000" w:themeColor="text1"/>
                <w:sz w:val="24"/>
                <w:szCs w:val="24"/>
                <w:lang w:eastAsia="fr-FR"/>
              </w:rPr>
              <w:t>International Water Management Institute</w:t>
            </w:r>
            <w:r w:rsidRPr="003C7551">
              <w:rPr>
                <w:rFonts w:asciiTheme="majorBidi" w:hAnsiTheme="majorBidi" w:cstheme="majorBidi"/>
                <w:color w:val="000000" w:themeColor="text1"/>
                <w:sz w:val="24"/>
                <w:szCs w:val="24"/>
                <w:lang w:eastAsia="fr-FR"/>
              </w:rPr>
              <w:t xml:space="preserve">’s internal review for quality control </w:t>
            </w:r>
          </w:p>
        </w:tc>
      </w:tr>
    </w:tbl>
    <w:p w:rsidRPr="00116C88" w:rsidR="00122AD8" w:rsidP="007A1520" w:rsidRDefault="00122AD8" w14:paraId="359924D6" w14:textId="6EC60CF0">
      <w:pPr>
        <w:spacing w:after="0" w:line="240" w:lineRule="auto"/>
        <w:rPr>
          <w:rFonts w:asciiTheme="majorBidi" w:hAnsiTheme="majorBidi" w:cstheme="majorBidi"/>
          <w:sz w:val="24"/>
          <w:szCs w:val="24"/>
        </w:rPr>
      </w:pPr>
    </w:p>
    <w:tbl>
      <w:tblPr>
        <w:tblW w:w="136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1960"/>
        <w:gridCol w:w="3278"/>
        <w:gridCol w:w="2412"/>
        <w:gridCol w:w="2126"/>
        <w:gridCol w:w="3832"/>
      </w:tblGrid>
      <w:tr w:rsidRPr="00116C88" w:rsidR="00122AD8" w:rsidTr="0005529A" w14:paraId="258C8FC9" w14:textId="77777777">
        <w:tc>
          <w:tcPr>
            <w:tcW w:w="13608" w:type="dxa"/>
            <w:gridSpan w:val="5"/>
          </w:tcPr>
          <w:p w:rsidRPr="00116C88" w:rsidR="00122AD8" w:rsidP="007A1520" w:rsidRDefault="00122AD8" w14:paraId="4F26FB89" w14:textId="77777777">
            <w:pPr>
              <w:pStyle w:val="Heading1"/>
              <w:spacing w:before="0" w:line="259" w:lineRule="auto"/>
              <w:rPr>
                <w:rFonts w:eastAsia="Calibri" w:asciiTheme="majorBidi" w:hAnsiTheme="majorBidi" w:cstheme="majorBidi"/>
                <w:color w:val="auto"/>
                <w:sz w:val="24"/>
                <w:szCs w:val="24"/>
              </w:rPr>
            </w:pPr>
            <w:r w:rsidRPr="00116C88">
              <w:rPr>
                <w:rFonts w:asciiTheme="majorBidi" w:hAnsiTheme="majorBidi" w:cstheme="majorBidi"/>
                <w:color w:val="auto"/>
                <w:sz w:val="24"/>
                <w:szCs w:val="24"/>
              </w:rPr>
              <w:t xml:space="preserve">Project Outcome 4: Outcome 4: </w:t>
            </w:r>
            <w:r w:rsidRPr="00116C88">
              <w:rPr>
                <w:rFonts w:asciiTheme="majorBidi" w:hAnsiTheme="majorBidi" w:cstheme="majorBidi"/>
                <w:b w:val="0"/>
                <w:bCs w:val="0"/>
                <w:color w:val="000000"/>
                <w:sz w:val="24"/>
                <w:szCs w:val="24"/>
              </w:rPr>
              <w:t>Effective partnerships are built with farmers, local communities, and research and development partners in the private and public sectors to ensure delivery and uptake at scale of SI technologies, innovations and practices.</w:t>
            </w:r>
          </w:p>
        </w:tc>
      </w:tr>
      <w:tr w:rsidRPr="00116C88" w:rsidR="00B17101" w:rsidTr="00FA4EE6" w14:paraId="3333A5C8" w14:textId="77777777">
        <w:tc>
          <w:tcPr>
            <w:tcW w:w="1960" w:type="dxa"/>
          </w:tcPr>
          <w:p w:rsidRPr="00116C88" w:rsidR="00122AD8" w:rsidP="007A1520" w:rsidRDefault="00122AD8" w14:paraId="1C74E3C5" w14:textId="77777777">
            <w:pPr>
              <w:pStyle w:val="Heading1"/>
              <w:spacing w:before="0" w:line="259" w:lineRule="auto"/>
              <w:rPr>
                <w:rFonts w:asciiTheme="majorBidi" w:hAnsiTheme="majorBidi" w:cstheme="majorBidi"/>
                <w:color w:val="auto"/>
                <w:sz w:val="24"/>
                <w:szCs w:val="24"/>
              </w:rPr>
            </w:pPr>
            <w:r w:rsidRPr="00116C88">
              <w:rPr>
                <w:rFonts w:asciiTheme="majorBidi" w:hAnsiTheme="majorBidi" w:cstheme="majorBidi"/>
                <w:color w:val="auto"/>
                <w:sz w:val="24"/>
                <w:szCs w:val="24"/>
              </w:rPr>
              <w:t>Output/Activity</w:t>
            </w:r>
          </w:p>
        </w:tc>
        <w:tc>
          <w:tcPr>
            <w:tcW w:w="3278" w:type="dxa"/>
          </w:tcPr>
          <w:p w:rsidRPr="00116C88" w:rsidR="00122AD8" w:rsidP="007A1520" w:rsidRDefault="00122AD8" w14:paraId="4B52B68F" w14:textId="77777777">
            <w:pPr>
              <w:pStyle w:val="Heading1"/>
              <w:spacing w:before="0" w:line="259" w:lineRule="auto"/>
              <w:rPr>
                <w:rFonts w:asciiTheme="majorBidi" w:hAnsiTheme="majorBidi" w:cstheme="majorBidi"/>
                <w:color w:val="auto"/>
                <w:sz w:val="24"/>
                <w:szCs w:val="24"/>
              </w:rPr>
            </w:pPr>
            <w:r w:rsidRPr="00116C88">
              <w:rPr>
                <w:rFonts w:asciiTheme="majorBidi" w:hAnsiTheme="majorBidi" w:cstheme="majorBidi"/>
                <w:color w:val="auto"/>
                <w:sz w:val="24"/>
                <w:szCs w:val="24"/>
              </w:rPr>
              <w:t>Planned Activities</w:t>
            </w:r>
          </w:p>
        </w:tc>
        <w:tc>
          <w:tcPr>
            <w:tcW w:w="2412" w:type="dxa"/>
          </w:tcPr>
          <w:p w:rsidRPr="00116C88" w:rsidR="00122AD8" w:rsidP="007A1520" w:rsidRDefault="00122AD8" w14:paraId="3F327C6B" w14:textId="77777777">
            <w:pPr>
              <w:pStyle w:val="Heading1"/>
              <w:spacing w:before="0" w:line="259" w:lineRule="auto"/>
              <w:rPr>
                <w:rFonts w:asciiTheme="majorBidi" w:hAnsiTheme="majorBidi" w:cstheme="majorBidi"/>
                <w:color w:val="auto"/>
                <w:sz w:val="24"/>
                <w:szCs w:val="24"/>
              </w:rPr>
            </w:pPr>
            <w:r w:rsidRPr="00116C88">
              <w:rPr>
                <w:rFonts w:asciiTheme="majorBidi" w:hAnsiTheme="majorBidi" w:cstheme="majorBidi"/>
                <w:color w:val="auto"/>
                <w:sz w:val="24"/>
                <w:szCs w:val="24"/>
              </w:rPr>
              <w:t>Planned Milestone</w:t>
            </w:r>
          </w:p>
        </w:tc>
        <w:tc>
          <w:tcPr>
            <w:tcW w:w="2126" w:type="dxa"/>
          </w:tcPr>
          <w:p w:rsidRPr="00116C88" w:rsidR="00122AD8" w:rsidP="007A1520" w:rsidRDefault="00122AD8" w14:paraId="0EDBE100" w14:textId="77777777">
            <w:pPr>
              <w:pStyle w:val="Heading1"/>
              <w:spacing w:before="0" w:line="259" w:lineRule="auto"/>
              <w:rPr>
                <w:rFonts w:asciiTheme="majorBidi" w:hAnsiTheme="majorBidi" w:cstheme="majorBidi"/>
                <w:color w:val="auto"/>
                <w:sz w:val="24"/>
                <w:szCs w:val="24"/>
              </w:rPr>
            </w:pPr>
            <w:r w:rsidRPr="00116C88">
              <w:rPr>
                <w:rFonts w:asciiTheme="majorBidi" w:hAnsiTheme="majorBidi" w:cstheme="majorBidi"/>
                <w:color w:val="auto"/>
                <w:sz w:val="24"/>
                <w:szCs w:val="24"/>
              </w:rPr>
              <w:t>Deviation from Planned Milestone</w:t>
            </w:r>
          </w:p>
        </w:tc>
        <w:tc>
          <w:tcPr>
            <w:tcW w:w="3832" w:type="dxa"/>
          </w:tcPr>
          <w:p w:rsidRPr="00116C88" w:rsidR="00122AD8" w:rsidP="007A1520" w:rsidRDefault="00122AD8" w14:paraId="24538575" w14:textId="77777777">
            <w:pPr>
              <w:pStyle w:val="Heading1"/>
              <w:spacing w:before="0" w:line="259" w:lineRule="auto"/>
              <w:rPr>
                <w:rFonts w:asciiTheme="majorBidi" w:hAnsiTheme="majorBidi" w:cstheme="majorBidi"/>
                <w:color w:val="auto"/>
                <w:sz w:val="24"/>
                <w:szCs w:val="24"/>
              </w:rPr>
            </w:pPr>
            <w:r w:rsidRPr="00116C88">
              <w:rPr>
                <w:rFonts w:asciiTheme="majorBidi" w:hAnsiTheme="majorBidi" w:cstheme="majorBidi"/>
                <w:color w:val="auto"/>
                <w:sz w:val="24"/>
                <w:szCs w:val="24"/>
              </w:rPr>
              <w:t>Achievements towards output</w:t>
            </w:r>
          </w:p>
        </w:tc>
      </w:tr>
      <w:tr w:rsidRPr="00116C88" w:rsidR="00B17101" w:rsidTr="00FA4EE6" w14:paraId="6F77711F" w14:textId="77777777">
        <w:tc>
          <w:tcPr>
            <w:tcW w:w="1960" w:type="dxa"/>
          </w:tcPr>
          <w:p w:rsidRPr="00116C88" w:rsidR="00122AD8" w:rsidP="004F3ED5" w:rsidRDefault="00122AD8" w14:paraId="5F6BC00C" w14:textId="2CDF24D5">
            <w:pPr>
              <w:spacing w:after="0" w:line="240" w:lineRule="auto"/>
              <w:rPr>
                <w:rFonts w:asciiTheme="majorBidi" w:hAnsiTheme="majorBidi" w:cstheme="majorBidi"/>
                <w:color w:val="000000"/>
                <w:sz w:val="24"/>
                <w:szCs w:val="24"/>
              </w:rPr>
            </w:pPr>
            <w:r w:rsidRPr="00116C88">
              <w:rPr>
                <w:rFonts w:asciiTheme="majorBidi" w:hAnsiTheme="majorBidi" w:cstheme="majorBidi"/>
                <w:sz w:val="24"/>
                <w:szCs w:val="24"/>
              </w:rPr>
              <w:t>Output 4.1</w:t>
            </w:r>
            <w:r w:rsidRPr="00116C88" w:rsidR="001A5D00">
              <w:rPr>
                <w:rFonts w:asciiTheme="majorBidi" w:hAnsiTheme="majorBidi" w:cstheme="majorBidi"/>
                <w:color w:val="000000"/>
                <w:sz w:val="24"/>
                <w:szCs w:val="24"/>
              </w:rPr>
              <w:t xml:space="preserve"> Activity 4.1.1: Conduct cost-benefit and gender analysis coupled with other socio-economic analyses to identify and quantify adoption constraints and opportunities for </w:t>
            </w:r>
            <w:r w:rsidRPr="00116C88" w:rsidR="001A5D00">
              <w:rPr>
                <w:rFonts w:asciiTheme="majorBidi" w:hAnsiTheme="majorBidi" w:cstheme="majorBidi"/>
                <w:color w:val="000000"/>
                <w:sz w:val="24"/>
                <w:szCs w:val="24"/>
              </w:rPr>
              <w:lastRenderedPageBreak/>
              <w:t>different farmer contexts.</w:t>
            </w:r>
          </w:p>
        </w:tc>
        <w:tc>
          <w:tcPr>
            <w:tcW w:w="3278" w:type="dxa"/>
          </w:tcPr>
          <w:p w:rsidRPr="00116C88" w:rsidR="00AF7E47" w:rsidP="007A1520" w:rsidRDefault="00AF7E47" w14:paraId="04C23640" w14:textId="77777777">
            <w:pPr>
              <w:spacing w:after="0" w:line="240" w:lineRule="auto"/>
              <w:rPr>
                <w:rFonts w:asciiTheme="majorBidi" w:hAnsiTheme="majorBidi" w:cstheme="majorBidi"/>
                <w:sz w:val="24"/>
                <w:szCs w:val="24"/>
                <w:lang w:eastAsia="fr-FR"/>
              </w:rPr>
            </w:pPr>
            <w:r w:rsidRPr="00116C88">
              <w:rPr>
                <w:rFonts w:asciiTheme="majorBidi" w:hAnsiTheme="majorBidi" w:cstheme="majorBidi"/>
                <w:sz w:val="24"/>
                <w:szCs w:val="24"/>
                <w:lang w:eastAsia="fr-FR"/>
              </w:rPr>
              <w:lastRenderedPageBreak/>
              <w:t>MA4111-21</w:t>
            </w:r>
          </w:p>
          <w:p w:rsidRPr="00116C88" w:rsidR="00AF7E47" w:rsidP="007A1520" w:rsidRDefault="00AF7E47" w14:paraId="61F9DBC0" w14:textId="5405E871">
            <w:pPr>
              <w:spacing w:after="0" w:line="240" w:lineRule="auto"/>
              <w:rPr>
                <w:rFonts w:asciiTheme="majorBidi" w:hAnsiTheme="majorBidi" w:cstheme="majorBidi"/>
                <w:sz w:val="24"/>
                <w:szCs w:val="24"/>
              </w:rPr>
            </w:pPr>
            <w:r w:rsidRPr="00116C88">
              <w:rPr>
                <w:rFonts w:asciiTheme="majorBidi" w:hAnsiTheme="majorBidi" w:cstheme="majorBidi"/>
                <w:sz w:val="24"/>
                <w:szCs w:val="24"/>
                <w:lang w:eastAsia="fr-FR"/>
              </w:rPr>
              <w:t>Evaluate the impact of Africa RISING investment on the Return on Investment (ROI)</w:t>
            </w:r>
          </w:p>
        </w:tc>
        <w:tc>
          <w:tcPr>
            <w:tcW w:w="2412" w:type="dxa"/>
          </w:tcPr>
          <w:p w:rsidRPr="00744BA5" w:rsidR="00FA4EE6" w:rsidP="00744BA5" w:rsidRDefault="00FA4EE6" w14:paraId="691C5463" w14:textId="6ED7055E">
            <w:pPr>
              <w:pStyle w:val="ListParagraph"/>
              <w:numPr>
                <w:ilvl w:val="3"/>
                <w:numId w:val="63"/>
              </w:numPr>
              <w:spacing w:after="0" w:line="240" w:lineRule="auto"/>
              <w:ind w:left="360"/>
              <w:rPr>
                <w:rFonts w:asciiTheme="majorBidi" w:hAnsiTheme="majorBidi" w:cstheme="majorBidi"/>
                <w:sz w:val="24"/>
                <w:szCs w:val="24"/>
                <w:lang w:eastAsia="fr-FR"/>
              </w:rPr>
            </w:pPr>
            <w:r w:rsidRPr="00744BA5">
              <w:rPr>
                <w:rFonts w:asciiTheme="majorBidi" w:hAnsiTheme="majorBidi" w:cstheme="majorBidi"/>
                <w:sz w:val="24"/>
                <w:szCs w:val="24"/>
                <w:lang w:eastAsia="fr-FR"/>
              </w:rPr>
              <w:t>Technical report</w:t>
            </w:r>
          </w:p>
          <w:p w:rsidR="00744BA5" w:rsidP="00744BA5" w:rsidRDefault="00FA4EE6" w14:paraId="60152C8F" w14:textId="77777777">
            <w:pPr>
              <w:pStyle w:val="ListParagraph"/>
              <w:numPr>
                <w:ilvl w:val="3"/>
                <w:numId w:val="63"/>
              </w:numPr>
              <w:spacing w:after="0" w:line="240" w:lineRule="auto"/>
              <w:ind w:left="360"/>
              <w:rPr>
                <w:rFonts w:asciiTheme="majorBidi" w:hAnsiTheme="majorBidi" w:cstheme="majorBidi"/>
                <w:sz w:val="24"/>
                <w:szCs w:val="24"/>
              </w:rPr>
            </w:pPr>
            <w:r w:rsidRPr="00744BA5">
              <w:rPr>
                <w:rFonts w:asciiTheme="majorBidi" w:hAnsiTheme="majorBidi" w:cstheme="majorBidi"/>
                <w:sz w:val="24"/>
                <w:szCs w:val="24"/>
                <w:lang w:eastAsia="fr-FR"/>
              </w:rPr>
              <w:t>Journal article submitted for publication. Title: Evaluate the ex-ante impact of Africa RISING investment on the Return on Investment (ROI): Case of Contour Bunding Technique in Mali</w:t>
            </w:r>
          </w:p>
          <w:p w:rsidR="00744BA5" w:rsidP="00744BA5" w:rsidRDefault="00FA4EE6" w14:paraId="3BA83754" w14:textId="77777777">
            <w:pPr>
              <w:pStyle w:val="ListParagraph"/>
              <w:numPr>
                <w:ilvl w:val="3"/>
                <w:numId w:val="63"/>
              </w:numPr>
              <w:spacing w:after="0" w:line="240" w:lineRule="auto"/>
              <w:ind w:left="360"/>
              <w:rPr>
                <w:rFonts w:asciiTheme="majorBidi" w:hAnsiTheme="majorBidi" w:cstheme="majorBidi"/>
                <w:sz w:val="24"/>
                <w:szCs w:val="24"/>
              </w:rPr>
            </w:pPr>
            <w:r w:rsidRPr="00744BA5">
              <w:rPr>
                <w:rFonts w:asciiTheme="majorBidi" w:hAnsiTheme="majorBidi" w:cstheme="majorBidi"/>
                <w:sz w:val="24"/>
                <w:szCs w:val="24"/>
                <w:lang w:eastAsia="fr-FR"/>
              </w:rPr>
              <w:lastRenderedPageBreak/>
              <w:t>Information brief shared with the wider audience</w:t>
            </w:r>
            <w:r w:rsidR="00744BA5">
              <w:rPr>
                <w:rFonts w:asciiTheme="majorBidi" w:hAnsiTheme="majorBidi" w:cstheme="majorBidi"/>
                <w:sz w:val="24"/>
                <w:szCs w:val="24"/>
                <w:lang w:eastAsia="fr-FR"/>
              </w:rPr>
              <w:t xml:space="preserve"> </w:t>
            </w:r>
          </w:p>
          <w:p w:rsidRPr="00744BA5" w:rsidR="00FA4EE6" w:rsidP="00744BA5" w:rsidRDefault="00FA4EE6" w14:paraId="553C7477" w14:textId="5BF40672">
            <w:pPr>
              <w:pStyle w:val="ListParagraph"/>
              <w:numPr>
                <w:ilvl w:val="3"/>
                <w:numId w:val="63"/>
              </w:numPr>
              <w:spacing w:after="0" w:line="240" w:lineRule="auto"/>
              <w:ind w:left="360"/>
              <w:rPr>
                <w:rFonts w:asciiTheme="majorBidi" w:hAnsiTheme="majorBidi" w:cstheme="majorBidi"/>
                <w:sz w:val="24"/>
                <w:szCs w:val="24"/>
              </w:rPr>
            </w:pPr>
            <w:r w:rsidRPr="00744BA5">
              <w:rPr>
                <w:rFonts w:asciiTheme="majorBidi" w:hAnsiTheme="majorBidi" w:cstheme="majorBidi"/>
                <w:sz w:val="24"/>
                <w:szCs w:val="24"/>
                <w:lang w:eastAsia="fr-FR"/>
              </w:rPr>
              <w:t>Webinar presentation</w:t>
            </w:r>
          </w:p>
        </w:tc>
        <w:tc>
          <w:tcPr>
            <w:tcW w:w="2126" w:type="dxa"/>
          </w:tcPr>
          <w:p w:rsidRPr="00116C88" w:rsidR="00122AD8" w:rsidP="007A1520" w:rsidRDefault="003861A3" w14:paraId="1EE258D9" w14:textId="76F52D9A">
            <w:pPr>
              <w:spacing w:after="0" w:line="240" w:lineRule="auto"/>
              <w:rPr>
                <w:rFonts w:asciiTheme="majorBidi" w:hAnsiTheme="majorBidi" w:cstheme="majorBidi"/>
                <w:sz w:val="24"/>
                <w:szCs w:val="24"/>
              </w:rPr>
            </w:pPr>
            <w:r w:rsidRPr="00116C88">
              <w:rPr>
                <w:rFonts w:eastAsia="Calibri" w:asciiTheme="majorBidi" w:hAnsiTheme="majorBidi" w:cstheme="majorBidi"/>
                <w:sz w:val="24"/>
                <w:szCs w:val="24"/>
                <w:lang w:eastAsia="en-US"/>
              </w:rPr>
              <w:lastRenderedPageBreak/>
              <w:t>There are no deviations in the planned milestones.</w:t>
            </w:r>
          </w:p>
        </w:tc>
        <w:tc>
          <w:tcPr>
            <w:tcW w:w="3832" w:type="dxa"/>
          </w:tcPr>
          <w:p w:rsidRPr="00116C88" w:rsidR="00EB77BA" w:rsidRDefault="00EB77BA" w14:paraId="6C774C7A" w14:textId="332BEAE6">
            <w:pPr>
              <w:pStyle w:val="Heading1"/>
              <w:numPr>
                <w:ilvl w:val="0"/>
                <w:numId w:val="7"/>
              </w:numPr>
              <w:spacing w:before="0" w:line="240" w:lineRule="auto"/>
              <w:rPr>
                <w:rFonts w:asciiTheme="majorBidi" w:hAnsiTheme="majorBidi" w:cstheme="majorBidi"/>
                <w:color w:val="000000"/>
                <w:sz w:val="24"/>
                <w:szCs w:val="24"/>
              </w:rPr>
            </w:pPr>
            <w:r w:rsidRPr="00116C88">
              <w:rPr>
                <w:rFonts w:asciiTheme="majorBidi" w:hAnsiTheme="majorBidi" w:cstheme="majorBidi"/>
                <w:b w:val="0"/>
                <w:bCs w:val="0"/>
                <w:color w:val="000000"/>
                <w:sz w:val="24"/>
                <w:szCs w:val="24"/>
              </w:rPr>
              <w:t>Data on FGD completed and analysed</w:t>
            </w:r>
            <w:r w:rsidRPr="00116C88" w:rsidR="00EE2D56">
              <w:rPr>
                <w:rFonts w:asciiTheme="majorBidi" w:hAnsiTheme="majorBidi" w:cstheme="majorBidi"/>
                <w:b w:val="0"/>
                <w:bCs w:val="0"/>
                <w:color w:val="000000"/>
                <w:sz w:val="24"/>
                <w:szCs w:val="24"/>
              </w:rPr>
              <w:t xml:space="preserve">. </w:t>
            </w:r>
            <w:r w:rsidR="00180338">
              <w:rPr>
                <w:rFonts w:asciiTheme="majorBidi" w:hAnsiTheme="majorBidi" w:cstheme="majorBidi"/>
                <w:b w:val="0"/>
                <w:bCs w:val="0"/>
                <w:color w:val="000000"/>
                <w:sz w:val="24"/>
                <w:szCs w:val="24"/>
              </w:rPr>
              <w:t>The technical</w:t>
            </w:r>
            <w:r w:rsidRPr="00116C88" w:rsidR="00180338">
              <w:rPr>
                <w:rFonts w:asciiTheme="majorBidi" w:hAnsiTheme="majorBidi" w:cstheme="majorBidi"/>
                <w:b w:val="0"/>
                <w:bCs w:val="0"/>
                <w:color w:val="000000"/>
                <w:sz w:val="24"/>
                <w:szCs w:val="24"/>
              </w:rPr>
              <w:t xml:space="preserve"> </w:t>
            </w:r>
            <w:r w:rsidRPr="00116C88" w:rsidR="00301366">
              <w:rPr>
                <w:rFonts w:asciiTheme="majorBidi" w:hAnsiTheme="majorBidi" w:cstheme="majorBidi"/>
                <w:b w:val="0"/>
                <w:bCs w:val="0"/>
                <w:color w:val="000000"/>
                <w:sz w:val="24"/>
                <w:szCs w:val="24"/>
              </w:rPr>
              <w:t xml:space="preserve">report </w:t>
            </w:r>
            <w:r w:rsidR="00180338">
              <w:rPr>
                <w:rFonts w:asciiTheme="majorBidi" w:hAnsiTheme="majorBidi" w:cstheme="majorBidi"/>
                <w:b w:val="0"/>
                <w:bCs w:val="0"/>
                <w:color w:val="000000"/>
                <w:sz w:val="24"/>
                <w:szCs w:val="24"/>
              </w:rPr>
              <w:t xml:space="preserve">is </w:t>
            </w:r>
            <w:r w:rsidRPr="00116C88" w:rsidR="00EE2D56">
              <w:rPr>
                <w:rFonts w:asciiTheme="majorBidi" w:hAnsiTheme="majorBidi" w:cstheme="majorBidi"/>
                <w:b w:val="0"/>
                <w:bCs w:val="0"/>
                <w:color w:val="000000"/>
                <w:sz w:val="24"/>
                <w:szCs w:val="24"/>
              </w:rPr>
              <w:t>being developed</w:t>
            </w:r>
          </w:p>
          <w:p w:rsidRPr="00744BA5" w:rsidR="00744BA5" w:rsidP="00301366" w:rsidRDefault="001C4250" w14:paraId="4F26B65B" w14:textId="77777777">
            <w:pPr>
              <w:numPr>
                <w:ilvl w:val="0"/>
                <w:numId w:val="7"/>
              </w:numPr>
              <w:spacing w:after="0" w:line="240" w:lineRule="auto"/>
              <w:rPr>
                <w:rFonts w:asciiTheme="majorBidi" w:hAnsiTheme="majorBidi" w:cstheme="majorBidi"/>
                <w:sz w:val="24"/>
                <w:szCs w:val="24"/>
              </w:rPr>
            </w:pPr>
            <w:r w:rsidRPr="00116C88">
              <w:rPr>
                <w:rFonts w:asciiTheme="majorBidi" w:hAnsiTheme="majorBidi" w:cstheme="majorBidi"/>
                <w:color w:val="000000"/>
                <w:sz w:val="24"/>
                <w:szCs w:val="24"/>
              </w:rPr>
              <w:t>M</w:t>
            </w:r>
            <w:r w:rsidRPr="00116C88" w:rsidR="00CE1212">
              <w:rPr>
                <w:rFonts w:asciiTheme="majorBidi" w:hAnsiTheme="majorBidi" w:cstheme="majorBidi"/>
                <w:color w:val="000000"/>
                <w:sz w:val="24"/>
                <w:szCs w:val="24"/>
              </w:rPr>
              <w:t>anuscript</w:t>
            </w:r>
            <w:r w:rsidRPr="00116C88">
              <w:rPr>
                <w:rFonts w:asciiTheme="majorBidi" w:hAnsiTheme="majorBidi" w:cstheme="majorBidi"/>
                <w:color w:val="000000"/>
                <w:sz w:val="24"/>
                <w:szCs w:val="24"/>
              </w:rPr>
              <w:t xml:space="preserve"> </w:t>
            </w:r>
            <w:r w:rsidR="00744BA5">
              <w:rPr>
                <w:rFonts w:asciiTheme="majorBidi" w:hAnsiTheme="majorBidi" w:cstheme="majorBidi"/>
                <w:color w:val="000000"/>
                <w:sz w:val="24"/>
                <w:szCs w:val="24"/>
              </w:rPr>
              <w:t>was</w:t>
            </w:r>
            <w:r w:rsidRPr="00116C88">
              <w:rPr>
                <w:rFonts w:asciiTheme="majorBidi" w:hAnsiTheme="majorBidi" w:cstheme="majorBidi"/>
                <w:color w:val="000000"/>
                <w:sz w:val="24"/>
                <w:szCs w:val="24"/>
              </w:rPr>
              <w:t xml:space="preserve"> submitted for publication</w:t>
            </w:r>
          </w:p>
          <w:p w:rsidRPr="00744BA5" w:rsidR="00301366" w:rsidP="00301366" w:rsidRDefault="00180338" w14:paraId="0B7054F2" w14:textId="2A6A680E">
            <w:pPr>
              <w:numPr>
                <w:ilvl w:val="0"/>
                <w:numId w:val="7"/>
              </w:numPr>
              <w:spacing w:after="0" w:line="240" w:lineRule="auto"/>
              <w:rPr>
                <w:rFonts w:asciiTheme="majorBidi" w:hAnsiTheme="majorBidi" w:cstheme="majorBidi"/>
                <w:sz w:val="24"/>
                <w:szCs w:val="24"/>
              </w:rPr>
            </w:pPr>
            <w:r w:rsidRPr="00744BA5">
              <w:rPr>
                <w:rFonts w:asciiTheme="majorBidi" w:hAnsiTheme="majorBidi" w:cstheme="majorBidi"/>
                <w:sz w:val="24"/>
                <w:szCs w:val="24"/>
                <w:lang w:eastAsia="fr-FR"/>
              </w:rPr>
              <w:t xml:space="preserve">A webinar </w:t>
            </w:r>
            <w:r w:rsidRPr="00744BA5" w:rsidR="00301366">
              <w:rPr>
                <w:rFonts w:asciiTheme="majorBidi" w:hAnsiTheme="majorBidi" w:cstheme="majorBidi"/>
                <w:sz w:val="24"/>
                <w:szCs w:val="24"/>
                <w:lang w:eastAsia="fr-FR"/>
              </w:rPr>
              <w:t>presentation is planned for July 2022</w:t>
            </w:r>
          </w:p>
        </w:tc>
      </w:tr>
      <w:tr w:rsidRPr="00116C88" w:rsidR="00B17101" w:rsidTr="00E47AE6" w14:paraId="472038AA" w14:textId="77777777">
        <w:trPr>
          <w:trHeight w:val="4243"/>
        </w:trPr>
        <w:tc>
          <w:tcPr>
            <w:tcW w:w="1960" w:type="dxa"/>
          </w:tcPr>
          <w:p w:rsidRPr="009D419D" w:rsidR="00E47AE6" w:rsidP="007A1520" w:rsidRDefault="005D55FB" w14:paraId="74624030" w14:textId="2CEBC544">
            <w:pPr>
              <w:pStyle w:val="Heading1"/>
              <w:spacing w:before="0" w:line="240" w:lineRule="auto"/>
              <w:rPr>
                <w:rFonts w:eastAsia="Calibri" w:asciiTheme="majorBidi" w:hAnsiTheme="majorBidi" w:cstheme="majorBidi"/>
                <w:b w:val="0"/>
                <w:bCs w:val="0"/>
                <w:sz w:val="24"/>
                <w:szCs w:val="24"/>
              </w:rPr>
            </w:pPr>
            <w:r w:rsidRPr="009D419D">
              <w:rPr>
                <w:rFonts w:asciiTheme="majorBidi" w:hAnsiTheme="majorBidi" w:cstheme="majorBidi"/>
                <w:b w:val="0"/>
                <w:bCs w:val="0"/>
                <w:color w:val="auto"/>
                <w:sz w:val="24"/>
                <w:szCs w:val="24"/>
              </w:rPr>
              <w:t>Output 4.3</w:t>
            </w:r>
            <w:r w:rsidRPr="009D419D">
              <w:rPr>
                <w:rFonts w:eastAsia="Calibri" w:asciiTheme="majorBidi" w:hAnsiTheme="majorBidi" w:cstheme="majorBidi"/>
                <w:b w:val="0"/>
                <w:bCs w:val="0"/>
                <w:sz w:val="24"/>
                <w:szCs w:val="24"/>
              </w:rPr>
              <w:t xml:space="preserve"> </w:t>
            </w:r>
          </w:p>
          <w:p w:rsidRPr="00116C88" w:rsidR="005D55FB" w:rsidP="007A1520" w:rsidRDefault="005D55FB" w14:paraId="543BAEB7" w14:textId="6A9BB2F9">
            <w:pPr>
              <w:pStyle w:val="Heading1"/>
              <w:spacing w:before="0" w:line="240" w:lineRule="auto"/>
              <w:rPr>
                <w:rFonts w:asciiTheme="majorBidi" w:hAnsiTheme="majorBidi" w:cstheme="majorBidi"/>
                <w:color w:val="auto"/>
                <w:sz w:val="24"/>
                <w:szCs w:val="24"/>
              </w:rPr>
            </w:pPr>
            <w:r w:rsidRPr="00116C88">
              <w:rPr>
                <w:rFonts w:asciiTheme="majorBidi" w:hAnsiTheme="majorBidi" w:cstheme="majorBidi"/>
                <w:b w:val="0"/>
                <w:bCs w:val="0"/>
                <w:color w:val="000000"/>
                <w:sz w:val="24"/>
                <w:szCs w:val="24"/>
              </w:rPr>
              <w:t>A</w:t>
            </w:r>
            <w:r w:rsidRPr="00116C88" w:rsidR="00E47AE6">
              <w:rPr>
                <w:rFonts w:asciiTheme="majorBidi" w:hAnsiTheme="majorBidi" w:cstheme="majorBidi"/>
                <w:b w:val="0"/>
                <w:bCs w:val="0"/>
                <w:color w:val="000000"/>
                <w:sz w:val="24"/>
                <w:szCs w:val="24"/>
              </w:rPr>
              <w:t xml:space="preserve"> </w:t>
            </w:r>
            <w:r w:rsidRPr="00116C88">
              <w:rPr>
                <w:rFonts w:asciiTheme="majorBidi" w:hAnsiTheme="majorBidi" w:cstheme="majorBidi"/>
                <w:b w:val="0"/>
                <w:bCs w:val="0"/>
                <w:color w:val="000000"/>
                <w:sz w:val="24"/>
                <w:szCs w:val="24"/>
              </w:rPr>
              <w:t xml:space="preserve">framework for monitoring and evaluating technology adoption, and technology-associated risk accessible to the project team and scaling partners. </w:t>
            </w:r>
          </w:p>
        </w:tc>
        <w:tc>
          <w:tcPr>
            <w:tcW w:w="3278" w:type="dxa"/>
          </w:tcPr>
          <w:p w:rsidRPr="00116C88" w:rsidR="005D55FB" w:rsidP="007A1520" w:rsidRDefault="001A5D00" w14:paraId="7B80B8A4" w14:textId="4B7829A0">
            <w:pPr>
              <w:spacing w:after="0" w:line="240" w:lineRule="auto"/>
              <w:rPr>
                <w:rFonts w:asciiTheme="majorBidi" w:hAnsiTheme="majorBidi" w:cstheme="majorBidi"/>
                <w:color w:val="000000"/>
                <w:sz w:val="24"/>
                <w:szCs w:val="24"/>
                <w:highlight w:val="red"/>
              </w:rPr>
            </w:pPr>
            <w:r w:rsidRPr="00116C88">
              <w:rPr>
                <w:rFonts w:asciiTheme="majorBidi" w:hAnsiTheme="majorBidi" w:cstheme="majorBidi"/>
                <w:sz w:val="24"/>
                <w:szCs w:val="24"/>
              </w:rPr>
              <w:t>Sub-activity MA4312-21: Assess the impact of Innovation Platforms on SI technology uptake in Africa RISING interventions communities.</w:t>
            </w:r>
          </w:p>
        </w:tc>
        <w:tc>
          <w:tcPr>
            <w:tcW w:w="2412" w:type="dxa"/>
          </w:tcPr>
          <w:p w:rsidRPr="00B17101" w:rsidR="001A5D00" w:rsidP="00B17101" w:rsidRDefault="001A5D00" w14:paraId="5DF742FA" w14:textId="5F8757ED">
            <w:pPr>
              <w:pStyle w:val="ListParagraph"/>
              <w:numPr>
                <w:ilvl w:val="6"/>
                <w:numId w:val="63"/>
              </w:numPr>
              <w:spacing w:after="0" w:line="240" w:lineRule="auto"/>
              <w:ind w:left="360"/>
              <w:rPr>
                <w:rFonts w:asciiTheme="majorBidi" w:hAnsiTheme="majorBidi" w:cstheme="majorBidi"/>
                <w:sz w:val="24"/>
                <w:szCs w:val="24"/>
              </w:rPr>
            </w:pPr>
            <w:r w:rsidRPr="00B17101">
              <w:rPr>
                <w:rFonts w:asciiTheme="majorBidi" w:hAnsiTheme="majorBidi" w:cstheme="majorBidi"/>
                <w:sz w:val="24"/>
                <w:szCs w:val="24"/>
              </w:rPr>
              <w:t>Publication on impact of IPs in technology dissemination and impact on strengthening and sustaining multi-stakeholder innovation platforms.</w:t>
            </w:r>
          </w:p>
          <w:p w:rsidRPr="00B17101" w:rsidR="003E2435" w:rsidP="00B17101" w:rsidRDefault="001A5D00" w14:paraId="1F1A4AF1" w14:textId="706F0DCB">
            <w:pPr>
              <w:pStyle w:val="ListParagraph"/>
              <w:numPr>
                <w:ilvl w:val="6"/>
                <w:numId w:val="63"/>
              </w:numPr>
              <w:spacing w:after="0" w:line="240" w:lineRule="auto"/>
              <w:ind w:left="360"/>
              <w:rPr>
                <w:rFonts w:asciiTheme="majorBidi" w:hAnsiTheme="majorBidi" w:cstheme="majorBidi"/>
                <w:sz w:val="24"/>
                <w:szCs w:val="24"/>
              </w:rPr>
            </w:pPr>
            <w:r w:rsidRPr="00B17101">
              <w:rPr>
                <w:rFonts w:asciiTheme="majorBidi" w:hAnsiTheme="majorBidi" w:cstheme="majorBidi"/>
                <w:sz w:val="24"/>
                <w:szCs w:val="24"/>
              </w:rPr>
              <w:t>Finalization of the West Africa Handbook chapter in collaboration with the co-authors as a team.</w:t>
            </w:r>
          </w:p>
        </w:tc>
        <w:tc>
          <w:tcPr>
            <w:tcW w:w="2126" w:type="dxa"/>
          </w:tcPr>
          <w:p w:rsidRPr="00116C88" w:rsidR="005D55FB" w:rsidP="007A1520" w:rsidRDefault="001A5D00" w14:paraId="12179CF9" w14:textId="14507E9F">
            <w:pPr>
              <w:spacing w:after="0" w:line="240" w:lineRule="auto"/>
              <w:rPr>
                <w:rFonts w:asciiTheme="majorBidi" w:hAnsiTheme="majorBidi" w:cstheme="majorBidi"/>
                <w:color w:val="000000"/>
                <w:sz w:val="24"/>
                <w:szCs w:val="24"/>
              </w:rPr>
            </w:pPr>
            <w:r w:rsidRPr="00116C88">
              <w:rPr>
                <w:rFonts w:asciiTheme="majorBidi" w:hAnsiTheme="majorBidi" w:cstheme="majorBidi"/>
                <w:sz w:val="24"/>
                <w:szCs w:val="24"/>
              </w:rPr>
              <w:t>There are no deviations from the planned mileston</w:t>
            </w:r>
            <w:r w:rsidR="002D5FAF">
              <w:rPr>
                <w:rFonts w:asciiTheme="majorBidi" w:hAnsiTheme="majorBidi" w:cstheme="majorBidi"/>
                <w:sz w:val="24"/>
                <w:szCs w:val="24"/>
              </w:rPr>
              <w:t>e</w:t>
            </w:r>
            <w:r w:rsidRPr="00116C88">
              <w:rPr>
                <w:rFonts w:asciiTheme="majorBidi" w:hAnsiTheme="majorBidi" w:cstheme="majorBidi"/>
                <w:sz w:val="24"/>
                <w:szCs w:val="24"/>
              </w:rPr>
              <w:t>s</w:t>
            </w:r>
          </w:p>
        </w:tc>
        <w:tc>
          <w:tcPr>
            <w:tcW w:w="3832" w:type="dxa"/>
          </w:tcPr>
          <w:p w:rsidRPr="00116C88" w:rsidR="007149E2" w:rsidP="007149E2" w:rsidRDefault="00236CB5" w14:paraId="365FD2E7" w14:textId="77777777">
            <w:pPr>
              <w:pStyle w:val="ListParagraph"/>
              <w:numPr>
                <w:ilvl w:val="3"/>
                <w:numId w:val="26"/>
              </w:numPr>
              <w:spacing w:after="0"/>
              <w:ind w:left="280"/>
              <w:rPr>
                <w:rFonts w:eastAsia="Calibri" w:asciiTheme="majorBidi" w:hAnsiTheme="majorBidi" w:cstheme="majorBidi"/>
                <w:sz w:val="24"/>
                <w:szCs w:val="24"/>
                <w:lang w:eastAsia="en-US"/>
              </w:rPr>
            </w:pPr>
            <w:r w:rsidRPr="00116C88">
              <w:rPr>
                <w:rFonts w:eastAsia="Calibri" w:asciiTheme="majorBidi" w:hAnsiTheme="majorBidi" w:cstheme="majorBidi"/>
                <w:sz w:val="24"/>
                <w:szCs w:val="24"/>
                <w:lang w:eastAsia="en-US"/>
              </w:rPr>
              <w:t>Scientific article in progress</w:t>
            </w:r>
          </w:p>
          <w:p w:rsidRPr="00116C88" w:rsidR="00236CB5" w:rsidP="007149E2" w:rsidRDefault="00236CB5" w14:paraId="6E4423D9" w14:textId="6BFB9399">
            <w:pPr>
              <w:pStyle w:val="ListParagraph"/>
              <w:numPr>
                <w:ilvl w:val="3"/>
                <w:numId w:val="26"/>
              </w:numPr>
              <w:spacing w:after="0"/>
              <w:ind w:left="280"/>
              <w:rPr>
                <w:rFonts w:eastAsia="Calibri" w:asciiTheme="majorBidi" w:hAnsiTheme="majorBidi" w:cstheme="majorBidi"/>
                <w:sz w:val="24"/>
                <w:szCs w:val="24"/>
                <w:lang w:eastAsia="en-US"/>
              </w:rPr>
            </w:pPr>
            <w:r w:rsidRPr="00116C88">
              <w:rPr>
                <w:rFonts w:asciiTheme="majorBidi" w:hAnsiTheme="majorBidi" w:cstheme="majorBidi"/>
                <w:sz w:val="24"/>
                <w:szCs w:val="24"/>
              </w:rPr>
              <w:t xml:space="preserve">Chapter </w:t>
            </w:r>
            <w:r w:rsidR="00892F6A">
              <w:rPr>
                <w:rFonts w:asciiTheme="majorBidi" w:hAnsiTheme="majorBidi" w:cstheme="majorBidi"/>
                <w:sz w:val="24"/>
                <w:szCs w:val="24"/>
              </w:rPr>
              <w:t>s</w:t>
            </w:r>
            <w:r w:rsidRPr="00116C88">
              <w:rPr>
                <w:rFonts w:asciiTheme="majorBidi" w:hAnsiTheme="majorBidi" w:cstheme="majorBidi"/>
                <w:sz w:val="24"/>
                <w:szCs w:val="24"/>
              </w:rPr>
              <w:t xml:space="preserve">ubmitted </w:t>
            </w:r>
          </w:p>
        </w:tc>
      </w:tr>
      <w:tr w:rsidRPr="00116C88" w:rsidR="00B17101" w:rsidTr="00FA4EE6" w14:paraId="1FE41308" w14:textId="77777777">
        <w:tc>
          <w:tcPr>
            <w:tcW w:w="1960" w:type="dxa"/>
          </w:tcPr>
          <w:p w:rsidRPr="00116C88" w:rsidR="00D236B9" w:rsidP="00A22DF4" w:rsidRDefault="005E4B07" w14:paraId="7E92DBD2" w14:textId="4CD7D95E">
            <w:pPr>
              <w:spacing w:after="0" w:line="240" w:lineRule="auto"/>
              <w:rPr>
                <w:rFonts w:asciiTheme="majorBidi" w:hAnsiTheme="majorBidi" w:cstheme="majorBidi"/>
                <w:sz w:val="24"/>
                <w:szCs w:val="24"/>
              </w:rPr>
            </w:pPr>
            <w:r w:rsidRPr="00116C88">
              <w:rPr>
                <w:rFonts w:asciiTheme="majorBidi" w:hAnsiTheme="majorBidi" w:cstheme="majorBidi"/>
                <w:sz w:val="24"/>
                <w:szCs w:val="24"/>
              </w:rPr>
              <w:t>Output 4.</w:t>
            </w:r>
            <w:r w:rsidR="000D5A4F">
              <w:rPr>
                <w:rFonts w:asciiTheme="majorBidi" w:hAnsiTheme="majorBidi" w:cstheme="majorBidi"/>
                <w:sz w:val="24"/>
                <w:szCs w:val="24"/>
              </w:rPr>
              <w:t>3</w:t>
            </w:r>
          </w:p>
          <w:p w:rsidRPr="00116C88" w:rsidR="005E4B07" w:rsidP="00A22DF4" w:rsidRDefault="005E4B07" w14:paraId="7179888D" w14:textId="2D5A42E1">
            <w:pPr>
              <w:spacing w:after="0" w:line="240" w:lineRule="auto"/>
              <w:rPr>
                <w:rFonts w:asciiTheme="majorBidi" w:hAnsiTheme="majorBidi" w:cstheme="majorBidi"/>
                <w:sz w:val="24"/>
                <w:szCs w:val="24"/>
              </w:rPr>
            </w:pPr>
            <w:r w:rsidRPr="00116C88">
              <w:rPr>
                <w:rFonts w:asciiTheme="majorBidi" w:hAnsiTheme="majorBidi" w:cstheme="majorBidi"/>
                <w:sz w:val="24"/>
                <w:szCs w:val="24"/>
              </w:rPr>
              <w:t>Activity 4.3.1</w:t>
            </w:r>
          </w:p>
          <w:p w:rsidRPr="00116C88" w:rsidR="005E4B07" w:rsidP="00A22DF4" w:rsidRDefault="005E4B07" w14:paraId="3A2A9CE9" w14:textId="238CDA8E">
            <w:pPr>
              <w:spacing w:after="0" w:line="240" w:lineRule="auto"/>
              <w:rPr>
                <w:rFonts w:asciiTheme="majorBidi" w:hAnsiTheme="majorBidi" w:cstheme="majorBidi"/>
                <w:sz w:val="24"/>
                <w:szCs w:val="24"/>
              </w:rPr>
            </w:pPr>
            <w:r w:rsidRPr="00116C88">
              <w:rPr>
                <w:rFonts w:asciiTheme="majorBidi" w:hAnsiTheme="majorBidi" w:cstheme="majorBidi"/>
                <w:sz w:val="24"/>
                <w:szCs w:val="24"/>
              </w:rPr>
              <w:t>Monitoring and modify the progress of the technology adoption process towards scaling</w:t>
            </w:r>
          </w:p>
        </w:tc>
        <w:tc>
          <w:tcPr>
            <w:tcW w:w="3278" w:type="dxa"/>
          </w:tcPr>
          <w:p w:rsidRPr="00116C88" w:rsidR="001F799C" w:rsidP="007A1520" w:rsidRDefault="001F799C" w14:paraId="7FBBA436" w14:textId="77777777">
            <w:pPr>
              <w:spacing w:after="0" w:line="240" w:lineRule="auto"/>
              <w:rPr>
                <w:rFonts w:asciiTheme="majorBidi" w:hAnsiTheme="majorBidi" w:cstheme="majorBidi"/>
                <w:sz w:val="24"/>
                <w:szCs w:val="24"/>
              </w:rPr>
            </w:pPr>
            <w:r w:rsidRPr="00116C88">
              <w:rPr>
                <w:rFonts w:asciiTheme="majorBidi" w:hAnsiTheme="majorBidi" w:cstheme="majorBidi"/>
                <w:sz w:val="24"/>
                <w:szCs w:val="24"/>
              </w:rPr>
              <w:t xml:space="preserve">Sub-activity MA4313-21: </w:t>
            </w:r>
          </w:p>
          <w:p w:rsidRPr="00116C88" w:rsidR="001F799C" w:rsidP="007A1520" w:rsidRDefault="001F799C" w14:paraId="5C97A4C6" w14:textId="77777777">
            <w:pPr>
              <w:spacing w:after="0" w:line="240" w:lineRule="auto"/>
              <w:rPr>
                <w:rFonts w:asciiTheme="majorBidi" w:hAnsiTheme="majorBidi" w:cstheme="majorBidi"/>
                <w:sz w:val="24"/>
                <w:szCs w:val="24"/>
                <w:lang w:eastAsia="fr-FR"/>
              </w:rPr>
            </w:pPr>
            <w:r w:rsidRPr="00116C88">
              <w:rPr>
                <w:rFonts w:asciiTheme="majorBidi" w:hAnsiTheme="majorBidi" w:cstheme="majorBidi"/>
                <w:sz w:val="24"/>
                <w:szCs w:val="24"/>
                <w:lang w:eastAsia="fr-FR"/>
              </w:rPr>
              <w:t>MA4313-21</w:t>
            </w:r>
          </w:p>
          <w:p w:rsidRPr="00116C88" w:rsidR="005E4B07" w:rsidP="005E4B07" w:rsidRDefault="001F799C" w14:paraId="0FD2779B" w14:textId="7B7B9B61">
            <w:pPr>
              <w:spacing w:after="0" w:line="240" w:lineRule="auto"/>
              <w:rPr>
                <w:rFonts w:asciiTheme="majorBidi" w:hAnsiTheme="majorBidi" w:cstheme="majorBidi"/>
                <w:sz w:val="24"/>
                <w:szCs w:val="24"/>
                <w:lang w:eastAsia="fr-FR"/>
              </w:rPr>
            </w:pPr>
            <w:r w:rsidRPr="00116C88">
              <w:rPr>
                <w:rFonts w:asciiTheme="majorBidi" w:hAnsiTheme="majorBidi" w:cstheme="majorBidi"/>
                <w:sz w:val="24"/>
                <w:szCs w:val="24"/>
                <w:lang w:eastAsia="fr-FR"/>
              </w:rPr>
              <w:t xml:space="preserve">Mapping trends of rainfall onsets, cessation and length of </w:t>
            </w:r>
            <w:r w:rsidR="00180338">
              <w:rPr>
                <w:rFonts w:asciiTheme="majorBidi" w:hAnsiTheme="majorBidi" w:cstheme="majorBidi"/>
                <w:sz w:val="24"/>
                <w:szCs w:val="24"/>
                <w:lang w:eastAsia="fr-FR"/>
              </w:rPr>
              <w:t xml:space="preserve">the </w:t>
            </w:r>
            <w:r w:rsidRPr="00116C88">
              <w:rPr>
                <w:rFonts w:asciiTheme="majorBidi" w:hAnsiTheme="majorBidi" w:cstheme="majorBidi"/>
                <w:sz w:val="24"/>
                <w:szCs w:val="24"/>
                <w:lang w:eastAsia="fr-FR"/>
              </w:rPr>
              <w:t>rainy season in Segou, Sikasso, and Mopti regions</w:t>
            </w:r>
          </w:p>
        </w:tc>
        <w:tc>
          <w:tcPr>
            <w:tcW w:w="2412" w:type="dxa"/>
          </w:tcPr>
          <w:p w:rsidR="00B17101" w:rsidP="00B17101" w:rsidRDefault="00D236B9" w14:paraId="38F28D48" w14:textId="77777777">
            <w:pPr>
              <w:pStyle w:val="ListParagraph"/>
              <w:numPr>
                <w:ilvl w:val="6"/>
                <w:numId w:val="26"/>
              </w:numPr>
              <w:spacing w:after="0" w:line="240" w:lineRule="auto"/>
              <w:ind w:left="360"/>
              <w:rPr>
                <w:rFonts w:asciiTheme="majorBidi" w:hAnsiTheme="majorBidi" w:cstheme="majorBidi"/>
                <w:sz w:val="24"/>
                <w:szCs w:val="24"/>
                <w:lang w:eastAsia="fr-FR"/>
              </w:rPr>
            </w:pPr>
            <w:r w:rsidRPr="00B17101">
              <w:rPr>
                <w:rFonts w:asciiTheme="majorBidi" w:hAnsiTheme="majorBidi" w:cstheme="majorBidi"/>
                <w:sz w:val="24"/>
                <w:szCs w:val="24"/>
                <w:lang w:eastAsia="fr-FR"/>
              </w:rPr>
              <w:t xml:space="preserve">GIS maps showing </w:t>
            </w:r>
            <w:r w:rsidRPr="00B17101" w:rsidR="00180338">
              <w:rPr>
                <w:rFonts w:asciiTheme="majorBidi" w:hAnsiTheme="majorBidi" w:cstheme="majorBidi"/>
                <w:sz w:val="24"/>
                <w:szCs w:val="24"/>
                <w:lang w:eastAsia="fr-FR"/>
              </w:rPr>
              <w:t xml:space="preserve">the </w:t>
            </w:r>
            <w:r w:rsidRPr="00B17101">
              <w:rPr>
                <w:rFonts w:asciiTheme="majorBidi" w:hAnsiTheme="majorBidi" w:cstheme="majorBidi"/>
                <w:sz w:val="24"/>
                <w:szCs w:val="24"/>
                <w:lang w:eastAsia="fr-FR"/>
              </w:rPr>
              <w:t>spatial extent of technology adoption</w:t>
            </w:r>
          </w:p>
          <w:p w:rsidRPr="00B17101" w:rsidR="00B17101" w:rsidP="00B17101" w:rsidRDefault="00D236B9" w14:paraId="79983ACF" w14:textId="77777777">
            <w:pPr>
              <w:pStyle w:val="ListParagraph"/>
              <w:numPr>
                <w:ilvl w:val="6"/>
                <w:numId w:val="26"/>
              </w:numPr>
              <w:spacing w:after="0" w:line="240" w:lineRule="auto"/>
              <w:ind w:left="360"/>
              <w:rPr>
                <w:rFonts w:asciiTheme="majorBidi" w:hAnsiTheme="majorBidi" w:cstheme="majorBidi"/>
                <w:sz w:val="24"/>
                <w:szCs w:val="24"/>
                <w:lang w:eastAsia="fr-FR"/>
              </w:rPr>
            </w:pPr>
            <w:r w:rsidRPr="00B17101">
              <w:rPr>
                <w:rFonts w:eastAsia="Calibri" w:asciiTheme="majorBidi" w:hAnsiTheme="majorBidi" w:cstheme="majorBidi"/>
                <w:color w:val="000000"/>
                <w:sz w:val="24"/>
                <w:szCs w:val="24"/>
                <w:lang w:eastAsia="fr-FR"/>
              </w:rPr>
              <w:t>Manuscript on gender-disaggregated technology adoption for the two agro</w:t>
            </w:r>
            <w:r w:rsidRPr="00B17101" w:rsidR="00180338">
              <w:rPr>
                <w:rFonts w:eastAsia="Calibri" w:asciiTheme="majorBidi" w:hAnsiTheme="majorBidi" w:cstheme="majorBidi"/>
                <w:color w:val="000000"/>
                <w:sz w:val="24"/>
                <w:szCs w:val="24"/>
                <w:lang w:eastAsia="fr-FR"/>
              </w:rPr>
              <w:t>-</w:t>
            </w:r>
            <w:r w:rsidRPr="00B17101">
              <w:rPr>
                <w:rFonts w:eastAsia="Calibri" w:asciiTheme="majorBidi" w:hAnsiTheme="majorBidi" w:cstheme="majorBidi"/>
                <w:color w:val="000000"/>
                <w:sz w:val="24"/>
                <w:szCs w:val="24"/>
                <w:lang w:eastAsia="fr-FR"/>
              </w:rPr>
              <w:t xml:space="preserve">ecologies </w:t>
            </w:r>
            <w:r w:rsidRPr="00B17101">
              <w:rPr>
                <w:rFonts w:eastAsia="Calibri" w:asciiTheme="majorBidi" w:hAnsiTheme="majorBidi" w:cstheme="majorBidi"/>
                <w:color w:val="000000"/>
                <w:sz w:val="24"/>
                <w:szCs w:val="24"/>
                <w:lang w:eastAsia="fr-FR"/>
              </w:rPr>
              <w:lastRenderedPageBreak/>
              <w:t>in Koutiala and Bougouni districts</w:t>
            </w:r>
          </w:p>
          <w:p w:rsidRPr="00B17101" w:rsidR="00A22DF4" w:rsidP="00B17101" w:rsidRDefault="00D236B9" w14:paraId="63BFB5D8" w14:textId="20E12D6C">
            <w:pPr>
              <w:pStyle w:val="ListParagraph"/>
              <w:numPr>
                <w:ilvl w:val="6"/>
                <w:numId w:val="26"/>
              </w:numPr>
              <w:spacing w:after="0" w:line="240" w:lineRule="auto"/>
              <w:ind w:left="360"/>
              <w:rPr>
                <w:rFonts w:asciiTheme="majorBidi" w:hAnsiTheme="majorBidi" w:cstheme="majorBidi"/>
                <w:sz w:val="24"/>
                <w:szCs w:val="24"/>
                <w:lang w:eastAsia="fr-FR"/>
              </w:rPr>
            </w:pPr>
            <w:r w:rsidRPr="00B17101">
              <w:rPr>
                <w:rFonts w:asciiTheme="majorBidi" w:hAnsiTheme="majorBidi" w:cstheme="majorBidi"/>
                <w:sz w:val="24"/>
                <w:szCs w:val="24"/>
                <w:lang w:eastAsia="fr-FR"/>
              </w:rPr>
              <w:t>Finalization of the West Africa Handbook in collaboration with the co-authors as a team</w:t>
            </w:r>
          </w:p>
        </w:tc>
        <w:tc>
          <w:tcPr>
            <w:tcW w:w="2126" w:type="dxa"/>
          </w:tcPr>
          <w:p w:rsidRPr="00116C88" w:rsidR="001F799C" w:rsidP="007A1520" w:rsidRDefault="001F799C" w14:paraId="4CB01149" w14:textId="0240903E">
            <w:pPr>
              <w:spacing w:after="0" w:line="240" w:lineRule="auto"/>
              <w:rPr>
                <w:rFonts w:asciiTheme="majorBidi" w:hAnsiTheme="majorBidi" w:cstheme="majorBidi"/>
                <w:sz w:val="24"/>
                <w:szCs w:val="24"/>
              </w:rPr>
            </w:pPr>
            <w:r w:rsidRPr="00116C88">
              <w:rPr>
                <w:rFonts w:asciiTheme="majorBidi" w:hAnsiTheme="majorBidi" w:cstheme="majorBidi"/>
                <w:sz w:val="24"/>
                <w:szCs w:val="24"/>
              </w:rPr>
              <w:lastRenderedPageBreak/>
              <w:t>There are no deviations to the planned activities.</w:t>
            </w:r>
          </w:p>
        </w:tc>
        <w:tc>
          <w:tcPr>
            <w:tcW w:w="3832" w:type="dxa"/>
          </w:tcPr>
          <w:p w:rsidRPr="00116C88" w:rsidR="001F799C" w:rsidRDefault="00DB5D35" w14:paraId="1677B59B" w14:textId="13C68093">
            <w:pPr>
              <w:pStyle w:val="ListParagraph"/>
              <w:numPr>
                <w:ilvl w:val="0"/>
                <w:numId w:val="46"/>
              </w:numPr>
              <w:spacing w:after="0"/>
              <w:rPr>
                <w:rFonts w:eastAsia="Calibri" w:asciiTheme="majorBidi" w:hAnsiTheme="majorBidi" w:cstheme="majorBidi"/>
                <w:sz w:val="24"/>
                <w:szCs w:val="24"/>
              </w:rPr>
            </w:pPr>
            <w:r w:rsidRPr="00116C88">
              <w:rPr>
                <w:rFonts w:eastAsia="Calibri" w:asciiTheme="majorBidi" w:hAnsiTheme="majorBidi" w:cstheme="majorBidi"/>
                <w:color w:val="000000"/>
                <w:sz w:val="24"/>
                <w:szCs w:val="24"/>
                <w:lang w:eastAsia="fr-FR"/>
              </w:rPr>
              <w:t>Delivered and shared with chief scientist</w:t>
            </w:r>
          </w:p>
          <w:p w:rsidRPr="00116C88" w:rsidR="00DC3007" w:rsidRDefault="00DB5D35" w14:paraId="613FBE0B" w14:textId="77777777">
            <w:pPr>
              <w:pStyle w:val="ListParagraph"/>
              <w:numPr>
                <w:ilvl w:val="0"/>
                <w:numId w:val="46"/>
              </w:numPr>
              <w:spacing w:after="0"/>
              <w:rPr>
                <w:rFonts w:eastAsia="Calibri" w:asciiTheme="majorBidi" w:hAnsiTheme="majorBidi" w:cstheme="majorBidi"/>
                <w:sz w:val="24"/>
                <w:szCs w:val="24"/>
                <w:lang w:eastAsia="en-US"/>
              </w:rPr>
            </w:pPr>
            <w:r w:rsidRPr="00116C88">
              <w:rPr>
                <w:rFonts w:eastAsia="Calibri" w:asciiTheme="majorBidi" w:hAnsiTheme="majorBidi" w:cstheme="majorBidi"/>
                <w:sz w:val="24"/>
                <w:szCs w:val="24"/>
                <w:lang w:eastAsia="en-US"/>
              </w:rPr>
              <w:t>Scientific article in progress</w:t>
            </w:r>
          </w:p>
          <w:p w:rsidRPr="00116C88" w:rsidR="00C4524F" w:rsidRDefault="00C4524F" w14:paraId="5C03FBE9" w14:textId="7B42DF03">
            <w:pPr>
              <w:pStyle w:val="ListParagraph"/>
              <w:numPr>
                <w:ilvl w:val="0"/>
                <w:numId w:val="46"/>
              </w:numPr>
              <w:spacing w:after="0"/>
              <w:rPr>
                <w:rFonts w:eastAsia="Calibri" w:asciiTheme="majorBidi" w:hAnsiTheme="majorBidi" w:cstheme="majorBidi"/>
                <w:sz w:val="24"/>
                <w:szCs w:val="24"/>
                <w:lang w:eastAsia="en-US"/>
              </w:rPr>
            </w:pPr>
            <w:r w:rsidRPr="00116C88">
              <w:rPr>
                <w:rFonts w:asciiTheme="majorBidi" w:hAnsiTheme="majorBidi" w:cstheme="majorBidi"/>
                <w:sz w:val="24"/>
                <w:szCs w:val="24"/>
              </w:rPr>
              <w:t>Input has been submitted to the ch</w:t>
            </w:r>
            <w:r w:rsidR="00706F9F">
              <w:rPr>
                <w:rFonts w:asciiTheme="majorBidi" w:hAnsiTheme="majorBidi" w:cstheme="majorBidi"/>
                <w:sz w:val="24"/>
                <w:szCs w:val="24"/>
              </w:rPr>
              <w:t>a</w:t>
            </w:r>
            <w:r w:rsidRPr="00116C88">
              <w:rPr>
                <w:rFonts w:asciiTheme="majorBidi" w:hAnsiTheme="majorBidi" w:cstheme="majorBidi"/>
                <w:sz w:val="24"/>
                <w:szCs w:val="24"/>
              </w:rPr>
              <w:t>pter leader</w:t>
            </w:r>
          </w:p>
        </w:tc>
      </w:tr>
      <w:tr w:rsidRPr="00116C88" w:rsidR="00B17101" w:rsidTr="003E0F85" w14:paraId="7E523C47" w14:textId="77777777">
        <w:tc>
          <w:tcPr>
            <w:tcW w:w="1960" w:type="dxa"/>
          </w:tcPr>
          <w:p w:rsidRPr="00116C88" w:rsidR="00F4039B" w:rsidP="00A22DF4" w:rsidRDefault="00A22DF4" w14:paraId="1818C939" w14:textId="77777777">
            <w:pPr>
              <w:spacing w:after="0" w:line="240" w:lineRule="auto"/>
              <w:rPr>
                <w:rFonts w:asciiTheme="majorBidi" w:hAnsiTheme="majorBidi" w:cstheme="majorBidi"/>
                <w:sz w:val="24"/>
                <w:szCs w:val="24"/>
                <w:lang w:eastAsia="fr-FR"/>
              </w:rPr>
            </w:pPr>
            <w:r w:rsidRPr="00116C88">
              <w:rPr>
                <w:rFonts w:asciiTheme="majorBidi" w:hAnsiTheme="majorBidi" w:cstheme="majorBidi"/>
                <w:sz w:val="24"/>
                <w:szCs w:val="24"/>
                <w:lang w:eastAsia="fr-FR"/>
              </w:rPr>
              <w:t>Output 4.4</w:t>
            </w:r>
          </w:p>
          <w:p w:rsidRPr="00116C88" w:rsidR="00A22DF4" w:rsidP="00A22DF4" w:rsidRDefault="00A22DF4" w14:paraId="0DDA0473" w14:textId="77777777">
            <w:pPr>
              <w:spacing w:after="0" w:line="240" w:lineRule="auto"/>
              <w:rPr>
                <w:rFonts w:asciiTheme="majorBidi" w:hAnsiTheme="majorBidi" w:cstheme="majorBidi"/>
                <w:sz w:val="24"/>
                <w:szCs w:val="24"/>
                <w:lang w:eastAsia="fr-FR"/>
              </w:rPr>
            </w:pPr>
            <w:r w:rsidRPr="00116C88">
              <w:rPr>
                <w:rFonts w:asciiTheme="majorBidi" w:hAnsiTheme="majorBidi" w:cstheme="majorBidi"/>
                <w:sz w:val="24"/>
                <w:szCs w:val="24"/>
                <w:lang w:eastAsia="fr-FR"/>
              </w:rPr>
              <w:t>Activity 4.4.1</w:t>
            </w:r>
          </w:p>
          <w:p w:rsidRPr="00116C88" w:rsidR="00A22DF4" w:rsidP="00A22DF4" w:rsidRDefault="00A22DF4" w14:paraId="0BBAD747" w14:textId="69BA4196">
            <w:pPr>
              <w:spacing w:after="0" w:line="240" w:lineRule="auto"/>
              <w:rPr>
                <w:rFonts w:asciiTheme="majorBidi" w:hAnsiTheme="majorBidi" w:cstheme="majorBidi"/>
                <w:sz w:val="24"/>
                <w:szCs w:val="24"/>
                <w:lang w:eastAsia="fr-FR"/>
              </w:rPr>
            </w:pPr>
            <w:r w:rsidRPr="00116C88">
              <w:rPr>
                <w:rFonts w:asciiTheme="majorBidi" w:hAnsiTheme="majorBidi" w:cstheme="majorBidi"/>
                <w:sz w:val="24"/>
                <w:szCs w:val="24"/>
                <w:lang w:eastAsia="fr-FR"/>
              </w:rPr>
              <w:t>Establish knowledge-sharing and learning alliances among scaling actors</w:t>
            </w:r>
          </w:p>
        </w:tc>
        <w:tc>
          <w:tcPr>
            <w:tcW w:w="3278" w:type="dxa"/>
          </w:tcPr>
          <w:p w:rsidRPr="00116C88" w:rsidR="00824FC2" w:rsidP="003E0F85" w:rsidRDefault="00824FC2" w14:paraId="4B9A7875" w14:textId="77777777">
            <w:pPr>
              <w:spacing w:after="0" w:line="240" w:lineRule="auto"/>
              <w:rPr>
                <w:rFonts w:asciiTheme="majorBidi" w:hAnsiTheme="majorBidi" w:cstheme="majorBidi"/>
                <w:sz w:val="24"/>
                <w:szCs w:val="24"/>
                <w:lang w:eastAsia="fr-FR"/>
              </w:rPr>
            </w:pPr>
            <w:r w:rsidRPr="00116C88">
              <w:rPr>
                <w:rFonts w:asciiTheme="majorBidi" w:hAnsiTheme="majorBidi" w:cstheme="majorBidi"/>
                <w:sz w:val="24"/>
                <w:szCs w:val="24"/>
                <w:lang w:eastAsia="fr-FR"/>
              </w:rPr>
              <w:t>Sub-activity MA4411-21</w:t>
            </w:r>
          </w:p>
          <w:p w:rsidRPr="00116C88" w:rsidR="001F799C" w:rsidP="003E0F85" w:rsidRDefault="00824FC2" w14:paraId="592A244E" w14:textId="77777777">
            <w:pPr>
              <w:spacing w:after="0" w:line="240" w:lineRule="auto"/>
              <w:rPr>
                <w:rFonts w:asciiTheme="majorBidi" w:hAnsiTheme="majorBidi" w:cstheme="majorBidi"/>
                <w:sz w:val="24"/>
                <w:szCs w:val="24"/>
              </w:rPr>
            </w:pPr>
            <w:r w:rsidRPr="00116C88">
              <w:rPr>
                <w:rFonts w:asciiTheme="majorBidi" w:hAnsiTheme="majorBidi" w:cstheme="majorBidi"/>
                <w:sz w:val="24"/>
                <w:szCs w:val="24"/>
                <w:lang w:eastAsia="fr-FR"/>
              </w:rPr>
              <w:t>Manage the operations of four technology parks as hubs for innovation, research, extension, advisory, coordination, and demonstration in Bougouni and Koutiala</w:t>
            </w:r>
            <w:r w:rsidRPr="00116C88">
              <w:rPr>
                <w:rFonts w:asciiTheme="majorBidi" w:hAnsiTheme="majorBidi" w:cstheme="majorBidi"/>
                <w:sz w:val="24"/>
                <w:szCs w:val="24"/>
              </w:rPr>
              <w:t xml:space="preserve"> </w:t>
            </w:r>
          </w:p>
          <w:p w:rsidRPr="00116C88" w:rsidR="00A22DF4" w:rsidP="00A22DF4" w:rsidRDefault="00A22DF4" w14:paraId="19E16934" w14:textId="71BC6D88">
            <w:pPr>
              <w:spacing w:after="0" w:line="240" w:lineRule="auto"/>
              <w:rPr>
                <w:rFonts w:asciiTheme="majorBidi" w:hAnsiTheme="majorBidi" w:cstheme="majorBidi"/>
                <w:sz w:val="24"/>
                <w:szCs w:val="24"/>
              </w:rPr>
            </w:pPr>
          </w:p>
        </w:tc>
        <w:tc>
          <w:tcPr>
            <w:tcW w:w="2412" w:type="dxa"/>
          </w:tcPr>
          <w:p w:rsidRPr="00B17101" w:rsidR="001F799C" w:rsidP="00B17101" w:rsidRDefault="001F799C" w14:paraId="2DEA1A66" w14:textId="20FE48EE">
            <w:pPr>
              <w:pStyle w:val="ListParagraph"/>
              <w:numPr>
                <w:ilvl w:val="3"/>
                <w:numId w:val="46"/>
              </w:numPr>
              <w:spacing w:after="0" w:line="240" w:lineRule="auto"/>
              <w:ind w:left="360"/>
              <w:rPr>
                <w:rFonts w:asciiTheme="majorBidi" w:hAnsiTheme="majorBidi" w:cstheme="majorBidi"/>
                <w:sz w:val="24"/>
                <w:szCs w:val="24"/>
              </w:rPr>
            </w:pPr>
            <w:r w:rsidRPr="00B17101">
              <w:rPr>
                <w:rFonts w:asciiTheme="majorBidi" w:hAnsiTheme="majorBidi" w:cstheme="majorBidi"/>
                <w:sz w:val="24"/>
                <w:szCs w:val="24"/>
              </w:rPr>
              <w:t>Biophysical database on improved technological practices and participatory research in the technology parks.</w:t>
            </w:r>
          </w:p>
          <w:p w:rsidR="00B17101" w:rsidP="00B17101" w:rsidRDefault="001F799C" w14:paraId="6A551E70" w14:textId="77777777">
            <w:pPr>
              <w:pStyle w:val="ListParagraph"/>
              <w:numPr>
                <w:ilvl w:val="3"/>
                <w:numId w:val="46"/>
              </w:numPr>
              <w:spacing w:after="0" w:line="240" w:lineRule="auto"/>
              <w:ind w:left="360"/>
              <w:rPr>
                <w:rFonts w:asciiTheme="majorBidi" w:hAnsiTheme="majorBidi" w:cstheme="majorBidi"/>
                <w:sz w:val="24"/>
                <w:szCs w:val="24"/>
              </w:rPr>
            </w:pPr>
            <w:r w:rsidRPr="00B17101">
              <w:rPr>
                <w:rFonts w:asciiTheme="majorBidi" w:hAnsiTheme="majorBidi" w:cstheme="majorBidi"/>
                <w:sz w:val="24"/>
                <w:szCs w:val="24"/>
              </w:rPr>
              <w:t>Manuscript on approach to technology parks use, technology validation and dissemination, capacity building, and lessons from farmers’ field visit.</w:t>
            </w:r>
          </w:p>
          <w:p w:rsidR="00B17101" w:rsidP="00B17101" w:rsidRDefault="001F799C" w14:paraId="21830D91" w14:textId="77777777">
            <w:pPr>
              <w:pStyle w:val="ListParagraph"/>
              <w:numPr>
                <w:ilvl w:val="3"/>
                <w:numId w:val="46"/>
              </w:numPr>
              <w:spacing w:after="0" w:line="240" w:lineRule="auto"/>
              <w:ind w:left="360"/>
              <w:rPr>
                <w:rFonts w:asciiTheme="majorBidi" w:hAnsiTheme="majorBidi" w:cstheme="majorBidi"/>
                <w:sz w:val="24"/>
                <w:szCs w:val="24"/>
              </w:rPr>
            </w:pPr>
            <w:r w:rsidRPr="00B17101">
              <w:rPr>
                <w:rFonts w:asciiTheme="majorBidi" w:hAnsiTheme="majorBidi" w:cstheme="majorBidi"/>
                <w:sz w:val="24"/>
                <w:szCs w:val="24"/>
              </w:rPr>
              <w:t xml:space="preserve">Finalization of the West Africa Handbook in collaboration with </w:t>
            </w:r>
            <w:r w:rsidRPr="00B17101">
              <w:rPr>
                <w:rFonts w:asciiTheme="majorBidi" w:hAnsiTheme="majorBidi" w:cstheme="majorBidi"/>
                <w:sz w:val="24"/>
                <w:szCs w:val="24"/>
              </w:rPr>
              <w:lastRenderedPageBreak/>
              <w:t>the co-authors as a team.</w:t>
            </w:r>
          </w:p>
          <w:p w:rsidRPr="00B17101" w:rsidR="001F799C" w:rsidP="00B17101" w:rsidRDefault="001F799C" w14:paraId="54A7766A" w14:textId="2B8B7E8F">
            <w:pPr>
              <w:pStyle w:val="ListParagraph"/>
              <w:numPr>
                <w:ilvl w:val="3"/>
                <w:numId w:val="46"/>
              </w:numPr>
              <w:spacing w:after="0" w:line="240" w:lineRule="auto"/>
              <w:ind w:left="360"/>
              <w:rPr>
                <w:rFonts w:asciiTheme="majorBidi" w:hAnsiTheme="majorBidi" w:cstheme="majorBidi"/>
                <w:sz w:val="24"/>
                <w:szCs w:val="24"/>
              </w:rPr>
            </w:pPr>
            <w:r w:rsidRPr="00B17101">
              <w:rPr>
                <w:rFonts w:asciiTheme="majorBidi" w:hAnsiTheme="majorBidi" w:cstheme="majorBidi"/>
                <w:sz w:val="24"/>
                <w:szCs w:val="24"/>
              </w:rPr>
              <w:t>Hand over meeting lead by FENABE in Bougouni and AMEDD in Koutiala district involving all partners (ONG, Technical services, communal authorities)</w:t>
            </w:r>
          </w:p>
        </w:tc>
        <w:tc>
          <w:tcPr>
            <w:tcW w:w="2126" w:type="dxa"/>
          </w:tcPr>
          <w:p w:rsidRPr="00116C88" w:rsidR="001F799C" w:rsidP="003E0F85" w:rsidRDefault="001F799C" w14:paraId="61F8C579" w14:textId="77777777">
            <w:pPr>
              <w:spacing w:after="0" w:line="240" w:lineRule="auto"/>
              <w:rPr>
                <w:rFonts w:asciiTheme="majorBidi" w:hAnsiTheme="majorBidi" w:cstheme="majorBidi"/>
                <w:sz w:val="24"/>
                <w:szCs w:val="24"/>
              </w:rPr>
            </w:pPr>
            <w:r w:rsidRPr="00116C88">
              <w:rPr>
                <w:rFonts w:asciiTheme="majorBidi" w:hAnsiTheme="majorBidi" w:cstheme="majorBidi"/>
                <w:sz w:val="24"/>
                <w:szCs w:val="24"/>
              </w:rPr>
              <w:lastRenderedPageBreak/>
              <w:t>There are no deviations to the planned activities.</w:t>
            </w:r>
          </w:p>
          <w:p w:rsidRPr="00116C88" w:rsidR="001F799C" w:rsidP="003E0F85" w:rsidRDefault="001F799C" w14:paraId="5A8DCB34" w14:textId="77777777">
            <w:pPr>
              <w:spacing w:after="0" w:line="240" w:lineRule="auto"/>
              <w:rPr>
                <w:rFonts w:asciiTheme="majorBidi" w:hAnsiTheme="majorBidi" w:cstheme="majorBidi"/>
                <w:sz w:val="24"/>
                <w:szCs w:val="24"/>
              </w:rPr>
            </w:pPr>
          </w:p>
        </w:tc>
        <w:tc>
          <w:tcPr>
            <w:tcW w:w="3832" w:type="dxa"/>
          </w:tcPr>
          <w:p w:rsidRPr="00116C88" w:rsidR="001F799C" w:rsidP="00B17101" w:rsidRDefault="001F799C" w14:paraId="2A13E54E" w14:textId="77777777">
            <w:pPr>
              <w:numPr>
                <w:ilvl w:val="0"/>
                <w:numId w:val="68"/>
              </w:numPr>
              <w:spacing w:after="0" w:line="240" w:lineRule="auto"/>
              <w:ind w:left="360"/>
              <w:rPr>
                <w:rFonts w:asciiTheme="majorBidi" w:hAnsiTheme="majorBidi" w:cstheme="majorBidi"/>
                <w:sz w:val="24"/>
                <w:szCs w:val="24"/>
              </w:rPr>
            </w:pPr>
            <w:r w:rsidRPr="00116C88">
              <w:rPr>
                <w:rFonts w:asciiTheme="majorBidi" w:hAnsiTheme="majorBidi" w:cstheme="majorBidi"/>
                <w:sz w:val="24"/>
                <w:szCs w:val="24"/>
              </w:rPr>
              <w:t xml:space="preserve">All biophysical data were collected following the research protocol. </w:t>
            </w:r>
          </w:p>
          <w:p w:rsidRPr="004F0DFD" w:rsidR="001F799C" w:rsidP="004F0DFD" w:rsidRDefault="001F799C" w14:paraId="2AA2909C" w14:textId="0EA2179E">
            <w:pPr>
              <w:numPr>
                <w:ilvl w:val="0"/>
                <w:numId w:val="68"/>
              </w:numPr>
              <w:spacing w:after="0" w:line="240" w:lineRule="auto"/>
              <w:ind w:left="360"/>
              <w:rPr>
                <w:rFonts w:asciiTheme="majorBidi" w:hAnsiTheme="majorBidi" w:cstheme="majorBidi"/>
                <w:sz w:val="24"/>
                <w:szCs w:val="24"/>
              </w:rPr>
            </w:pPr>
            <w:r w:rsidRPr="00116C88">
              <w:rPr>
                <w:rFonts w:asciiTheme="majorBidi" w:hAnsiTheme="majorBidi" w:cstheme="majorBidi"/>
                <w:sz w:val="24"/>
                <w:szCs w:val="24"/>
              </w:rPr>
              <w:t>Contribution was made to the Africa</w:t>
            </w:r>
            <w:r w:rsidR="00180338">
              <w:rPr>
                <w:rFonts w:asciiTheme="majorBidi" w:hAnsiTheme="majorBidi" w:cstheme="majorBidi"/>
                <w:sz w:val="24"/>
                <w:szCs w:val="24"/>
              </w:rPr>
              <w:t>-</w:t>
            </w:r>
            <w:r w:rsidRPr="00116C88">
              <w:rPr>
                <w:rFonts w:asciiTheme="majorBidi" w:hAnsiTheme="majorBidi" w:cstheme="majorBidi"/>
                <w:sz w:val="24"/>
                <w:szCs w:val="24"/>
              </w:rPr>
              <w:t xml:space="preserve">wide scaling paper with the title </w:t>
            </w:r>
            <w:r w:rsidRPr="004F0DFD">
              <w:rPr>
                <w:rFonts w:asciiTheme="majorBidi" w:hAnsiTheme="majorBidi" w:cstheme="majorBidi"/>
                <w:i/>
                <w:iCs/>
                <w:sz w:val="24"/>
                <w:szCs w:val="24"/>
              </w:rPr>
              <w:t>‘Delivering and scaling out agricultural technologies to smallholder farmers in Africa: lessons from the Africa RISING program’</w:t>
            </w:r>
          </w:p>
          <w:p w:rsidRPr="00116C88" w:rsidR="001F799C" w:rsidP="00B17101" w:rsidRDefault="001F799C" w14:paraId="39927B14" w14:textId="77777777">
            <w:pPr>
              <w:numPr>
                <w:ilvl w:val="0"/>
                <w:numId w:val="68"/>
              </w:numPr>
              <w:spacing w:after="0" w:line="240" w:lineRule="auto"/>
              <w:ind w:left="360"/>
              <w:rPr>
                <w:rFonts w:asciiTheme="majorBidi" w:hAnsiTheme="majorBidi" w:cstheme="majorBidi"/>
                <w:sz w:val="24"/>
                <w:szCs w:val="24"/>
              </w:rPr>
            </w:pPr>
            <w:r w:rsidRPr="00116C88">
              <w:rPr>
                <w:rFonts w:asciiTheme="majorBidi" w:hAnsiTheme="majorBidi" w:cstheme="majorBidi"/>
                <w:sz w:val="24"/>
                <w:szCs w:val="24"/>
              </w:rPr>
              <w:t>Handbook chapter submitted</w:t>
            </w:r>
          </w:p>
          <w:p w:rsidRPr="00116C88" w:rsidR="004F69ED" w:rsidP="00B17101" w:rsidRDefault="004F69ED" w14:paraId="40C91C5F" w14:textId="435AAA91">
            <w:pPr>
              <w:pStyle w:val="ListParagraph"/>
              <w:numPr>
                <w:ilvl w:val="0"/>
                <w:numId w:val="68"/>
              </w:numPr>
              <w:spacing w:after="0" w:line="240" w:lineRule="auto"/>
              <w:ind w:left="360"/>
              <w:rPr>
                <w:rFonts w:asciiTheme="majorBidi" w:hAnsiTheme="majorBidi" w:cstheme="majorBidi"/>
                <w:sz w:val="24"/>
                <w:szCs w:val="24"/>
              </w:rPr>
            </w:pPr>
            <w:r w:rsidRPr="00116C88">
              <w:rPr>
                <w:rFonts w:asciiTheme="majorBidi" w:hAnsiTheme="majorBidi" w:cstheme="majorBidi"/>
                <w:sz w:val="24"/>
                <w:szCs w:val="24"/>
              </w:rPr>
              <w:t xml:space="preserve">This has been done with all the partners of the project. </w:t>
            </w:r>
          </w:p>
        </w:tc>
      </w:tr>
    </w:tbl>
    <w:p w:rsidRPr="00116C88" w:rsidR="00693C79" w:rsidP="007A1520" w:rsidRDefault="00693C79" w14:paraId="1F58D0E9" w14:textId="77777777">
      <w:pPr>
        <w:spacing w:after="0"/>
        <w:rPr>
          <w:rFonts w:asciiTheme="majorBidi" w:hAnsiTheme="majorBidi" w:cstheme="majorBidi"/>
          <w:sz w:val="24"/>
          <w:szCs w:val="24"/>
        </w:rPr>
        <w:sectPr w:rsidRPr="00116C88" w:rsidR="00693C79" w:rsidSect="00EA6622">
          <w:pgSz w:w="15840" w:h="12240" w:orient="landscape"/>
          <w:pgMar w:top="1800" w:right="1440" w:bottom="1800" w:left="1440" w:header="720" w:footer="720" w:gutter="0"/>
          <w:cols w:space="720"/>
          <w:docGrid w:linePitch="360"/>
        </w:sectPr>
      </w:pPr>
    </w:p>
    <w:p w:rsidRPr="00116C88" w:rsidR="00EE2D56" w:rsidP="00EE2D56" w:rsidRDefault="00EE2D56" w14:paraId="55B5B11E" w14:textId="77777777">
      <w:pPr>
        <w:spacing w:after="0" w:line="240" w:lineRule="auto"/>
        <w:rPr>
          <w:rFonts w:asciiTheme="majorBidi" w:hAnsiTheme="majorBidi" w:cstheme="majorBidi"/>
          <w:b/>
          <w:bCs/>
          <w:sz w:val="24"/>
          <w:szCs w:val="24"/>
        </w:rPr>
      </w:pPr>
      <w:r w:rsidRPr="00116C88">
        <w:rPr>
          <w:rFonts w:asciiTheme="majorBidi" w:hAnsiTheme="majorBidi" w:cstheme="majorBidi"/>
          <w:b/>
          <w:sz w:val="24"/>
          <w:szCs w:val="24"/>
        </w:rPr>
        <w:lastRenderedPageBreak/>
        <w:t>B.1.</w:t>
      </w:r>
      <w:r w:rsidRPr="00116C88">
        <w:rPr>
          <w:rFonts w:asciiTheme="majorBidi" w:hAnsiTheme="majorBidi" w:cstheme="majorBidi"/>
          <w:b/>
          <w:bCs/>
          <w:sz w:val="24"/>
          <w:szCs w:val="24"/>
        </w:rPr>
        <w:t xml:space="preserve"> Achievements (progress and/or results) against outputs towards outcome 1 </w:t>
      </w:r>
    </w:p>
    <w:p w:rsidRPr="00116C88" w:rsidR="00EE2D56" w:rsidP="007A1520" w:rsidRDefault="00EE2D56" w14:paraId="6B4F2119" w14:textId="77777777">
      <w:pPr>
        <w:spacing w:after="0" w:line="240" w:lineRule="auto"/>
        <w:rPr>
          <w:rFonts w:asciiTheme="majorBidi" w:hAnsiTheme="majorBidi" w:cstheme="majorBidi"/>
          <w:b/>
          <w:sz w:val="24"/>
          <w:szCs w:val="24"/>
        </w:rPr>
      </w:pPr>
    </w:p>
    <w:p w:rsidRPr="00116C88" w:rsidR="003D46C7" w:rsidP="007A1520" w:rsidRDefault="003D46C7" w14:paraId="6CE9183D" w14:textId="634864C7">
      <w:pPr>
        <w:spacing w:after="0" w:line="240" w:lineRule="auto"/>
        <w:rPr>
          <w:rFonts w:asciiTheme="majorBidi" w:hAnsiTheme="majorBidi" w:cstheme="majorBidi"/>
          <w:b/>
          <w:sz w:val="24"/>
          <w:szCs w:val="24"/>
        </w:rPr>
      </w:pPr>
      <w:r w:rsidRPr="00116C88">
        <w:rPr>
          <w:rFonts w:asciiTheme="majorBidi" w:hAnsiTheme="majorBidi" w:cstheme="majorBidi"/>
          <w:b/>
          <w:sz w:val="24"/>
          <w:szCs w:val="24"/>
        </w:rPr>
        <w:t>MA1111-</w:t>
      </w:r>
      <w:r w:rsidRPr="00116C88" w:rsidR="00F26105">
        <w:rPr>
          <w:rFonts w:asciiTheme="majorBidi" w:hAnsiTheme="majorBidi" w:cstheme="majorBidi"/>
          <w:b/>
          <w:sz w:val="24"/>
          <w:szCs w:val="24"/>
        </w:rPr>
        <w:t>2</w:t>
      </w:r>
      <w:r w:rsidRPr="00116C88" w:rsidR="001D7AB0">
        <w:rPr>
          <w:rFonts w:asciiTheme="majorBidi" w:hAnsiTheme="majorBidi" w:cstheme="majorBidi"/>
          <w:b/>
          <w:sz w:val="24"/>
          <w:szCs w:val="24"/>
        </w:rPr>
        <w:t>1</w:t>
      </w:r>
      <w:r w:rsidRPr="00116C88">
        <w:rPr>
          <w:rFonts w:asciiTheme="majorBidi" w:hAnsiTheme="majorBidi" w:cstheme="majorBidi"/>
          <w:b/>
          <w:sz w:val="24"/>
          <w:szCs w:val="24"/>
        </w:rPr>
        <w:t xml:space="preserve">: </w:t>
      </w:r>
      <w:r w:rsidRPr="00116C88" w:rsidR="00790350">
        <w:rPr>
          <w:rFonts w:asciiTheme="majorBidi" w:hAnsiTheme="majorBidi" w:cstheme="majorBidi"/>
          <w:b/>
          <w:sz w:val="24"/>
          <w:szCs w:val="24"/>
        </w:rPr>
        <w:t>Evaluating crop simulation models using different fertility sources and climate model outputs to improve the productivity of sorghum</w:t>
      </w:r>
    </w:p>
    <w:p w:rsidRPr="00116C88" w:rsidR="00C80D19" w:rsidP="007A1520" w:rsidRDefault="00C80D19" w14:paraId="6BD366FA" w14:textId="77777777">
      <w:pPr>
        <w:spacing w:after="0" w:line="240" w:lineRule="auto"/>
        <w:rPr>
          <w:rFonts w:asciiTheme="majorBidi" w:hAnsiTheme="majorBidi" w:cstheme="majorBidi"/>
          <w:b/>
          <w:sz w:val="24"/>
          <w:szCs w:val="24"/>
        </w:rPr>
      </w:pPr>
    </w:p>
    <w:p w:rsidR="00965AFB" w:rsidP="00965AFB" w:rsidRDefault="008605CA" w14:paraId="0DAA48AD" w14:textId="77777777">
      <w:pPr>
        <w:pStyle w:val="ListParagraph"/>
        <w:numPr>
          <w:ilvl w:val="0"/>
          <w:numId w:val="69"/>
        </w:numPr>
        <w:spacing w:after="0"/>
        <w:rPr>
          <w:rFonts w:asciiTheme="majorBidi" w:hAnsiTheme="majorBidi" w:cstheme="majorBidi"/>
          <w:sz w:val="24"/>
          <w:szCs w:val="24"/>
          <w:lang w:eastAsia="en-IN"/>
        </w:rPr>
      </w:pPr>
      <w:r w:rsidRPr="00965AFB">
        <w:rPr>
          <w:rFonts w:asciiTheme="majorBidi" w:hAnsiTheme="majorBidi" w:cstheme="majorBidi"/>
          <w:color w:val="000000"/>
          <w:sz w:val="24"/>
          <w:szCs w:val="24"/>
          <w:lang w:eastAsia="en-IN"/>
        </w:rPr>
        <w:t xml:space="preserve">Progress of </w:t>
      </w:r>
      <w:r w:rsidRPr="00965AFB" w:rsidR="00D91A75">
        <w:rPr>
          <w:rFonts w:asciiTheme="majorBidi" w:hAnsiTheme="majorBidi" w:cstheme="majorBidi"/>
          <w:color w:val="000000"/>
          <w:sz w:val="24"/>
          <w:szCs w:val="24"/>
          <w:lang w:eastAsia="en-IN"/>
        </w:rPr>
        <w:t xml:space="preserve">manuscript focused on </w:t>
      </w:r>
      <w:r w:rsidRPr="00965AFB" w:rsidR="00D91A75">
        <w:rPr>
          <w:rFonts w:asciiTheme="majorBidi" w:hAnsiTheme="majorBidi" w:cstheme="majorBidi"/>
          <w:b/>
          <w:bCs/>
          <w:i/>
          <w:iCs/>
          <w:sz w:val="24"/>
          <w:szCs w:val="24"/>
          <w:lang w:eastAsia="en-IN"/>
        </w:rPr>
        <w:t>“Impacts of fertilization management strategies on improved sorghums varieties in smallholder farming systems in Mali: productivity and profitability differences”</w:t>
      </w:r>
      <w:r w:rsidRPr="00965AFB" w:rsidR="00D91A75">
        <w:rPr>
          <w:rFonts w:asciiTheme="majorBidi" w:hAnsiTheme="majorBidi" w:cstheme="majorBidi"/>
          <w:sz w:val="24"/>
          <w:szCs w:val="24"/>
          <w:lang w:eastAsia="en-IN"/>
        </w:rPr>
        <w:t>  submitted in Heliyon journal.</w:t>
      </w:r>
    </w:p>
    <w:p w:rsidRPr="00965AFB" w:rsidR="00A24C6C" w:rsidP="00965AFB" w:rsidRDefault="008605CA" w14:paraId="6C8EF247" w14:textId="1FA688AF">
      <w:pPr>
        <w:pStyle w:val="ListParagraph"/>
        <w:numPr>
          <w:ilvl w:val="0"/>
          <w:numId w:val="69"/>
        </w:numPr>
        <w:spacing w:after="0"/>
        <w:rPr>
          <w:rFonts w:asciiTheme="majorBidi" w:hAnsiTheme="majorBidi" w:cstheme="majorBidi"/>
          <w:sz w:val="24"/>
          <w:szCs w:val="24"/>
          <w:lang w:eastAsia="en-IN"/>
        </w:rPr>
      </w:pPr>
      <w:r w:rsidRPr="00965AFB">
        <w:rPr>
          <w:rFonts w:asciiTheme="majorBidi" w:hAnsiTheme="majorBidi" w:cstheme="majorBidi"/>
          <w:sz w:val="24"/>
          <w:szCs w:val="24"/>
          <w:lang w:eastAsia="en-IN"/>
        </w:rPr>
        <w:t xml:space="preserve">Submitted </w:t>
      </w:r>
      <w:r w:rsidRPr="00965AFB" w:rsidR="00706F9F">
        <w:rPr>
          <w:rFonts w:asciiTheme="majorBidi" w:hAnsiTheme="majorBidi" w:cstheme="majorBidi"/>
          <w:sz w:val="24"/>
          <w:szCs w:val="24"/>
          <w:lang w:eastAsia="en-IN"/>
        </w:rPr>
        <w:t>an</w:t>
      </w:r>
      <w:r w:rsidRPr="00965AFB">
        <w:rPr>
          <w:rFonts w:asciiTheme="majorBidi" w:hAnsiTheme="majorBidi" w:cstheme="majorBidi"/>
          <w:sz w:val="24"/>
          <w:szCs w:val="24"/>
          <w:lang w:eastAsia="en-IN"/>
        </w:rPr>
        <w:t xml:space="preserve"> </w:t>
      </w:r>
      <w:r w:rsidRPr="00965AFB" w:rsidR="00D91A75">
        <w:rPr>
          <w:rFonts w:asciiTheme="majorBidi" w:hAnsiTheme="majorBidi" w:cstheme="majorBidi"/>
          <w:sz w:val="24"/>
          <w:szCs w:val="24"/>
          <w:lang w:eastAsia="en-IN"/>
        </w:rPr>
        <w:t>abstract titled “</w:t>
      </w:r>
      <w:r w:rsidRPr="00965AFB" w:rsidR="00D91A75">
        <w:rPr>
          <w:rFonts w:asciiTheme="majorBidi" w:hAnsiTheme="majorBidi" w:cstheme="majorBidi"/>
          <w:b/>
          <w:sz w:val="24"/>
          <w:szCs w:val="24"/>
        </w:rPr>
        <w:t xml:space="preserve"> </w:t>
      </w:r>
      <w:r w:rsidRPr="00965AFB" w:rsidR="00D91A75">
        <w:rPr>
          <w:rFonts w:asciiTheme="majorBidi" w:hAnsiTheme="majorBidi" w:cstheme="majorBidi"/>
          <w:b/>
          <w:i/>
          <w:sz w:val="24"/>
          <w:szCs w:val="24"/>
        </w:rPr>
        <w:t>modeling approach to evaluate micro-dosing fertilization Strategy on sorghum productivity under the projected mid-century climate scenario in Mali Savanna agro-ecologies”</w:t>
      </w:r>
    </w:p>
    <w:p w:rsidRPr="00116C88" w:rsidR="00BD0A5A" w:rsidP="007A1520" w:rsidRDefault="00BD0A5A" w14:paraId="0B9C815B" w14:textId="77777777">
      <w:pPr>
        <w:spacing w:after="0" w:line="240" w:lineRule="auto"/>
        <w:rPr>
          <w:rFonts w:asciiTheme="majorBidi" w:hAnsiTheme="majorBidi" w:cstheme="majorBidi"/>
          <w:b/>
          <w:sz w:val="24"/>
          <w:szCs w:val="24"/>
        </w:rPr>
      </w:pPr>
    </w:p>
    <w:p w:rsidRPr="00116C88" w:rsidR="000D4A4F" w:rsidP="007A1520" w:rsidRDefault="005F28CF" w14:paraId="159063A5" w14:textId="56AC9A71">
      <w:pPr>
        <w:spacing w:after="0" w:line="240" w:lineRule="auto"/>
        <w:rPr>
          <w:rFonts w:asciiTheme="majorBidi" w:hAnsiTheme="majorBidi" w:cstheme="majorBidi"/>
          <w:b/>
          <w:sz w:val="24"/>
          <w:szCs w:val="24"/>
        </w:rPr>
      </w:pPr>
      <w:r w:rsidRPr="00116C88">
        <w:rPr>
          <w:rFonts w:eastAsia="Calibri" w:asciiTheme="majorBidi" w:hAnsiTheme="majorBidi" w:cstheme="majorBidi"/>
          <w:b/>
          <w:sz w:val="24"/>
          <w:szCs w:val="24"/>
        </w:rPr>
        <w:t>MA1112-</w:t>
      </w:r>
      <w:r w:rsidRPr="00116C88" w:rsidR="00316BD4">
        <w:rPr>
          <w:rFonts w:eastAsia="Calibri" w:asciiTheme="majorBidi" w:hAnsiTheme="majorBidi" w:cstheme="majorBidi"/>
          <w:b/>
          <w:sz w:val="24"/>
          <w:szCs w:val="24"/>
        </w:rPr>
        <w:t>2</w:t>
      </w:r>
      <w:r w:rsidRPr="00116C88" w:rsidR="001D7AB0">
        <w:rPr>
          <w:rFonts w:eastAsia="Calibri" w:asciiTheme="majorBidi" w:hAnsiTheme="majorBidi" w:cstheme="majorBidi"/>
          <w:b/>
          <w:sz w:val="24"/>
          <w:szCs w:val="24"/>
        </w:rPr>
        <w:t>1</w:t>
      </w:r>
      <w:r w:rsidRPr="00116C88">
        <w:rPr>
          <w:rFonts w:eastAsia="Calibri" w:asciiTheme="majorBidi" w:hAnsiTheme="majorBidi" w:cstheme="majorBidi"/>
          <w:b/>
          <w:sz w:val="24"/>
          <w:szCs w:val="24"/>
        </w:rPr>
        <w:t xml:space="preserve">: </w:t>
      </w:r>
      <w:r w:rsidRPr="00116C88">
        <w:rPr>
          <w:rFonts w:asciiTheme="majorBidi" w:hAnsiTheme="majorBidi" w:cstheme="majorBidi"/>
          <w:b/>
          <w:sz w:val="24"/>
          <w:szCs w:val="24"/>
        </w:rPr>
        <w:t>Understanding soil fertility management in cereal cropping systems in southern Mali</w:t>
      </w:r>
    </w:p>
    <w:p w:rsidRPr="00116C88" w:rsidR="00B932DA" w:rsidP="007A1520" w:rsidRDefault="00B932DA" w14:paraId="36ADC408" w14:textId="77777777">
      <w:pPr>
        <w:spacing w:after="0" w:line="240" w:lineRule="auto"/>
        <w:rPr>
          <w:rFonts w:asciiTheme="majorBidi" w:hAnsiTheme="majorBidi" w:cstheme="majorBidi"/>
          <w:b/>
          <w:sz w:val="24"/>
          <w:szCs w:val="24"/>
        </w:rPr>
      </w:pPr>
    </w:p>
    <w:p w:rsidRPr="00116C88" w:rsidR="00E15CDA" w:rsidP="00492187" w:rsidRDefault="006558D2" w14:paraId="651A72AD" w14:textId="5302A093">
      <w:pPr>
        <w:spacing w:after="0"/>
        <w:jc w:val="both"/>
        <w:rPr>
          <w:rFonts w:asciiTheme="majorBidi" w:hAnsiTheme="majorBidi" w:cstheme="majorBidi"/>
          <w:color w:val="000000" w:themeColor="text1"/>
          <w:sz w:val="24"/>
          <w:szCs w:val="24"/>
        </w:rPr>
      </w:pPr>
      <w:r w:rsidRPr="00116C88">
        <w:rPr>
          <w:rFonts w:asciiTheme="majorBidi" w:hAnsiTheme="majorBidi" w:cstheme="majorBidi"/>
          <w:color w:val="000000" w:themeColor="text1"/>
          <w:sz w:val="24"/>
          <w:szCs w:val="24"/>
        </w:rPr>
        <w:t>Moumine Guindo went to Niamey</w:t>
      </w:r>
      <w:r w:rsidR="002C66E4">
        <w:rPr>
          <w:rFonts w:asciiTheme="majorBidi" w:hAnsiTheme="majorBidi" w:cstheme="majorBidi"/>
          <w:color w:val="000000" w:themeColor="text1"/>
          <w:sz w:val="24"/>
          <w:szCs w:val="24"/>
        </w:rPr>
        <w:t>,</w:t>
      </w:r>
      <w:r w:rsidRPr="00116C88">
        <w:rPr>
          <w:rFonts w:asciiTheme="majorBidi" w:hAnsiTheme="majorBidi" w:cstheme="majorBidi"/>
          <w:color w:val="000000" w:themeColor="text1"/>
          <w:sz w:val="24"/>
          <w:szCs w:val="24"/>
        </w:rPr>
        <w:t xml:space="preserve"> Niger for three months (March-Ma</w:t>
      </w:r>
      <w:r w:rsidR="002C66E4">
        <w:rPr>
          <w:rFonts w:asciiTheme="majorBidi" w:hAnsiTheme="majorBidi" w:cstheme="majorBidi"/>
          <w:color w:val="000000" w:themeColor="text1"/>
          <w:sz w:val="24"/>
          <w:szCs w:val="24"/>
        </w:rPr>
        <w:t>y</w:t>
      </w:r>
      <w:r w:rsidRPr="00116C88">
        <w:rPr>
          <w:rFonts w:asciiTheme="majorBidi" w:hAnsiTheme="majorBidi" w:cstheme="majorBidi"/>
          <w:color w:val="000000" w:themeColor="text1"/>
          <w:sz w:val="24"/>
          <w:szCs w:val="24"/>
        </w:rPr>
        <w:t xml:space="preserve"> 2022) to work closely with his immediate supervisor Dr. Bouba Traore </w:t>
      </w:r>
      <w:r w:rsidR="00127314">
        <w:rPr>
          <w:rFonts w:asciiTheme="majorBidi" w:hAnsiTheme="majorBidi" w:cstheme="majorBidi"/>
          <w:color w:val="000000" w:themeColor="text1"/>
          <w:sz w:val="24"/>
          <w:szCs w:val="24"/>
        </w:rPr>
        <w:t xml:space="preserve">and </w:t>
      </w:r>
      <w:r w:rsidRPr="00116C88">
        <w:rPr>
          <w:rFonts w:asciiTheme="majorBidi" w:hAnsiTheme="majorBidi" w:cstheme="majorBidi"/>
          <w:color w:val="000000" w:themeColor="text1"/>
          <w:sz w:val="24"/>
          <w:szCs w:val="24"/>
        </w:rPr>
        <w:t>produce</w:t>
      </w:r>
      <w:r w:rsidR="00127314">
        <w:rPr>
          <w:rFonts w:asciiTheme="majorBidi" w:hAnsiTheme="majorBidi" w:cstheme="majorBidi"/>
          <w:color w:val="000000" w:themeColor="text1"/>
          <w:sz w:val="24"/>
          <w:szCs w:val="24"/>
        </w:rPr>
        <w:t>d</w:t>
      </w:r>
      <w:r w:rsidRPr="00116C88">
        <w:rPr>
          <w:rFonts w:asciiTheme="majorBidi" w:hAnsiTheme="majorBidi" w:cstheme="majorBidi"/>
          <w:color w:val="000000" w:themeColor="text1"/>
          <w:sz w:val="24"/>
          <w:szCs w:val="24"/>
        </w:rPr>
        <w:t xml:space="preserve"> two articles:</w:t>
      </w:r>
    </w:p>
    <w:p w:rsidRPr="006238BF" w:rsidR="00B932DA" w:rsidP="00492187" w:rsidRDefault="008605CA" w14:paraId="50AECB6A" w14:textId="4E56AAF7">
      <w:pPr>
        <w:pStyle w:val="ListParagraph"/>
        <w:numPr>
          <w:ilvl w:val="0"/>
          <w:numId w:val="47"/>
        </w:numPr>
        <w:spacing w:after="0"/>
        <w:contextualSpacing/>
        <w:rPr>
          <w:rFonts w:asciiTheme="majorBidi" w:hAnsiTheme="majorBidi" w:cstheme="majorBidi"/>
          <w:color w:val="000000" w:themeColor="text1"/>
          <w:sz w:val="24"/>
          <w:szCs w:val="24"/>
        </w:rPr>
      </w:pPr>
      <w:r w:rsidRPr="006238BF">
        <w:rPr>
          <w:rFonts w:asciiTheme="majorBidi" w:hAnsiTheme="majorBidi" w:cstheme="majorBidi"/>
          <w:color w:val="000000" w:themeColor="text1"/>
          <w:sz w:val="24"/>
          <w:szCs w:val="24"/>
        </w:rPr>
        <w:t>Biomass and Nutrient Flow Dynamics from Households to Farm Fields: An Experimental Study in Southern Mali resubmitted to Nutrient Cycling in Agroecosystems (FRES-S-22-00016) after revision.</w:t>
      </w:r>
    </w:p>
    <w:p w:rsidRPr="00116C88" w:rsidR="008605CA" w:rsidP="00492187" w:rsidRDefault="008605CA" w14:paraId="5442B89A" w14:textId="1A1FF986">
      <w:pPr>
        <w:pStyle w:val="ListParagraph"/>
        <w:numPr>
          <w:ilvl w:val="0"/>
          <w:numId w:val="47"/>
        </w:numPr>
        <w:spacing w:after="0"/>
        <w:contextualSpacing/>
        <w:rPr>
          <w:rFonts w:asciiTheme="majorBidi" w:hAnsiTheme="majorBidi" w:cstheme="majorBidi"/>
          <w:color w:val="000000" w:themeColor="text1"/>
          <w:sz w:val="24"/>
          <w:szCs w:val="24"/>
        </w:rPr>
      </w:pPr>
      <w:r w:rsidRPr="00116C88">
        <w:rPr>
          <w:rFonts w:asciiTheme="majorBidi" w:hAnsiTheme="majorBidi" w:cstheme="majorBidi"/>
          <w:color w:val="000000" w:themeColor="text1"/>
          <w:sz w:val="24"/>
          <w:szCs w:val="24"/>
        </w:rPr>
        <w:t xml:space="preserve">Scientific article published in the Journal of Agronomy </w:t>
      </w:r>
      <w:r w:rsidRPr="00116C88" w:rsidR="001C579F">
        <w:rPr>
          <w:rFonts w:asciiTheme="majorBidi" w:hAnsiTheme="majorBidi" w:cstheme="majorBidi"/>
          <w:color w:val="000000" w:themeColor="text1"/>
          <w:sz w:val="24"/>
          <w:szCs w:val="24"/>
        </w:rPr>
        <w:t xml:space="preserve">on </w:t>
      </w:r>
      <w:r w:rsidRPr="00116C88" w:rsidR="001C579F">
        <w:rPr>
          <w:rFonts w:asciiTheme="majorBidi" w:hAnsiTheme="majorBidi" w:cstheme="majorBidi"/>
        </w:rPr>
        <w:t xml:space="preserve">Microdosing of Compost for Sustainable Production of Improved Sorghum in Southern Mali </w:t>
      </w:r>
      <w:r w:rsidR="00960DE9">
        <w:rPr>
          <w:rFonts w:asciiTheme="majorBidi" w:hAnsiTheme="majorBidi" w:cstheme="majorBidi"/>
        </w:rPr>
        <w:t>(</w:t>
      </w:r>
      <w:hyperlink w:history="1" r:id="rId30">
        <w:r w:rsidRPr="00F75A7A" w:rsidR="00960DE9">
          <w:rPr>
            <w:rStyle w:val="Hyperlink"/>
            <w:rFonts w:asciiTheme="majorBidi" w:hAnsiTheme="majorBidi" w:cstheme="majorBidi"/>
          </w:rPr>
          <w:t>https://www.mdpi.com/2073-4395/12/6/1480/htm</w:t>
        </w:r>
      </w:hyperlink>
      <w:r w:rsidRPr="00116C88">
        <w:rPr>
          <w:rFonts w:asciiTheme="majorBidi" w:hAnsiTheme="majorBidi" w:cstheme="majorBidi"/>
          <w:color w:val="000000" w:themeColor="text1"/>
        </w:rPr>
        <w:t>)</w:t>
      </w:r>
    </w:p>
    <w:p w:rsidRPr="00116C88" w:rsidR="008605CA" w:rsidP="007A1520" w:rsidRDefault="008605CA" w14:paraId="008F5C08" w14:textId="16CA4D71">
      <w:pPr>
        <w:spacing w:after="0" w:line="240" w:lineRule="auto"/>
        <w:jc w:val="both"/>
        <w:rPr>
          <w:rFonts w:asciiTheme="majorBidi" w:hAnsiTheme="majorBidi" w:cstheme="majorBidi"/>
          <w:bCs/>
          <w:i/>
          <w:sz w:val="24"/>
          <w:szCs w:val="24"/>
        </w:rPr>
      </w:pPr>
    </w:p>
    <w:p w:rsidRPr="00116C88" w:rsidR="008605CA" w:rsidP="007A1520" w:rsidRDefault="008605CA" w14:paraId="6A0993CF" w14:textId="77777777">
      <w:pPr>
        <w:spacing w:after="0" w:line="240" w:lineRule="auto"/>
        <w:jc w:val="both"/>
        <w:rPr>
          <w:rFonts w:asciiTheme="majorBidi" w:hAnsiTheme="majorBidi" w:cstheme="majorBidi"/>
          <w:bCs/>
          <w:i/>
          <w:sz w:val="24"/>
          <w:szCs w:val="24"/>
        </w:rPr>
      </w:pPr>
    </w:p>
    <w:p w:rsidRPr="00116C88" w:rsidR="00BD47A3" w:rsidP="0015398C" w:rsidRDefault="00B142A1" w14:paraId="31ACA2E8" w14:textId="15681D65">
      <w:pPr>
        <w:spacing w:after="0"/>
        <w:rPr>
          <w:rFonts w:asciiTheme="majorBidi" w:hAnsiTheme="majorBidi" w:cstheme="majorBidi"/>
          <w:sz w:val="24"/>
          <w:szCs w:val="24"/>
        </w:rPr>
      </w:pPr>
      <w:r w:rsidRPr="00116C88">
        <w:rPr>
          <w:rFonts w:eastAsia="Calibri" w:asciiTheme="majorBidi" w:hAnsiTheme="majorBidi" w:cstheme="majorBidi"/>
          <w:b/>
          <w:sz w:val="24"/>
          <w:szCs w:val="24"/>
        </w:rPr>
        <w:t>MA1113-</w:t>
      </w:r>
      <w:r w:rsidRPr="00116C88" w:rsidR="00BD47A3">
        <w:rPr>
          <w:rFonts w:eastAsia="Calibri" w:asciiTheme="majorBidi" w:hAnsiTheme="majorBidi" w:cstheme="majorBidi"/>
          <w:b/>
          <w:sz w:val="24"/>
          <w:szCs w:val="24"/>
        </w:rPr>
        <w:t>2</w:t>
      </w:r>
      <w:r w:rsidRPr="00116C88" w:rsidR="007A1520">
        <w:rPr>
          <w:rFonts w:eastAsia="Calibri" w:asciiTheme="majorBidi" w:hAnsiTheme="majorBidi" w:cstheme="majorBidi"/>
          <w:b/>
          <w:sz w:val="24"/>
          <w:szCs w:val="24"/>
        </w:rPr>
        <w:t>1</w:t>
      </w:r>
      <w:r w:rsidRPr="00116C88">
        <w:rPr>
          <w:rFonts w:asciiTheme="majorBidi" w:hAnsiTheme="majorBidi" w:cstheme="majorBidi"/>
          <w:b/>
          <w:sz w:val="24"/>
          <w:szCs w:val="24"/>
        </w:rPr>
        <w:t xml:space="preserve">: </w:t>
      </w:r>
      <w:r w:rsidRPr="00116C88" w:rsidR="00BD47A3">
        <w:rPr>
          <w:rFonts w:asciiTheme="majorBidi" w:hAnsiTheme="majorBidi" w:cstheme="majorBidi"/>
          <w:b/>
          <w:sz w:val="24"/>
          <w:szCs w:val="24"/>
        </w:rPr>
        <w:t>Testing adaptation of dual purposes sorghum hybrids in Mali to diversify options for crop-livestock integration.</w:t>
      </w:r>
    </w:p>
    <w:p w:rsidRPr="00116C88" w:rsidR="00683218" w:rsidP="0015398C" w:rsidRDefault="00683218" w14:paraId="4D8BC8B8" w14:textId="77777777">
      <w:pPr>
        <w:spacing w:after="0"/>
        <w:rPr>
          <w:rFonts w:asciiTheme="majorBidi" w:hAnsiTheme="majorBidi" w:cstheme="majorBidi"/>
          <w:b/>
          <w:sz w:val="24"/>
          <w:szCs w:val="24"/>
        </w:rPr>
      </w:pPr>
      <w:r w:rsidRPr="00116C88">
        <w:rPr>
          <w:rFonts w:asciiTheme="majorBidi" w:hAnsiTheme="majorBidi" w:cstheme="majorBidi"/>
          <w:b/>
          <w:sz w:val="24"/>
          <w:szCs w:val="24"/>
        </w:rPr>
        <w:t xml:space="preserve">Analysis, interpretation and discussion of achievements </w:t>
      </w:r>
    </w:p>
    <w:p w:rsidRPr="00116C88" w:rsidR="00683218" w:rsidP="0015398C" w:rsidRDefault="00683218" w14:paraId="28A4BF0D" w14:textId="77777777">
      <w:pPr>
        <w:spacing w:after="0"/>
        <w:jc w:val="both"/>
        <w:rPr>
          <w:rFonts w:asciiTheme="majorBidi" w:hAnsiTheme="majorBidi" w:cstheme="majorBidi"/>
          <w:sz w:val="24"/>
          <w:szCs w:val="24"/>
        </w:rPr>
      </w:pPr>
    </w:p>
    <w:p w:rsidRPr="00116C88" w:rsidR="00683218" w:rsidP="0015398C" w:rsidRDefault="008013E5" w14:paraId="0963A485" w14:textId="6DE9AD81">
      <w:pPr>
        <w:spacing w:after="0"/>
        <w:jc w:val="both"/>
        <w:rPr>
          <w:rFonts w:asciiTheme="majorBidi" w:hAnsiTheme="majorBidi" w:cstheme="majorBidi"/>
          <w:bCs/>
          <w:sz w:val="24"/>
          <w:szCs w:val="24"/>
        </w:rPr>
      </w:pPr>
      <w:r w:rsidRPr="00116C88">
        <w:rPr>
          <w:rFonts w:asciiTheme="majorBidi" w:hAnsiTheme="majorBidi" w:cstheme="majorBidi"/>
          <w:bCs/>
          <w:sz w:val="24"/>
          <w:szCs w:val="24"/>
        </w:rPr>
        <w:t xml:space="preserve">Data was sent to </w:t>
      </w:r>
      <w:r w:rsidR="00180338">
        <w:rPr>
          <w:rFonts w:asciiTheme="majorBidi" w:hAnsiTheme="majorBidi" w:cstheme="majorBidi"/>
          <w:bCs/>
          <w:sz w:val="24"/>
          <w:szCs w:val="24"/>
        </w:rPr>
        <w:t xml:space="preserve">the </w:t>
      </w:r>
      <w:r w:rsidRPr="00116C88" w:rsidR="001C579F">
        <w:rPr>
          <w:rFonts w:asciiTheme="majorBidi" w:hAnsiTheme="majorBidi" w:cstheme="majorBidi"/>
          <w:bCs/>
          <w:sz w:val="24"/>
          <w:szCs w:val="24"/>
        </w:rPr>
        <w:t xml:space="preserve">consultant </w:t>
      </w:r>
      <w:r w:rsidRPr="00116C88">
        <w:rPr>
          <w:rFonts w:asciiTheme="majorBidi" w:hAnsiTheme="majorBidi" w:cstheme="majorBidi"/>
          <w:bCs/>
          <w:sz w:val="24"/>
          <w:szCs w:val="24"/>
        </w:rPr>
        <w:t>and</w:t>
      </w:r>
      <w:r w:rsidRPr="00116C88" w:rsidR="001C579F">
        <w:rPr>
          <w:rFonts w:asciiTheme="majorBidi" w:hAnsiTheme="majorBidi" w:cstheme="majorBidi"/>
          <w:bCs/>
          <w:sz w:val="24"/>
          <w:szCs w:val="24"/>
        </w:rPr>
        <w:t xml:space="preserve"> the analysis is </w:t>
      </w:r>
      <w:r w:rsidRPr="00116C88" w:rsidR="00FB33C7">
        <w:rPr>
          <w:rFonts w:asciiTheme="majorBidi" w:hAnsiTheme="majorBidi" w:cstheme="majorBidi"/>
          <w:bCs/>
          <w:sz w:val="24"/>
          <w:szCs w:val="24"/>
        </w:rPr>
        <w:t>ongoing and</w:t>
      </w:r>
      <w:r w:rsidRPr="00116C88" w:rsidR="00683218">
        <w:rPr>
          <w:rFonts w:asciiTheme="majorBidi" w:hAnsiTheme="majorBidi" w:cstheme="majorBidi"/>
          <w:bCs/>
          <w:sz w:val="24"/>
          <w:szCs w:val="24"/>
        </w:rPr>
        <w:t xml:space="preserve"> will soon be submitted to a well</w:t>
      </w:r>
      <w:r w:rsidR="00180338">
        <w:rPr>
          <w:rFonts w:asciiTheme="majorBidi" w:hAnsiTheme="majorBidi" w:cstheme="majorBidi"/>
          <w:bCs/>
          <w:sz w:val="24"/>
          <w:szCs w:val="24"/>
        </w:rPr>
        <w:t>-</w:t>
      </w:r>
      <w:r w:rsidRPr="00116C88" w:rsidR="00683218">
        <w:rPr>
          <w:rFonts w:asciiTheme="majorBidi" w:hAnsiTheme="majorBidi" w:cstheme="majorBidi"/>
          <w:bCs/>
          <w:sz w:val="24"/>
          <w:szCs w:val="24"/>
        </w:rPr>
        <w:t>know</w:t>
      </w:r>
      <w:r w:rsidRPr="00116C88" w:rsidR="00EF77A1">
        <w:rPr>
          <w:rFonts w:asciiTheme="majorBidi" w:hAnsiTheme="majorBidi" w:cstheme="majorBidi"/>
          <w:bCs/>
          <w:sz w:val="24"/>
          <w:szCs w:val="24"/>
        </w:rPr>
        <w:t>n</w:t>
      </w:r>
      <w:r w:rsidRPr="00116C88" w:rsidR="00683218">
        <w:rPr>
          <w:rFonts w:asciiTheme="majorBidi" w:hAnsiTheme="majorBidi" w:cstheme="majorBidi"/>
          <w:bCs/>
          <w:sz w:val="24"/>
          <w:szCs w:val="24"/>
        </w:rPr>
        <w:t xml:space="preserve"> journal for publication.</w:t>
      </w:r>
    </w:p>
    <w:p w:rsidRPr="00116C88" w:rsidR="0017034C" w:rsidP="0015398C" w:rsidRDefault="0017034C" w14:paraId="48AF09B5" w14:textId="77777777">
      <w:pPr>
        <w:spacing w:after="0"/>
        <w:rPr>
          <w:rFonts w:asciiTheme="majorBidi" w:hAnsiTheme="majorBidi" w:cstheme="majorBidi"/>
          <w:b/>
          <w:sz w:val="24"/>
          <w:szCs w:val="24"/>
        </w:rPr>
      </w:pPr>
      <w:bookmarkStart w:name="_Hlk62544066" w:id="6"/>
    </w:p>
    <w:p w:rsidR="0017034C" w:rsidP="0015398C" w:rsidRDefault="007F0641" w14:paraId="7E14537F" w14:textId="6EB25BB4">
      <w:pPr>
        <w:spacing w:after="0"/>
        <w:rPr>
          <w:rFonts w:asciiTheme="majorBidi" w:hAnsiTheme="majorBidi" w:cstheme="majorBidi"/>
          <w:b/>
          <w:sz w:val="24"/>
          <w:szCs w:val="24"/>
        </w:rPr>
      </w:pPr>
      <w:r w:rsidRPr="00116C88">
        <w:rPr>
          <w:rFonts w:asciiTheme="majorBidi" w:hAnsiTheme="majorBidi" w:cstheme="majorBidi"/>
          <w:b/>
          <w:sz w:val="24"/>
          <w:szCs w:val="24"/>
        </w:rPr>
        <w:t>Sub-activity MA1131-2</w:t>
      </w:r>
      <w:r w:rsidRPr="00116C88" w:rsidR="007A1520">
        <w:rPr>
          <w:rFonts w:asciiTheme="majorBidi" w:hAnsiTheme="majorBidi" w:cstheme="majorBidi"/>
          <w:b/>
          <w:sz w:val="24"/>
          <w:szCs w:val="24"/>
        </w:rPr>
        <w:t>1</w:t>
      </w:r>
      <w:r w:rsidRPr="00116C88">
        <w:rPr>
          <w:rFonts w:asciiTheme="majorBidi" w:hAnsiTheme="majorBidi" w:cstheme="majorBidi"/>
          <w:b/>
          <w:sz w:val="24"/>
          <w:szCs w:val="24"/>
        </w:rPr>
        <w:t>: Risk management and informed decision making towards sustainable intensification of crop-livestock systems.</w:t>
      </w:r>
    </w:p>
    <w:p w:rsidR="0015398C" w:rsidP="0015398C" w:rsidRDefault="0015398C" w14:paraId="4F9893C4" w14:textId="77777777">
      <w:pPr>
        <w:spacing w:after="0"/>
        <w:rPr>
          <w:rFonts w:asciiTheme="majorBidi" w:hAnsiTheme="majorBidi" w:cstheme="majorBidi"/>
          <w:b/>
          <w:sz w:val="24"/>
          <w:szCs w:val="24"/>
        </w:rPr>
      </w:pPr>
    </w:p>
    <w:p w:rsidRPr="002F26A1" w:rsidR="0015398C" w:rsidP="0015398C" w:rsidRDefault="0015398C" w14:paraId="1746C14B" w14:textId="6FF052DF">
      <w:pPr>
        <w:spacing w:after="0"/>
        <w:rPr>
          <w:rFonts w:asciiTheme="majorBidi" w:hAnsiTheme="majorBidi" w:cstheme="majorBidi"/>
          <w:sz w:val="24"/>
          <w:szCs w:val="24"/>
        </w:rPr>
      </w:pPr>
      <w:r w:rsidRPr="002F26A1">
        <w:rPr>
          <w:rFonts w:asciiTheme="majorBidi" w:hAnsiTheme="majorBidi" w:cstheme="majorBidi"/>
          <w:b/>
          <w:sz w:val="24"/>
          <w:szCs w:val="24"/>
        </w:rPr>
        <w:t xml:space="preserve">Publication of scientific article: </w:t>
      </w:r>
      <w:hyperlink w:history="1" r:id="rId31">
        <w:r w:rsidRPr="002F26A1">
          <w:rPr>
            <w:rStyle w:val="Hyperlink"/>
            <w:rFonts w:asciiTheme="majorBidi" w:hAnsiTheme="majorBidi" w:cstheme="majorBidi"/>
            <w:color w:val="auto"/>
            <w:sz w:val="24"/>
            <w:szCs w:val="24"/>
          </w:rPr>
          <w:t>https://doi.org/10.1111/dpr.12605</w:t>
        </w:r>
      </w:hyperlink>
      <w:r w:rsidRPr="002F26A1">
        <w:rPr>
          <w:rFonts w:asciiTheme="majorBidi" w:hAnsiTheme="majorBidi" w:cstheme="majorBidi"/>
          <w:sz w:val="24"/>
          <w:szCs w:val="24"/>
        </w:rPr>
        <w:t xml:space="preserve"> </w:t>
      </w:r>
    </w:p>
    <w:p w:rsidRPr="002F26A1" w:rsidR="002F26A1" w:rsidP="0015398C" w:rsidRDefault="002F26A1" w14:paraId="71A82EC4" w14:textId="51BDEB19">
      <w:pPr>
        <w:spacing w:after="0"/>
        <w:rPr>
          <w:rFonts w:asciiTheme="majorBidi" w:hAnsiTheme="majorBidi" w:cstheme="majorBidi"/>
          <w:sz w:val="20"/>
          <w:szCs w:val="20"/>
          <w:lang w:eastAsia="en-US"/>
        </w:rPr>
      </w:pPr>
      <w:r w:rsidRPr="002F26A1">
        <w:rPr>
          <w:rFonts w:asciiTheme="majorBidi" w:hAnsiTheme="majorBidi" w:cstheme="majorBidi"/>
          <w:sz w:val="24"/>
          <w:szCs w:val="24"/>
        </w:rPr>
        <w:t xml:space="preserve">Second article is ongoing </w:t>
      </w:r>
    </w:p>
    <w:p w:rsidRPr="00116C88" w:rsidR="0015398C" w:rsidP="0015398C" w:rsidRDefault="0015398C" w14:paraId="4B7506CB" w14:textId="10722075">
      <w:pPr>
        <w:spacing w:after="0"/>
        <w:rPr>
          <w:rFonts w:asciiTheme="majorBidi" w:hAnsiTheme="majorBidi" w:cstheme="majorBidi"/>
          <w:b/>
          <w:sz w:val="24"/>
          <w:szCs w:val="24"/>
        </w:rPr>
      </w:pPr>
    </w:p>
    <w:p w:rsidRPr="00116C88" w:rsidR="00116C88" w:rsidP="0015398C" w:rsidRDefault="00116C88" w14:paraId="5A2E8A93" w14:textId="77777777">
      <w:pPr>
        <w:spacing w:after="0"/>
        <w:rPr>
          <w:rFonts w:eastAsia="Calibri" w:asciiTheme="majorBidi" w:hAnsiTheme="majorBidi" w:cstheme="majorBidi"/>
          <w:b/>
          <w:bCs/>
          <w:i/>
          <w:iCs/>
          <w:sz w:val="24"/>
          <w:szCs w:val="24"/>
        </w:rPr>
      </w:pPr>
      <w:r w:rsidRPr="00116C88">
        <w:rPr>
          <w:rFonts w:asciiTheme="majorBidi" w:hAnsiTheme="majorBidi" w:cstheme="majorBidi"/>
          <w:b/>
          <w:bCs/>
          <w:i/>
          <w:iCs/>
          <w:sz w:val="24"/>
          <w:szCs w:val="24"/>
        </w:rPr>
        <w:t xml:space="preserve">Objective 2: </w:t>
      </w:r>
      <w:r w:rsidRPr="00116C88">
        <w:rPr>
          <w:rFonts w:eastAsia="Calibri" w:asciiTheme="majorBidi" w:hAnsiTheme="majorBidi" w:cstheme="majorBidi"/>
          <w:b/>
          <w:bCs/>
          <w:i/>
          <w:iCs/>
          <w:sz w:val="24"/>
          <w:szCs w:val="24"/>
        </w:rPr>
        <w:t>To scale the use of a farm planning and budgeting tool for improved farm management</w:t>
      </w:r>
    </w:p>
    <w:p w:rsidRPr="00116C88" w:rsidR="00450E36" w:rsidP="002F26A1" w:rsidRDefault="00116C88" w14:paraId="2630DC74" w14:textId="6EB34F26">
      <w:pPr>
        <w:spacing w:after="0"/>
        <w:rPr>
          <w:rFonts w:asciiTheme="majorBidi" w:hAnsiTheme="majorBidi" w:cstheme="majorBidi"/>
          <w:b/>
          <w:sz w:val="24"/>
          <w:szCs w:val="24"/>
          <w:lang w:eastAsia="en-US"/>
        </w:rPr>
      </w:pPr>
      <w:r w:rsidRPr="00116C88">
        <w:rPr>
          <w:rFonts w:asciiTheme="majorBidi" w:hAnsiTheme="majorBidi" w:cstheme="majorBidi"/>
          <w:b/>
          <w:sz w:val="24"/>
          <w:szCs w:val="24"/>
        </w:rPr>
        <w:t xml:space="preserve"> </w:t>
      </w:r>
      <w:r w:rsidRPr="00116C88" w:rsidR="00450E36">
        <w:rPr>
          <w:rFonts w:asciiTheme="majorBidi" w:hAnsiTheme="majorBidi" w:cstheme="majorBidi"/>
          <w:b/>
          <w:sz w:val="24"/>
          <w:szCs w:val="24"/>
        </w:rPr>
        <w:t>Tables and graphs in support of achievements</w:t>
      </w:r>
    </w:p>
    <w:p w:rsidRPr="00116C88" w:rsidR="00677CB6" w:rsidP="00677CB6" w:rsidRDefault="00677CB6" w14:paraId="53233318" w14:textId="662A5B9D">
      <w:pPr>
        <w:pStyle w:val="Caption"/>
        <w:keepNext/>
        <w:jc w:val="both"/>
        <w:rPr>
          <w:rFonts w:asciiTheme="majorBidi" w:hAnsiTheme="majorBidi" w:cstheme="majorBidi"/>
          <w:i/>
          <w:iCs/>
          <w:color w:val="000000"/>
          <w:sz w:val="24"/>
          <w:szCs w:val="24"/>
          <w:shd w:val="clear" w:color="auto" w:fill="FFFFFF"/>
        </w:rPr>
      </w:pPr>
      <w:r w:rsidRPr="00116C88">
        <w:rPr>
          <w:rFonts w:asciiTheme="majorBidi" w:hAnsiTheme="majorBidi" w:cstheme="majorBidi"/>
          <w:i/>
          <w:iCs/>
          <w:color w:val="000000"/>
          <w:sz w:val="24"/>
          <w:szCs w:val="24"/>
          <w:shd w:val="clear" w:color="auto" w:fill="FFFFFF"/>
        </w:rPr>
        <w:lastRenderedPageBreak/>
        <w:t xml:space="preserve">Table </w:t>
      </w:r>
      <w:r w:rsidRPr="00116C88">
        <w:rPr>
          <w:rFonts w:asciiTheme="majorBidi" w:hAnsiTheme="majorBidi" w:cstheme="majorBidi"/>
          <w:i/>
          <w:iCs/>
          <w:color w:val="000000"/>
          <w:sz w:val="24"/>
          <w:szCs w:val="24"/>
          <w:shd w:val="clear" w:color="auto" w:fill="FFFFFF"/>
        </w:rPr>
        <w:fldChar w:fldCharType="begin"/>
      </w:r>
      <w:r w:rsidRPr="00116C88">
        <w:rPr>
          <w:rFonts w:asciiTheme="majorBidi" w:hAnsiTheme="majorBidi" w:cstheme="majorBidi"/>
          <w:i/>
          <w:iCs/>
          <w:color w:val="000000"/>
          <w:sz w:val="24"/>
          <w:szCs w:val="24"/>
          <w:shd w:val="clear" w:color="auto" w:fill="FFFFFF"/>
        </w:rPr>
        <w:instrText xml:space="preserve"> SEQ Tableau \* ARABIC </w:instrText>
      </w:r>
      <w:r w:rsidRPr="00116C88">
        <w:rPr>
          <w:rFonts w:asciiTheme="majorBidi" w:hAnsiTheme="majorBidi" w:cstheme="majorBidi"/>
          <w:i/>
          <w:iCs/>
          <w:color w:val="000000"/>
          <w:sz w:val="24"/>
          <w:szCs w:val="24"/>
          <w:shd w:val="clear" w:color="auto" w:fill="FFFFFF"/>
        </w:rPr>
        <w:fldChar w:fldCharType="end"/>
      </w:r>
      <w:r w:rsidR="002916B1">
        <w:rPr>
          <w:rFonts w:asciiTheme="majorBidi" w:hAnsiTheme="majorBidi" w:cstheme="majorBidi"/>
          <w:i/>
          <w:iCs/>
          <w:color w:val="000000"/>
          <w:sz w:val="24"/>
          <w:szCs w:val="24"/>
          <w:shd w:val="clear" w:color="auto" w:fill="FFFFFF"/>
        </w:rPr>
        <w:t>1</w:t>
      </w:r>
      <w:r w:rsidRPr="00116C88">
        <w:rPr>
          <w:rFonts w:asciiTheme="majorBidi" w:hAnsiTheme="majorBidi" w:cstheme="majorBidi"/>
          <w:i/>
          <w:iCs/>
          <w:color w:val="000000"/>
          <w:sz w:val="24"/>
          <w:szCs w:val="24"/>
          <w:shd w:val="clear" w:color="auto" w:fill="FFFFFF"/>
        </w:rPr>
        <w:fldChar w:fldCharType="begin"/>
      </w:r>
      <w:r w:rsidRPr="00116C88">
        <w:rPr>
          <w:rFonts w:asciiTheme="majorBidi" w:hAnsiTheme="majorBidi" w:cstheme="majorBidi"/>
          <w:i/>
          <w:iCs/>
          <w:color w:val="000000"/>
          <w:sz w:val="24"/>
          <w:szCs w:val="24"/>
          <w:shd w:val="clear" w:color="auto" w:fill="FFFFFF"/>
        </w:rPr>
        <w:instrText xml:space="preserve"> SEQ Tableau \* ARABIC </w:instrText>
      </w:r>
      <w:r w:rsidRPr="00116C88">
        <w:rPr>
          <w:rFonts w:asciiTheme="majorBidi" w:hAnsiTheme="majorBidi" w:cstheme="majorBidi"/>
          <w:i/>
          <w:iCs/>
          <w:color w:val="000000"/>
          <w:sz w:val="24"/>
          <w:szCs w:val="24"/>
          <w:shd w:val="clear" w:color="auto" w:fill="FFFFFF"/>
        </w:rPr>
        <w:fldChar w:fldCharType="end"/>
      </w:r>
      <w:r w:rsidRPr="00116C88">
        <w:rPr>
          <w:rFonts w:asciiTheme="majorBidi" w:hAnsiTheme="majorBidi" w:cstheme="majorBidi"/>
          <w:i/>
          <w:iCs/>
          <w:color w:val="000000"/>
          <w:sz w:val="24"/>
          <w:szCs w:val="24"/>
          <w:shd w:val="clear" w:color="auto" w:fill="FFFFFF"/>
        </w:rPr>
        <w:t xml:space="preserve"> : D</w:t>
      </w:r>
      <w:r w:rsidRPr="00116C88">
        <w:rPr>
          <w:rFonts w:asciiTheme="majorBidi" w:hAnsiTheme="majorBidi" w:cstheme="majorBidi"/>
          <w:i/>
          <w:iCs/>
          <w:color w:val="000000"/>
          <w:sz w:val="24"/>
          <w:szCs w:val="24"/>
          <w:shd w:val="clear" w:color="auto" w:fill="FFFFFF"/>
        </w:rPr>
        <w:fldChar w:fldCharType="begin"/>
      </w:r>
      <w:r w:rsidRPr="00116C88">
        <w:rPr>
          <w:rFonts w:asciiTheme="majorBidi" w:hAnsiTheme="majorBidi" w:cstheme="majorBidi"/>
          <w:i/>
          <w:iCs/>
          <w:color w:val="000000"/>
          <w:sz w:val="24"/>
          <w:szCs w:val="24"/>
          <w:shd w:val="clear" w:color="auto" w:fill="FFFFFF"/>
        </w:rPr>
        <w:instrText xml:space="preserve"> SEQ Tableau \* ARABIC </w:instrText>
      </w:r>
      <w:r w:rsidRPr="00116C88">
        <w:rPr>
          <w:rFonts w:asciiTheme="majorBidi" w:hAnsiTheme="majorBidi" w:cstheme="majorBidi"/>
          <w:i/>
          <w:iCs/>
          <w:color w:val="000000"/>
          <w:sz w:val="24"/>
          <w:szCs w:val="24"/>
          <w:shd w:val="clear" w:color="auto" w:fill="FFFFFF"/>
        </w:rPr>
        <w:fldChar w:fldCharType="end"/>
      </w:r>
      <w:r w:rsidRPr="00116C88">
        <w:rPr>
          <w:rFonts w:asciiTheme="majorBidi" w:hAnsiTheme="majorBidi" w:cstheme="majorBidi"/>
          <w:i/>
          <w:iCs/>
          <w:color w:val="000000"/>
          <w:sz w:val="24"/>
          <w:szCs w:val="24"/>
          <w:shd w:val="clear" w:color="auto" w:fill="FFFFFF"/>
        </w:rPr>
        <w:t>ates and teams of trainers for the villages</w:t>
      </w:r>
      <w:r w:rsidRPr="00116C88">
        <w:rPr>
          <w:rFonts w:asciiTheme="majorBidi" w:hAnsiTheme="majorBidi" w:cstheme="majorBidi"/>
          <w:i/>
          <w:iCs/>
          <w:color w:val="000000"/>
          <w:sz w:val="24"/>
          <w:szCs w:val="24"/>
          <w:shd w:val="clear" w:color="auto" w:fill="FFFFFF"/>
        </w:rPr>
        <w:fldChar w:fldCharType="begin"/>
      </w:r>
      <w:r w:rsidRPr="00116C88">
        <w:rPr>
          <w:rFonts w:asciiTheme="majorBidi" w:hAnsiTheme="majorBidi" w:cstheme="majorBidi"/>
          <w:i/>
          <w:iCs/>
          <w:color w:val="000000"/>
          <w:sz w:val="24"/>
          <w:szCs w:val="24"/>
          <w:shd w:val="clear" w:color="auto" w:fill="FFFFFF"/>
        </w:rPr>
        <w:instrText xml:space="preserve"> SEQ Tableau \* ARABIC </w:instrText>
      </w:r>
      <w:r w:rsidRPr="00116C88">
        <w:rPr>
          <w:rFonts w:asciiTheme="majorBidi" w:hAnsiTheme="majorBidi" w:cstheme="majorBidi"/>
          <w:i/>
          <w:iCs/>
          <w:color w:val="000000"/>
          <w:sz w:val="24"/>
          <w:szCs w:val="24"/>
          <w:shd w:val="clear" w:color="auto" w:fill="FFFFFF"/>
        </w:rPr>
        <w:fldChar w:fldCharType="end"/>
      </w:r>
    </w:p>
    <w:tbl>
      <w:tblPr>
        <w:tblW w:w="850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1555"/>
        <w:gridCol w:w="2268"/>
        <w:gridCol w:w="2409"/>
        <w:gridCol w:w="2268"/>
      </w:tblGrid>
      <w:tr w:rsidRPr="00116C88" w:rsidR="00677CB6" w:rsidTr="009D419D" w14:paraId="2AC0E773" w14:textId="77777777">
        <w:tc>
          <w:tcPr>
            <w:tcW w:w="1555" w:type="dxa"/>
            <w:shd w:val="clear" w:color="auto" w:fill="auto"/>
          </w:tcPr>
          <w:p w:rsidRPr="00116C88" w:rsidR="00677CB6" w:rsidP="00C41C36" w:rsidRDefault="00677CB6" w14:paraId="086C0793" w14:textId="77777777">
            <w:pPr>
              <w:spacing w:after="0"/>
              <w:rPr>
                <w:rFonts w:asciiTheme="majorBidi" w:hAnsiTheme="majorBidi" w:cstheme="majorBidi"/>
                <w:color w:val="000000"/>
                <w:sz w:val="24"/>
                <w:szCs w:val="24"/>
                <w:shd w:val="clear" w:color="auto" w:fill="FFFFFF"/>
              </w:rPr>
            </w:pPr>
          </w:p>
        </w:tc>
        <w:tc>
          <w:tcPr>
            <w:tcW w:w="2268" w:type="dxa"/>
            <w:shd w:val="clear" w:color="auto" w:fill="auto"/>
          </w:tcPr>
          <w:p w:rsidRPr="00116C88" w:rsidR="00677CB6" w:rsidP="00C41C36" w:rsidRDefault="00677CB6" w14:paraId="336B3C70" w14:textId="77777777">
            <w:pPr>
              <w:spacing w:after="0"/>
              <w:rPr>
                <w:rFonts w:asciiTheme="majorBidi" w:hAnsiTheme="majorBidi" w:cstheme="majorBidi"/>
                <w:b/>
                <w:bCs/>
                <w:color w:val="000000"/>
                <w:sz w:val="24"/>
                <w:szCs w:val="24"/>
                <w:shd w:val="clear" w:color="auto" w:fill="FFFFFF"/>
              </w:rPr>
            </w:pPr>
            <w:r w:rsidRPr="00116C88">
              <w:rPr>
                <w:rFonts w:asciiTheme="majorBidi" w:hAnsiTheme="majorBidi" w:cstheme="majorBidi"/>
                <w:b/>
                <w:bCs/>
                <w:color w:val="000000"/>
                <w:sz w:val="24"/>
                <w:szCs w:val="24"/>
                <w:shd w:val="clear" w:color="auto" w:fill="FFFFFF"/>
              </w:rPr>
              <w:t>23-24 March 2022</w:t>
            </w:r>
          </w:p>
        </w:tc>
        <w:tc>
          <w:tcPr>
            <w:tcW w:w="2409" w:type="dxa"/>
            <w:shd w:val="clear" w:color="auto" w:fill="auto"/>
          </w:tcPr>
          <w:p w:rsidRPr="00116C88" w:rsidR="00677CB6" w:rsidP="00C41C36" w:rsidRDefault="00677CB6" w14:paraId="33FA6AB5" w14:textId="77777777">
            <w:pPr>
              <w:spacing w:after="0"/>
              <w:rPr>
                <w:rFonts w:asciiTheme="majorBidi" w:hAnsiTheme="majorBidi" w:cstheme="majorBidi"/>
                <w:b/>
                <w:bCs/>
                <w:color w:val="000000"/>
                <w:sz w:val="24"/>
                <w:szCs w:val="24"/>
                <w:shd w:val="clear" w:color="auto" w:fill="FFFFFF"/>
              </w:rPr>
            </w:pPr>
            <w:r w:rsidRPr="00116C88">
              <w:rPr>
                <w:rFonts w:asciiTheme="majorBidi" w:hAnsiTheme="majorBidi" w:cstheme="majorBidi"/>
                <w:b/>
                <w:bCs/>
                <w:color w:val="000000"/>
                <w:sz w:val="24"/>
                <w:szCs w:val="24"/>
                <w:shd w:val="clear" w:color="auto" w:fill="FFFFFF"/>
              </w:rPr>
              <w:t>25-26 March 2022</w:t>
            </w:r>
          </w:p>
        </w:tc>
        <w:tc>
          <w:tcPr>
            <w:tcW w:w="2268" w:type="dxa"/>
            <w:shd w:val="clear" w:color="auto" w:fill="auto"/>
          </w:tcPr>
          <w:p w:rsidRPr="00116C88" w:rsidR="00677CB6" w:rsidP="00C41C36" w:rsidRDefault="00677CB6" w14:paraId="28DC6950" w14:textId="77777777">
            <w:pPr>
              <w:spacing w:after="0"/>
              <w:rPr>
                <w:rFonts w:asciiTheme="majorBidi" w:hAnsiTheme="majorBidi" w:cstheme="majorBidi"/>
                <w:b/>
                <w:bCs/>
                <w:color w:val="000000"/>
                <w:sz w:val="24"/>
                <w:szCs w:val="24"/>
                <w:shd w:val="clear" w:color="auto" w:fill="FFFFFF"/>
              </w:rPr>
            </w:pPr>
            <w:r w:rsidRPr="00116C88">
              <w:rPr>
                <w:rFonts w:asciiTheme="majorBidi" w:hAnsiTheme="majorBidi" w:cstheme="majorBidi"/>
                <w:b/>
                <w:bCs/>
                <w:color w:val="000000"/>
                <w:sz w:val="24"/>
                <w:szCs w:val="24"/>
                <w:shd w:val="clear" w:color="auto" w:fill="FFFFFF"/>
              </w:rPr>
              <w:t>27-28 March 2022</w:t>
            </w:r>
          </w:p>
        </w:tc>
      </w:tr>
      <w:tr w:rsidRPr="00116C88" w:rsidR="00677CB6" w:rsidTr="009D419D" w14:paraId="53F77467" w14:textId="77777777">
        <w:tc>
          <w:tcPr>
            <w:tcW w:w="1555" w:type="dxa"/>
            <w:shd w:val="clear" w:color="auto" w:fill="auto"/>
          </w:tcPr>
          <w:p w:rsidRPr="00116C88" w:rsidR="00677CB6" w:rsidP="00C41C36" w:rsidRDefault="00677CB6" w14:paraId="457BE1E5" w14:textId="77777777">
            <w:pPr>
              <w:spacing w:after="0"/>
              <w:rPr>
                <w:rFonts w:asciiTheme="majorBidi" w:hAnsiTheme="majorBidi" w:cstheme="majorBidi"/>
                <w:color w:val="000000"/>
                <w:sz w:val="24"/>
                <w:szCs w:val="24"/>
                <w:shd w:val="clear" w:color="auto" w:fill="FFFFFF"/>
              </w:rPr>
            </w:pPr>
            <w:r w:rsidRPr="00116C88">
              <w:rPr>
                <w:rFonts w:asciiTheme="majorBidi" w:hAnsiTheme="majorBidi" w:cstheme="majorBidi"/>
                <w:color w:val="000000"/>
                <w:sz w:val="24"/>
                <w:szCs w:val="24"/>
                <w:shd w:val="clear" w:color="auto" w:fill="FFFFFF"/>
              </w:rPr>
              <w:t>Team 1</w:t>
            </w:r>
          </w:p>
        </w:tc>
        <w:tc>
          <w:tcPr>
            <w:tcW w:w="2268" w:type="dxa"/>
            <w:shd w:val="clear" w:color="auto" w:fill="auto"/>
          </w:tcPr>
          <w:p w:rsidRPr="00116C88" w:rsidR="00677CB6" w:rsidP="00C41C36" w:rsidRDefault="00677CB6" w14:paraId="3C95F418" w14:textId="77777777">
            <w:pPr>
              <w:spacing w:after="0"/>
              <w:rPr>
                <w:rFonts w:asciiTheme="majorBidi" w:hAnsiTheme="majorBidi" w:cstheme="majorBidi"/>
                <w:color w:val="000000"/>
                <w:sz w:val="24"/>
                <w:szCs w:val="24"/>
                <w:shd w:val="clear" w:color="auto" w:fill="FFFFFF"/>
              </w:rPr>
            </w:pPr>
            <w:r w:rsidRPr="00116C88">
              <w:rPr>
                <w:rFonts w:asciiTheme="majorBidi" w:hAnsiTheme="majorBidi" w:cstheme="majorBidi"/>
                <w:color w:val="000000"/>
                <w:sz w:val="24"/>
                <w:szCs w:val="24"/>
                <w:shd w:val="clear" w:color="auto" w:fill="FFFFFF"/>
              </w:rPr>
              <w:t>Ntièsso</w:t>
            </w:r>
          </w:p>
        </w:tc>
        <w:tc>
          <w:tcPr>
            <w:tcW w:w="2409" w:type="dxa"/>
            <w:shd w:val="clear" w:color="auto" w:fill="auto"/>
          </w:tcPr>
          <w:p w:rsidRPr="00116C88" w:rsidR="00677CB6" w:rsidP="00C41C36" w:rsidRDefault="00677CB6" w14:paraId="5FC217C1" w14:textId="77777777">
            <w:pPr>
              <w:spacing w:after="0"/>
              <w:rPr>
                <w:rFonts w:asciiTheme="majorBidi" w:hAnsiTheme="majorBidi" w:cstheme="majorBidi"/>
                <w:color w:val="000000"/>
                <w:sz w:val="24"/>
                <w:szCs w:val="24"/>
                <w:shd w:val="clear" w:color="auto" w:fill="FFFFFF"/>
              </w:rPr>
            </w:pPr>
            <w:r w:rsidRPr="00116C88">
              <w:rPr>
                <w:rFonts w:asciiTheme="majorBidi" w:hAnsiTheme="majorBidi" w:cstheme="majorBidi"/>
                <w:color w:val="000000"/>
                <w:sz w:val="24"/>
                <w:szCs w:val="24"/>
                <w:shd w:val="clear" w:color="auto" w:fill="FFFFFF"/>
              </w:rPr>
              <w:t>Msesso</w:t>
            </w:r>
          </w:p>
        </w:tc>
        <w:tc>
          <w:tcPr>
            <w:tcW w:w="2268" w:type="dxa"/>
            <w:shd w:val="clear" w:color="auto" w:fill="auto"/>
          </w:tcPr>
          <w:p w:rsidRPr="00116C88" w:rsidR="00677CB6" w:rsidP="00C41C36" w:rsidRDefault="00677CB6" w14:paraId="34163B8E" w14:textId="77777777">
            <w:pPr>
              <w:spacing w:after="0"/>
              <w:rPr>
                <w:rFonts w:asciiTheme="majorBidi" w:hAnsiTheme="majorBidi" w:cstheme="majorBidi"/>
                <w:color w:val="000000"/>
                <w:sz w:val="24"/>
                <w:szCs w:val="24"/>
                <w:shd w:val="clear" w:color="auto" w:fill="FFFFFF"/>
              </w:rPr>
            </w:pPr>
            <w:r w:rsidRPr="00116C88">
              <w:rPr>
                <w:rFonts w:asciiTheme="majorBidi" w:hAnsiTheme="majorBidi" w:cstheme="majorBidi"/>
                <w:color w:val="000000"/>
                <w:sz w:val="24"/>
                <w:szCs w:val="24"/>
                <w:shd w:val="clear" w:color="auto" w:fill="FFFFFF"/>
              </w:rPr>
              <w:t>Nitabougoro</w:t>
            </w:r>
          </w:p>
        </w:tc>
      </w:tr>
      <w:tr w:rsidRPr="00116C88" w:rsidR="00677CB6" w:rsidTr="009D419D" w14:paraId="794CF6E7" w14:textId="77777777">
        <w:tc>
          <w:tcPr>
            <w:tcW w:w="1555" w:type="dxa"/>
            <w:shd w:val="clear" w:color="auto" w:fill="auto"/>
          </w:tcPr>
          <w:p w:rsidRPr="00116C88" w:rsidR="00677CB6" w:rsidP="00C41C36" w:rsidRDefault="00677CB6" w14:paraId="573967A3" w14:textId="77777777">
            <w:pPr>
              <w:spacing w:after="0"/>
              <w:rPr>
                <w:rFonts w:asciiTheme="majorBidi" w:hAnsiTheme="majorBidi" w:cstheme="majorBidi"/>
                <w:color w:val="000000"/>
                <w:sz w:val="24"/>
                <w:szCs w:val="24"/>
                <w:shd w:val="clear" w:color="auto" w:fill="FFFFFF"/>
              </w:rPr>
            </w:pPr>
            <w:r w:rsidRPr="00116C88">
              <w:rPr>
                <w:rFonts w:asciiTheme="majorBidi" w:hAnsiTheme="majorBidi" w:cstheme="majorBidi"/>
                <w:color w:val="000000"/>
                <w:sz w:val="24"/>
                <w:szCs w:val="24"/>
                <w:shd w:val="clear" w:color="auto" w:fill="FFFFFF"/>
              </w:rPr>
              <w:t>Team 2</w:t>
            </w:r>
          </w:p>
        </w:tc>
        <w:tc>
          <w:tcPr>
            <w:tcW w:w="2268" w:type="dxa"/>
            <w:shd w:val="clear" w:color="auto" w:fill="auto"/>
          </w:tcPr>
          <w:p w:rsidRPr="00116C88" w:rsidR="00677CB6" w:rsidP="00C41C36" w:rsidRDefault="00677CB6" w14:paraId="5049B859" w14:textId="77777777">
            <w:pPr>
              <w:spacing w:after="0"/>
              <w:rPr>
                <w:rFonts w:asciiTheme="majorBidi" w:hAnsiTheme="majorBidi" w:cstheme="majorBidi"/>
                <w:color w:val="000000"/>
                <w:sz w:val="24"/>
                <w:szCs w:val="24"/>
                <w:shd w:val="clear" w:color="auto" w:fill="FFFFFF"/>
              </w:rPr>
            </w:pPr>
            <w:r w:rsidRPr="00116C88">
              <w:rPr>
                <w:rFonts w:asciiTheme="majorBidi" w:hAnsiTheme="majorBidi" w:cstheme="majorBidi"/>
                <w:color w:val="000000"/>
                <w:sz w:val="24"/>
                <w:szCs w:val="24"/>
                <w:shd w:val="clear" w:color="auto" w:fill="FFFFFF"/>
              </w:rPr>
              <w:t>Signè</w:t>
            </w:r>
          </w:p>
        </w:tc>
        <w:tc>
          <w:tcPr>
            <w:tcW w:w="2409" w:type="dxa"/>
            <w:shd w:val="clear" w:color="auto" w:fill="auto"/>
          </w:tcPr>
          <w:p w:rsidRPr="00116C88" w:rsidR="00677CB6" w:rsidP="00C41C36" w:rsidRDefault="00677CB6" w14:paraId="373209E5" w14:textId="77777777">
            <w:pPr>
              <w:spacing w:after="0"/>
              <w:rPr>
                <w:rFonts w:asciiTheme="majorBidi" w:hAnsiTheme="majorBidi" w:cstheme="majorBidi"/>
                <w:color w:val="000000"/>
                <w:sz w:val="24"/>
                <w:szCs w:val="24"/>
                <w:shd w:val="clear" w:color="auto" w:fill="FFFFFF"/>
              </w:rPr>
            </w:pPr>
            <w:r w:rsidRPr="00116C88">
              <w:rPr>
                <w:rFonts w:asciiTheme="majorBidi" w:hAnsiTheme="majorBidi" w:cstheme="majorBidi"/>
                <w:color w:val="000000"/>
                <w:sz w:val="24"/>
                <w:szCs w:val="24"/>
                <w:shd w:val="clear" w:color="auto" w:fill="FFFFFF"/>
              </w:rPr>
              <w:t>Derezso</w:t>
            </w:r>
          </w:p>
        </w:tc>
        <w:tc>
          <w:tcPr>
            <w:tcW w:w="2268" w:type="dxa"/>
            <w:shd w:val="clear" w:color="auto" w:fill="auto"/>
          </w:tcPr>
          <w:p w:rsidRPr="00116C88" w:rsidR="00677CB6" w:rsidP="00C41C36" w:rsidRDefault="00677CB6" w14:paraId="15B26EAF" w14:textId="77777777">
            <w:pPr>
              <w:spacing w:after="0"/>
              <w:rPr>
                <w:rFonts w:asciiTheme="majorBidi" w:hAnsiTheme="majorBidi" w:cstheme="majorBidi"/>
                <w:color w:val="000000"/>
                <w:sz w:val="24"/>
                <w:szCs w:val="24"/>
                <w:shd w:val="clear" w:color="auto" w:fill="FFFFFF"/>
              </w:rPr>
            </w:pPr>
            <w:r w:rsidRPr="00116C88">
              <w:rPr>
                <w:rFonts w:asciiTheme="majorBidi" w:hAnsiTheme="majorBidi" w:cstheme="majorBidi"/>
                <w:color w:val="000000"/>
                <w:sz w:val="24"/>
                <w:szCs w:val="24"/>
                <w:shd w:val="clear" w:color="auto" w:fill="FFFFFF"/>
              </w:rPr>
              <w:t>Nampossela</w:t>
            </w:r>
          </w:p>
        </w:tc>
      </w:tr>
    </w:tbl>
    <w:p w:rsidR="009D51A4" w:rsidP="007A1520" w:rsidRDefault="009D51A4" w14:paraId="09BFB3D6" w14:textId="77777777">
      <w:pPr>
        <w:spacing w:after="0"/>
        <w:rPr>
          <w:rFonts w:asciiTheme="majorBidi" w:hAnsiTheme="majorBidi" w:cstheme="majorBidi"/>
          <w:b/>
          <w:sz w:val="24"/>
          <w:szCs w:val="24"/>
        </w:rPr>
      </w:pPr>
    </w:p>
    <w:p w:rsidRPr="00116C88" w:rsidR="00A76539" w:rsidP="007A1520" w:rsidRDefault="00A76539" w14:paraId="3F967305" w14:textId="152A104A">
      <w:pPr>
        <w:spacing w:after="0"/>
        <w:rPr>
          <w:rFonts w:asciiTheme="majorBidi" w:hAnsiTheme="majorBidi" w:cstheme="majorBidi"/>
          <w:b/>
          <w:sz w:val="24"/>
          <w:szCs w:val="24"/>
        </w:rPr>
      </w:pPr>
      <w:r w:rsidRPr="00116C88">
        <w:rPr>
          <w:rFonts w:asciiTheme="majorBidi" w:hAnsiTheme="majorBidi" w:cstheme="majorBidi"/>
          <w:b/>
          <w:sz w:val="24"/>
          <w:szCs w:val="24"/>
        </w:rPr>
        <w:t>Analysis, interpretation and discussion of achievements</w:t>
      </w:r>
    </w:p>
    <w:p w:rsidRPr="00116C88" w:rsidR="00970E12" w:rsidP="00857E80" w:rsidRDefault="00970E12" w14:paraId="2166E513" w14:textId="77777777">
      <w:pPr>
        <w:spacing w:after="0"/>
        <w:jc w:val="both"/>
        <w:rPr>
          <w:rFonts w:asciiTheme="majorBidi" w:hAnsiTheme="majorBidi" w:cstheme="majorBidi"/>
          <w:b/>
          <w:bCs/>
          <w:color w:val="000000"/>
          <w:sz w:val="24"/>
          <w:szCs w:val="24"/>
          <w:shd w:val="clear" w:color="auto" w:fill="FFFFFF"/>
        </w:rPr>
      </w:pPr>
      <w:r w:rsidRPr="00116C88">
        <w:rPr>
          <w:rFonts w:asciiTheme="majorBidi" w:hAnsiTheme="majorBidi" w:cstheme="majorBidi"/>
          <w:b/>
          <w:bCs/>
          <w:color w:val="000000"/>
          <w:sz w:val="24"/>
          <w:szCs w:val="24"/>
          <w:shd w:val="clear" w:color="auto" w:fill="FFFFFF"/>
        </w:rPr>
        <w:t>Materials and methods</w:t>
      </w:r>
    </w:p>
    <w:p w:rsidR="009A3687" w:rsidP="00C07FF7" w:rsidRDefault="009A3687" w14:paraId="0DF5C241" w14:textId="25E05C76">
      <w:pPr>
        <w:spacing w:after="0"/>
        <w:jc w:val="both"/>
        <w:rPr>
          <w:rFonts w:asciiTheme="majorBidi" w:hAnsiTheme="majorBidi" w:cstheme="majorBidi"/>
          <w:color w:val="000000"/>
          <w:sz w:val="24"/>
          <w:szCs w:val="24"/>
          <w:shd w:val="clear" w:color="auto" w:fill="FFFFFF"/>
        </w:rPr>
      </w:pPr>
      <w:r w:rsidRPr="009A3687">
        <w:rPr>
          <w:rFonts w:asciiTheme="majorBidi" w:hAnsiTheme="majorBidi" w:cstheme="majorBidi"/>
          <w:color w:val="000000"/>
          <w:sz w:val="24"/>
          <w:szCs w:val="24"/>
          <w:shd w:val="clear" w:color="auto" w:fill="FFFFFF"/>
        </w:rPr>
        <w:t>A series of training workshops were implemented in plenary sessions for two days.  The training covered the presentation of the tools and the guideline</w:t>
      </w:r>
      <w:r w:rsidR="0011755A">
        <w:rPr>
          <w:rFonts w:asciiTheme="majorBidi" w:hAnsiTheme="majorBidi" w:cstheme="majorBidi"/>
          <w:color w:val="000000"/>
          <w:sz w:val="24"/>
          <w:szCs w:val="24"/>
          <w:shd w:val="clear" w:color="auto" w:fill="FFFFFF"/>
        </w:rPr>
        <w:t>s</w:t>
      </w:r>
      <w:r w:rsidRPr="009A3687">
        <w:rPr>
          <w:rFonts w:asciiTheme="majorBidi" w:hAnsiTheme="majorBidi" w:cstheme="majorBidi"/>
          <w:color w:val="000000"/>
          <w:sz w:val="24"/>
          <w:szCs w:val="24"/>
          <w:shd w:val="clear" w:color="auto" w:fill="FFFFFF"/>
        </w:rPr>
        <w:t xml:space="preserve">, as well as the planning, monitoring and evaluation modules. For each module,  a theoretical presentation was made, then followed by a practical exercise based on concrete examples relevant to the local context. The participation was voluntary based on the interest to use the tools in farm management and the availability of semi-literate persons within the farming household to use the tool. Particular attention was paid to the participation of women and young people in the training </w:t>
      </w:r>
      <w:r w:rsidR="00ED1CAA">
        <w:rPr>
          <w:rFonts w:asciiTheme="majorBidi" w:hAnsiTheme="majorBidi" w:cstheme="majorBidi"/>
          <w:color w:val="000000"/>
          <w:sz w:val="24"/>
          <w:szCs w:val="24"/>
          <w:shd w:val="clear" w:color="auto" w:fill="FFFFFF"/>
        </w:rPr>
        <w:t>session</w:t>
      </w:r>
      <w:r w:rsidRPr="009A3687">
        <w:rPr>
          <w:rFonts w:asciiTheme="majorBidi" w:hAnsiTheme="majorBidi" w:cstheme="majorBidi"/>
          <w:color w:val="000000"/>
          <w:sz w:val="24"/>
          <w:szCs w:val="24"/>
          <w:shd w:val="clear" w:color="auto" w:fill="FFFFFF"/>
        </w:rPr>
        <w:t xml:space="preserve">, but also to the use of the tool. The training materials included (1) the three modules of the DST (in the local language Bamanankan), (2) the user guide (in the local language Bamanankan) and (3) the practical exercises (French version but translated into Bamanankan for producers).  All the training materials can be found in the zip file that can be downloaded from the following link: </w:t>
      </w:r>
    </w:p>
    <w:p w:rsidRPr="00116C88" w:rsidR="00970E12" w:rsidP="00C07FF7" w:rsidRDefault="00506418" w14:paraId="4B86D47C" w14:textId="22A4EBC1">
      <w:pPr>
        <w:spacing w:after="0"/>
        <w:jc w:val="both"/>
        <w:rPr>
          <w:rFonts w:asciiTheme="majorBidi" w:hAnsiTheme="majorBidi" w:cstheme="majorBidi"/>
          <w:color w:val="000000"/>
          <w:sz w:val="24"/>
          <w:szCs w:val="24"/>
          <w:shd w:val="clear" w:color="auto" w:fill="FFFFFF"/>
        </w:rPr>
      </w:pPr>
      <w:hyperlink w:history="1" r:id="rId32">
        <w:r w:rsidRPr="00DA17EE" w:rsidR="009A3687">
          <w:rPr>
            <w:rStyle w:val="Hyperlink"/>
            <w:rFonts w:asciiTheme="majorBidi" w:hAnsiTheme="majorBidi" w:cstheme="majorBidi"/>
            <w:sz w:val="24"/>
            <w:szCs w:val="24"/>
            <w:shd w:val="clear" w:color="auto" w:fill="FFFFFF"/>
          </w:rPr>
          <w:t>https://www.dropbox.com/s/3fu2k18vhxrh33o/training%20materials.zip?dl=0</w:t>
        </w:r>
      </w:hyperlink>
      <w:r w:rsidRPr="00116C88" w:rsidR="00970E12">
        <w:rPr>
          <w:rFonts w:asciiTheme="majorBidi" w:hAnsiTheme="majorBidi" w:cstheme="majorBidi"/>
          <w:color w:val="000000"/>
          <w:sz w:val="24"/>
          <w:szCs w:val="24"/>
          <w:shd w:val="clear" w:color="auto" w:fill="FFFFFF"/>
        </w:rPr>
        <w:t xml:space="preserve">. </w:t>
      </w:r>
    </w:p>
    <w:p w:rsidRPr="00116C88" w:rsidR="00C07FF7" w:rsidP="00C07FF7" w:rsidRDefault="00C07FF7" w14:paraId="29D94229" w14:textId="77777777">
      <w:pPr>
        <w:spacing w:after="0"/>
        <w:jc w:val="both"/>
        <w:rPr>
          <w:rFonts w:asciiTheme="majorBidi" w:hAnsiTheme="majorBidi" w:cstheme="majorBidi"/>
          <w:color w:val="000000"/>
          <w:sz w:val="24"/>
          <w:szCs w:val="24"/>
          <w:shd w:val="clear" w:color="auto" w:fill="FFFFFF"/>
        </w:rPr>
      </w:pPr>
    </w:p>
    <w:p w:rsidRPr="00492187" w:rsidR="00970E12" w:rsidP="00492187" w:rsidRDefault="00970E12" w14:paraId="0E9283D3" w14:textId="77777777">
      <w:pPr>
        <w:spacing w:after="0" w:line="302" w:lineRule="auto"/>
        <w:contextualSpacing/>
        <w:jc w:val="both"/>
        <w:rPr>
          <w:rFonts w:asciiTheme="majorBidi" w:hAnsiTheme="majorBidi" w:cstheme="majorBidi"/>
          <w:b/>
          <w:bCs/>
          <w:color w:val="000000"/>
          <w:sz w:val="24"/>
          <w:szCs w:val="24"/>
          <w:shd w:val="clear" w:color="auto" w:fill="FFFFFF"/>
        </w:rPr>
      </w:pPr>
      <w:r w:rsidRPr="00492187">
        <w:rPr>
          <w:rFonts w:asciiTheme="majorBidi" w:hAnsiTheme="majorBidi" w:cstheme="majorBidi"/>
          <w:b/>
          <w:bCs/>
          <w:color w:val="000000"/>
          <w:sz w:val="24"/>
          <w:szCs w:val="24"/>
          <w:shd w:val="clear" w:color="auto" w:fill="FFFFFF"/>
        </w:rPr>
        <w:t>Approach to the dissemination of tools</w:t>
      </w:r>
    </w:p>
    <w:p w:rsidRPr="009A3687" w:rsidR="009A3687" w:rsidP="009A3687" w:rsidRDefault="009A3687" w14:paraId="5E3C32C0" w14:textId="2B47D84F">
      <w:pPr>
        <w:spacing w:after="0"/>
        <w:jc w:val="both"/>
        <w:rPr>
          <w:rFonts w:asciiTheme="majorBidi" w:hAnsiTheme="majorBidi" w:cstheme="majorBidi"/>
          <w:color w:val="000000"/>
          <w:sz w:val="24"/>
          <w:szCs w:val="24"/>
          <w:shd w:val="clear" w:color="auto" w:fill="FFFFFF"/>
        </w:rPr>
      </w:pPr>
      <w:r w:rsidRPr="009A3687">
        <w:rPr>
          <w:rFonts w:asciiTheme="majorBidi" w:hAnsiTheme="majorBidi" w:cstheme="majorBidi"/>
          <w:color w:val="000000"/>
          <w:sz w:val="24"/>
          <w:szCs w:val="24"/>
          <w:shd w:val="clear" w:color="auto" w:fill="FFFFFF"/>
        </w:rPr>
        <w:t>Two dissemination approaches have been adopted, namely the "producer-to-producer" approach and the "agent-to-producer" approach. The "producer-to-producer" approach is based on assistance from relay producers to other producers within the community. The two relay producers with good reading and writing abilities in Bamanankan were selected to play the role of the relay within the village community</w:t>
      </w:r>
      <w:r w:rsidR="00A40FD7">
        <w:rPr>
          <w:rFonts w:asciiTheme="majorBidi" w:hAnsiTheme="majorBidi" w:cstheme="majorBidi"/>
          <w:color w:val="000000"/>
          <w:sz w:val="24"/>
          <w:szCs w:val="24"/>
          <w:shd w:val="clear" w:color="auto" w:fill="FFFFFF"/>
        </w:rPr>
        <w:t>,</w:t>
      </w:r>
      <w:r w:rsidRPr="009A3687">
        <w:rPr>
          <w:rFonts w:asciiTheme="majorBidi" w:hAnsiTheme="majorBidi" w:cstheme="majorBidi"/>
          <w:color w:val="000000"/>
          <w:sz w:val="24"/>
          <w:szCs w:val="24"/>
          <w:shd w:val="clear" w:color="auto" w:fill="FFFFFF"/>
        </w:rPr>
        <w:t xml:space="preserve"> to train and assist other producers. The advantages of relay producers are: (1) they share the same constraints as the other producers, (2) they live in the village community, which makes them more accessible to other farmers, and (3) the reliance on them is more cost saving than other options. </w:t>
      </w:r>
    </w:p>
    <w:p w:rsidR="00C07FF7" w:rsidP="009A3687" w:rsidRDefault="009A3687" w14:paraId="4054718F" w14:textId="6D522E8F">
      <w:pPr>
        <w:spacing w:after="0"/>
        <w:jc w:val="both"/>
        <w:rPr>
          <w:rFonts w:asciiTheme="majorBidi" w:hAnsiTheme="majorBidi" w:cstheme="majorBidi"/>
          <w:color w:val="000000"/>
          <w:sz w:val="24"/>
          <w:szCs w:val="24"/>
          <w:shd w:val="clear" w:color="auto" w:fill="FFFFFF"/>
        </w:rPr>
      </w:pPr>
      <w:r w:rsidRPr="009A3687">
        <w:rPr>
          <w:rFonts w:asciiTheme="majorBidi" w:hAnsiTheme="majorBidi" w:cstheme="majorBidi"/>
          <w:color w:val="000000"/>
          <w:sz w:val="24"/>
          <w:szCs w:val="24"/>
          <w:shd w:val="clear" w:color="auto" w:fill="FFFFFF"/>
        </w:rPr>
        <w:t xml:space="preserve">The "agent-to-producer" approach is based on the assistance of a development agent to one or more producers after the training. The extension agent of the CMDT working in the villages was selected to play this role. The “agent-to-producer” </w:t>
      </w:r>
      <w:r w:rsidR="0011755A">
        <w:rPr>
          <w:rFonts w:asciiTheme="majorBidi" w:hAnsiTheme="majorBidi" w:cstheme="majorBidi"/>
          <w:color w:val="000000"/>
          <w:sz w:val="24"/>
          <w:szCs w:val="24"/>
          <w:shd w:val="clear" w:color="auto" w:fill="FFFFFF"/>
        </w:rPr>
        <w:t xml:space="preserve">approach </w:t>
      </w:r>
      <w:r w:rsidRPr="009A3687">
        <w:rPr>
          <w:rFonts w:asciiTheme="majorBidi" w:hAnsiTheme="majorBidi" w:cstheme="majorBidi"/>
          <w:color w:val="000000"/>
          <w:sz w:val="24"/>
          <w:szCs w:val="24"/>
          <w:shd w:val="clear" w:color="auto" w:fill="FFFFFF"/>
        </w:rPr>
        <w:t>is interesting if qualified agents are available to assist farmers, however, their involvement is very costly. Also, qualified agents are often not stable as they can leave at any moment for another position, leading to disruption.</w:t>
      </w:r>
    </w:p>
    <w:p w:rsidRPr="00116C88" w:rsidR="009A3687" w:rsidP="009A3687" w:rsidRDefault="009A3687" w14:paraId="44028AC3" w14:textId="77777777">
      <w:pPr>
        <w:spacing w:after="0"/>
        <w:jc w:val="both"/>
        <w:rPr>
          <w:rFonts w:asciiTheme="majorBidi" w:hAnsiTheme="majorBidi" w:cstheme="majorBidi"/>
          <w:color w:val="000000"/>
          <w:sz w:val="24"/>
          <w:szCs w:val="24"/>
          <w:shd w:val="clear" w:color="auto" w:fill="FFFFFF"/>
        </w:rPr>
      </w:pPr>
    </w:p>
    <w:p w:rsidRPr="00116C88" w:rsidR="00970E12" w:rsidP="00C07FF7" w:rsidRDefault="00970E12" w14:paraId="782525A1" w14:textId="77777777">
      <w:pPr>
        <w:pStyle w:val="ListParagraph"/>
        <w:numPr>
          <w:ilvl w:val="0"/>
          <w:numId w:val="27"/>
        </w:numPr>
        <w:spacing w:after="0" w:line="302" w:lineRule="auto"/>
        <w:contextualSpacing/>
        <w:jc w:val="both"/>
        <w:rPr>
          <w:rFonts w:asciiTheme="majorBidi" w:hAnsiTheme="majorBidi" w:cstheme="majorBidi"/>
          <w:b/>
          <w:bCs/>
          <w:color w:val="000000"/>
          <w:sz w:val="24"/>
          <w:szCs w:val="24"/>
          <w:shd w:val="clear" w:color="auto" w:fill="FFFFFF"/>
        </w:rPr>
      </w:pPr>
      <w:r w:rsidRPr="00116C88">
        <w:rPr>
          <w:rFonts w:asciiTheme="majorBidi" w:hAnsiTheme="majorBidi" w:cstheme="majorBidi"/>
          <w:b/>
          <w:bCs/>
          <w:color w:val="000000"/>
          <w:sz w:val="24"/>
          <w:szCs w:val="24"/>
          <w:shd w:val="clear" w:color="auto" w:fill="FFFFFF"/>
        </w:rPr>
        <w:t>Implementation of the training</w:t>
      </w:r>
    </w:p>
    <w:p w:rsidRPr="00116C88" w:rsidR="00970E12" w:rsidP="00C07FF7" w:rsidRDefault="00970E12" w14:paraId="442185ED" w14:textId="30F6AE70">
      <w:pPr>
        <w:spacing w:after="0"/>
        <w:jc w:val="both"/>
        <w:rPr>
          <w:rFonts w:asciiTheme="majorBidi" w:hAnsiTheme="majorBidi" w:cstheme="majorBidi"/>
          <w:color w:val="000000"/>
          <w:sz w:val="24"/>
          <w:szCs w:val="24"/>
          <w:shd w:val="clear" w:color="auto" w:fill="FFFFFF"/>
        </w:rPr>
      </w:pPr>
      <w:r w:rsidRPr="00116C88">
        <w:rPr>
          <w:rFonts w:asciiTheme="majorBidi" w:hAnsiTheme="majorBidi" w:cstheme="majorBidi"/>
          <w:color w:val="000000"/>
          <w:sz w:val="24"/>
          <w:szCs w:val="24"/>
          <w:shd w:val="clear" w:color="auto" w:fill="FFFFFF"/>
        </w:rPr>
        <w:lastRenderedPageBreak/>
        <w:t xml:space="preserve">The duration of </w:t>
      </w:r>
      <w:r w:rsidR="00C7447C">
        <w:rPr>
          <w:rFonts w:asciiTheme="majorBidi" w:hAnsiTheme="majorBidi" w:cstheme="majorBidi"/>
          <w:color w:val="000000"/>
          <w:sz w:val="24"/>
          <w:szCs w:val="24"/>
          <w:shd w:val="clear" w:color="auto" w:fill="FFFFFF"/>
        </w:rPr>
        <w:t>the</w:t>
      </w:r>
      <w:r w:rsidRPr="00116C88">
        <w:rPr>
          <w:rFonts w:asciiTheme="majorBidi" w:hAnsiTheme="majorBidi" w:cstheme="majorBidi"/>
          <w:color w:val="000000"/>
          <w:sz w:val="24"/>
          <w:szCs w:val="24"/>
          <w:shd w:val="clear" w:color="auto" w:fill="FFFFFF"/>
        </w:rPr>
        <w:t xml:space="preserve"> training workshop was two successive days (Table </w:t>
      </w:r>
      <w:r w:rsidR="002916B1">
        <w:rPr>
          <w:rFonts w:asciiTheme="majorBidi" w:hAnsiTheme="majorBidi" w:cstheme="majorBidi"/>
          <w:color w:val="000000"/>
          <w:sz w:val="24"/>
          <w:szCs w:val="24"/>
          <w:shd w:val="clear" w:color="auto" w:fill="FFFFFF"/>
        </w:rPr>
        <w:t>1</w:t>
      </w:r>
      <w:r w:rsidRPr="00116C88">
        <w:rPr>
          <w:rFonts w:asciiTheme="majorBidi" w:hAnsiTheme="majorBidi" w:cstheme="majorBidi"/>
          <w:color w:val="000000"/>
          <w:sz w:val="24"/>
          <w:szCs w:val="24"/>
          <w:shd w:val="clear" w:color="auto" w:fill="FFFFFF"/>
        </w:rPr>
        <w:t>). The first day covered the planning of food, feed, income, and manure needs, using the  planning module. The second day focused on the recording of crop operations and the use of inputs throughout the season (using the monitoring module) and the evaluation of performance and achievements of annual need</w:t>
      </w:r>
      <w:r w:rsidR="00C7447C">
        <w:rPr>
          <w:rFonts w:asciiTheme="majorBidi" w:hAnsiTheme="majorBidi" w:cstheme="majorBidi"/>
          <w:color w:val="000000"/>
          <w:sz w:val="24"/>
          <w:szCs w:val="24"/>
          <w:shd w:val="clear" w:color="auto" w:fill="FFFFFF"/>
        </w:rPr>
        <w:t>s</w:t>
      </w:r>
      <w:r w:rsidRPr="00116C88">
        <w:rPr>
          <w:rFonts w:asciiTheme="majorBidi" w:hAnsiTheme="majorBidi" w:cstheme="majorBidi"/>
          <w:color w:val="000000"/>
          <w:sz w:val="24"/>
          <w:szCs w:val="24"/>
          <w:shd w:val="clear" w:color="auto" w:fill="FFFFFF"/>
        </w:rPr>
        <w:t xml:space="preserve"> (evaluation  module). The training workshops took place from 21 to 28 March 2022.  The first two days (from 21 to 22 March) </w:t>
      </w:r>
      <w:r w:rsidR="00C7447C">
        <w:rPr>
          <w:rFonts w:asciiTheme="majorBidi" w:hAnsiTheme="majorBidi" w:cstheme="majorBidi"/>
          <w:color w:val="000000"/>
          <w:sz w:val="24"/>
          <w:szCs w:val="24"/>
          <w:shd w:val="clear" w:color="auto" w:fill="FFFFFF"/>
        </w:rPr>
        <w:t>were</w:t>
      </w:r>
      <w:r w:rsidRPr="00116C88">
        <w:rPr>
          <w:rFonts w:asciiTheme="majorBidi" w:hAnsiTheme="majorBidi" w:cstheme="majorBidi"/>
          <w:color w:val="000000"/>
          <w:sz w:val="24"/>
          <w:szCs w:val="24"/>
          <w:shd w:val="clear" w:color="auto" w:fill="FFFFFF"/>
        </w:rPr>
        <w:t xml:space="preserve"> to train 12 relay producers in Koutiala city on how to use the planning, monitoring and evaluation modules and how to assist other producers. Then, training workshops were implemented from 23 to 28 March, in six villages by two teams of trainers with each team implementing a two-day workshop per village. The number of beneficiaries per workshop ranged from 21 to 24 participants, including the extension officer of the CMDT. In total, each team was able to train about 60 producers and an extension officer in three villages from 23 to 28 March 2022. </w:t>
      </w:r>
    </w:p>
    <w:p w:rsidRPr="00116C88" w:rsidR="00970E12" w:rsidP="00C07FF7" w:rsidRDefault="00970E12" w14:paraId="3723616A" w14:textId="77777777">
      <w:pPr>
        <w:spacing w:after="0"/>
        <w:rPr>
          <w:rFonts w:eastAsia="Calibri" w:asciiTheme="majorBidi" w:hAnsiTheme="majorBidi" w:cstheme="majorBidi"/>
          <w:b/>
          <w:bCs/>
          <w:i/>
          <w:iCs/>
          <w:sz w:val="24"/>
          <w:szCs w:val="24"/>
        </w:rPr>
      </w:pPr>
    </w:p>
    <w:p w:rsidRPr="00116C88" w:rsidR="00970E12" w:rsidP="00C07FF7" w:rsidRDefault="00970E12" w14:paraId="635CFAFE" w14:textId="77777777">
      <w:pPr>
        <w:pStyle w:val="ListParagraph"/>
        <w:spacing w:after="0" w:line="302" w:lineRule="auto"/>
        <w:ind w:left="0"/>
        <w:rPr>
          <w:rFonts w:asciiTheme="majorBidi" w:hAnsiTheme="majorBidi" w:cstheme="majorBidi"/>
          <w:b/>
          <w:bCs/>
          <w:color w:val="000000"/>
          <w:sz w:val="24"/>
          <w:szCs w:val="24"/>
          <w:shd w:val="clear" w:color="auto" w:fill="FFFFFF"/>
        </w:rPr>
      </w:pPr>
      <w:r w:rsidRPr="00116C88">
        <w:rPr>
          <w:rFonts w:asciiTheme="majorBidi" w:hAnsiTheme="majorBidi" w:cstheme="majorBidi"/>
          <w:b/>
          <w:bCs/>
          <w:color w:val="000000"/>
          <w:sz w:val="24"/>
          <w:szCs w:val="24"/>
          <w:shd w:val="clear" w:color="auto" w:fill="FFFFFF"/>
        </w:rPr>
        <w:t>Results</w:t>
      </w:r>
    </w:p>
    <w:p w:rsidRPr="00116C88" w:rsidR="00970E12" w:rsidP="00C07FF7" w:rsidRDefault="00C7447C" w14:paraId="0115DA2A" w14:textId="5D9C4D2B">
      <w:pPr>
        <w:spacing w:after="0"/>
        <w:jc w:val="both"/>
        <w:rPr>
          <w:rFonts w:asciiTheme="majorBidi" w:hAnsiTheme="majorBidi" w:cstheme="majorBidi"/>
          <w:color w:val="000000"/>
          <w:sz w:val="24"/>
          <w:szCs w:val="24"/>
          <w:shd w:val="clear" w:color="auto" w:fill="FFFFFF"/>
        </w:rPr>
      </w:pPr>
      <w:r>
        <w:rPr>
          <w:rFonts w:asciiTheme="majorBidi" w:hAnsiTheme="majorBidi" w:cstheme="majorBidi"/>
          <w:color w:val="000000"/>
          <w:sz w:val="24"/>
          <w:szCs w:val="24"/>
          <w:shd w:val="clear" w:color="auto" w:fill="FFFFFF"/>
        </w:rPr>
        <w:t>The n</w:t>
      </w:r>
      <w:r w:rsidRPr="00116C88" w:rsidR="00970E12">
        <w:rPr>
          <w:rFonts w:asciiTheme="majorBidi" w:hAnsiTheme="majorBidi" w:cstheme="majorBidi"/>
          <w:color w:val="000000"/>
          <w:sz w:val="24"/>
          <w:szCs w:val="24"/>
          <w:shd w:val="clear" w:color="auto" w:fill="FFFFFF"/>
        </w:rPr>
        <w:t>umber of  people trained:</w:t>
      </w:r>
    </w:p>
    <w:p w:rsidRPr="00116C88" w:rsidR="00970E12" w:rsidP="00C07FF7" w:rsidRDefault="00970E12" w14:paraId="3E5F2259" w14:textId="028ED05D">
      <w:pPr>
        <w:pStyle w:val="ListParagraph"/>
        <w:numPr>
          <w:ilvl w:val="0"/>
          <w:numId w:val="28"/>
        </w:numPr>
        <w:spacing w:after="0" w:line="302" w:lineRule="auto"/>
        <w:contextualSpacing/>
        <w:jc w:val="both"/>
        <w:rPr>
          <w:rFonts w:asciiTheme="majorBidi" w:hAnsiTheme="majorBidi" w:cstheme="majorBidi"/>
          <w:color w:val="000000"/>
          <w:sz w:val="24"/>
          <w:szCs w:val="24"/>
          <w:shd w:val="clear" w:color="auto" w:fill="FFFFFF"/>
        </w:rPr>
      </w:pPr>
      <w:r w:rsidRPr="00116C88">
        <w:rPr>
          <w:rFonts w:asciiTheme="majorBidi" w:hAnsiTheme="majorBidi" w:cstheme="majorBidi"/>
          <w:color w:val="000000"/>
          <w:sz w:val="24"/>
          <w:szCs w:val="24"/>
          <w:shd w:val="clear" w:color="auto" w:fill="FFFFFF"/>
        </w:rPr>
        <w:t>145 producers trained in six villages, including 26 women.</w:t>
      </w:r>
    </w:p>
    <w:p w:rsidRPr="00116C88" w:rsidR="00970E12" w:rsidP="00C07FF7" w:rsidRDefault="00970E12" w14:paraId="62B586CC" w14:textId="099623CB">
      <w:pPr>
        <w:pStyle w:val="ListParagraph"/>
        <w:numPr>
          <w:ilvl w:val="0"/>
          <w:numId w:val="28"/>
        </w:numPr>
        <w:spacing w:after="0" w:line="302" w:lineRule="auto"/>
        <w:contextualSpacing/>
        <w:jc w:val="both"/>
        <w:rPr>
          <w:rFonts w:asciiTheme="majorBidi" w:hAnsiTheme="majorBidi" w:cstheme="majorBidi"/>
          <w:color w:val="000000"/>
          <w:sz w:val="24"/>
          <w:szCs w:val="24"/>
          <w:shd w:val="clear" w:color="auto" w:fill="FFFFFF"/>
        </w:rPr>
      </w:pPr>
      <w:r w:rsidRPr="00116C88">
        <w:rPr>
          <w:rFonts w:asciiTheme="majorBidi" w:hAnsiTheme="majorBidi" w:cstheme="majorBidi"/>
          <w:color w:val="000000"/>
          <w:sz w:val="24"/>
          <w:szCs w:val="24"/>
          <w:shd w:val="clear" w:color="auto" w:fill="FFFFFF"/>
        </w:rPr>
        <w:t>Twelve relay producers, on the basis of two people per village,</w:t>
      </w:r>
    </w:p>
    <w:p w:rsidRPr="00116C88" w:rsidR="00970E12" w:rsidRDefault="00970E12" w14:paraId="69013CF0" w14:textId="5FE7DF23">
      <w:pPr>
        <w:pStyle w:val="ListParagraph"/>
        <w:numPr>
          <w:ilvl w:val="0"/>
          <w:numId w:val="28"/>
        </w:numPr>
        <w:spacing w:after="160" w:line="302" w:lineRule="auto"/>
        <w:contextualSpacing/>
        <w:jc w:val="both"/>
        <w:rPr>
          <w:rFonts w:asciiTheme="majorBidi" w:hAnsiTheme="majorBidi" w:cstheme="majorBidi"/>
          <w:color w:val="000000"/>
          <w:sz w:val="24"/>
          <w:szCs w:val="24"/>
          <w:shd w:val="clear" w:color="auto" w:fill="FFFFFF"/>
        </w:rPr>
      </w:pPr>
      <w:r w:rsidRPr="00116C88">
        <w:rPr>
          <w:rFonts w:asciiTheme="majorBidi" w:hAnsiTheme="majorBidi" w:cstheme="majorBidi"/>
          <w:color w:val="000000"/>
          <w:sz w:val="24"/>
          <w:szCs w:val="24"/>
          <w:shd w:val="clear" w:color="auto" w:fill="FFFFFF"/>
        </w:rPr>
        <w:t xml:space="preserve">Six extension agents, including 4 women and 2 men. </w:t>
      </w:r>
    </w:p>
    <w:p w:rsidRPr="00116C88" w:rsidR="00970E12" w:rsidRDefault="00970E12" w14:paraId="6F8BB48D" w14:textId="5D682AFD">
      <w:pPr>
        <w:pStyle w:val="ListParagraph"/>
        <w:numPr>
          <w:ilvl w:val="0"/>
          <w:numId w:val="28"/>
        </w:numPr>
        <w:spacing w:after="160" w:line="302" w:lineRule="auto"/>
        <w:contextualSpacing/>
        <w:jc w:val="both"/>
        <w:rPr>
          <w:rFonts w:asciiTheme="majorBidi" w:hAnsiTheme="majorBidi" w:cstheme="majorBidi"/>
          <w:color w:val="000000"/>
          <w:sz w:val="24"/>
          <w:szCs w:val="24"/>
          <w:shd w:val="clear" w:color="auto" w:fill="FFFFFF"/>
        </w:rPr>
      </w:pPr>
      <w:r w:rsidRPr="00116C88">
        <w:rPr>
          <w:rFonts w:asciiTheme="majorBidi" w:hAnsiTheme="majorBidi" w:cstheme="majorBidi"/>
          <w:color w:val="000000"/>
          <w:sz w:val="24"/>
          <w:szCs w:val="24"/>
          <w:shd w:val="clear" w:color="auto" w:fill="FFFFFF"/>
        </w:rPr>
        <w:t xml:space="preserve">Six trainers. </w:t>
      </w:r>
    </w:p>
    <w:p w:rsidRPr="00116C88" w:rsidR="00970E12" w:rsidP="00E7271D" w:rsidRDefault="00C7447C" w14:paraId="0AF7E40B" w14:textId="042F3F26">
      <w:pPr>
        <w:pStyle w:val="ListParagraph"/>
        <w:spacing w:after="0" w:line="302" w:lineRule="auto"/>
        <w:ind w:left="0"/>
        <w:jc w:val="both"/>
        <w:rPr>
          <w:rFonts w:asciiTheme="majorBidi" w:hAnsiTheme="majorBidi" w:cstheme="majorBidi"/>
          <w:color w:val="000000"/>
          <w:sz w:val="24"/>
          <w:szCs w:val="24"/>
          <w:shd w:val="clear" w:color="auto" w:fill="FFFFFF"/>
        </w:rPr>
      </w:pPr>
      <w:r>
        <w:rPr>
          <w:rFonts w:asciiTheme="majorBidi" w:hAnsiTheme="majorBidi" w:cstheme="majorBidi"/>
          <w:color w:val="000000"/>
          <w:sz w:val="24"/>
          <w:szCs w:val="24"/>
          <w:shd w:val="clear" w:color="auto" w:fill="FFFFFF"/>
        </w:rPr>
        <w:t>The n</w:t>
      </w:r>
      <w:r w:rsidRPr="00116C88" w:rsidR="00970E12">
        <w:rPr>
          <w:rFonts w:asciiTheme="majorBidi" w:hAnsiTheme="majorBidi" w:cstheme="majorBidi"/>
          <w:color w:val="000000"/>
          <w:sz w:val="24"/>
          <w:szCs w:val="24"/>
          <w:shd w:val="clear" w:color="auto" w:fill="FFFFFF"/>
        </w:rPr>
        <w:t xml:space="preserve">umber of villages: six villages </w:t>
      </w:r>
      <w:r w:rsidR="00180338">
        <w:rPr>
          <w:rFonts w:asciiTheme="majorBidi" w:hAnsiTheme="majorBidi" w:cstheme="majorBidi"/>
          <w:color w:val="000000"/>
          <w:sz w:val="24"/>
          <w:szCs w:val="24"/>
          <w:shd w:val="clear" w:color="auto" w:fill="FFFFFF"/>
        </w:rPr>
        <w:t>in</w:t>
      </w:r>
      <w:r w:rsidRPr="00116C88" w:rsidR="00180338">
        <w:rPr>
          <w:rFonts w:asciiTheme="majorBidi" w:hAnsiTheme="majorBidi" w:cstheme="majorBidi"/>
          <w:color w:val="000000"/>
          <w:sz w:val="24"/>
          <w:szCs w:val="24"/>
          <w:shd w:val="clear" w:color="auto" w:fill="FFFFFF"/>
        </w:rPr>
        <w:t xml:space="preserve"> </w:t>
      </w:r>
      <w:r w:rsidRPr="00116C88" w:rsidR="00970E12">
        <w:rPr>
          <w:rFonts w:asciiTheme="majorBidi" w:hAnsiTheme="majorBidi" w:cstheme="majorBidi"/>
          <w:color w:val="000000"/>
          <w:sz w:val="24"/>
          <w:szCs w:val="24"/>
          <w:shd w:val="clear" w:color="auto" w:fill="FFFFFF"/>
        </w:rPr>
        <w:t>Koutiala distric</w:t>
      </w:r>
      <w:r>
        <w:rPr>
          <w:rFonts w:asciiTheme="majorBidi" w:hAnsiTheme="majorBidi" w:cstheme="majorBidi"/>
          <w:color w:val="000000"/>
          <w:sz w:val="24"/>
          <w:szCs w:val="24"/>
          <w:shd w:val="clear" w:color="auto" w:fill="FFFFFF"/>
        </w:rPr>
        <w:t>t</w:t>
      </w:r>
      <w:r w:rsidRPr="00116C88" w:rsidR="00970E12">
        <w:rPr>
          <w:rFonts w:asciiTheme="majorBidi" w:hAnsiTheme="majorBidi" w:cstheme="majorBidi"/>
          <w:color w:val="000000"/>
          <w:sz w:val="24"/>
          <w:szCs w:val="24"/>
          <w:shd w:val="clear" w:color="auto" w:fill="FFFFFF"/>
        </w:rPr>
        <w:t xml:space="preserve">, including Ntièsso, M'Peresso, Nitabougoro, Signe, Deresso and Nampossela. Number of user’s guide: in total 24 documents of the user’s guide have been disseminated among producers and extension agents. </w:t>
      </w:r>
    </w:p>
    <w:p w:rsidRPr="00116C88" w:rsidR="00C07FF7" w:rsidP="00E7271D" w:rsidRDefault="00C07FF7" w14:paraId="2B5582CD" w14:textId="77777777">
      <w:pPr>
        <w:pStyle w:val="ListParagraph"/>
        <w:spacing w:after="0" w:line="302" w:lineRule="auto"/>
        <w:ind w:left="0"/>
        <w:jc w:val="both"/>
        <w:rPr>
          <w:rFonts w:asciiTheme="majorBidi" w:hAnsiTheme="majorBidi" w:cstheme="majorBidi"/>
          <w:color w:val="000000"/>
          <w:sz w:val="24"/>
          <w:szCs w:val="24"/>
          <w:shd w:val="clear" w:color="auto" w:fill="FFFFFF"/>
        </w:rPr>
      </w:pPr>
    </w:p>
    <w:p w:rsidRPr="00116C88" w:rsidR="00970E12" w:rsidP="00C07FF7" w:rsidRDefault="00970E12" w14:paraId="4B257C47" w14:textId="77777777">
      <w:pPr>
        <w:pStyle w:val="ListParagraph"/>
        <w:spacing w:after="0" w:line="302" w:lineRule="auto"/>
        <w:ind w:left="0"/>
        <w:rPr>
          <w:rFonts w:asciiTheme="majorBidi" w:hAnsiTheme="majorBidi" w:cstheme="majorBidi"/>
          <w:b/>
          <w:bCs/>
          <w:color w:val="000000"/>
          <w:sz w:val="24"/>
          <w:szCs w:val="24"/>
          <w:shd w:val="clear" w:color="auto" w:fill="FFFFFF"/>
        </w:rPr>
      </w:pPr>
      <w:r w:rsidRPr="00116C88">
        <w:rPr>
          <w:rFonts w:asciiTheme="majorBidi" w:hAnsiTheme="majorBidi" w:cstheme="majorBidi"/>
          <w:b/>
          <w:bCs/>
          <w:color w:val="000000"/>
          <w:sz w:val="24"/>
          <w:szCs w:val="24"/>
          <w:shd w:val="clear" w:color="auto" w:fill="FFFFFF"/>
        </w:rPr>
        <w:t>Conclusion</w:t>
      </w:r>
    </w:p>
    <w:p w:rsidRPr="00116C88" w:rsidR="00970E12" w:rsidP="00C07FF7" w:rsidRDefault="00970E12" w14:paraId="499351E9" w14:textId="7E17897B">
      <w:pPr>
        <w:pStyle w:val="ListParagraph"/>
        <w:spacing w:after="0" w:line="302" w:lineRule="auto"/>
        <w:ind w:left="0"/>
        <w:jc w:val="both"/>
        <w:rPr>
          <w:rFonts w:asciiTheme="majorBidi" w:hAnsiTheme="majorBidi" w:cstheme="majorBidi"/>
          <w:color w:val="000000"/>
          <w:sz w:val="24"/>
          <w:szCs w:val="24"/>
          <w:shd w:val="clear" w:color="auto" w:fill="FFFFFF"/>
        </w:rPr>
      </w:pPr>
      <w:r w:rsidRPr="00116C88">
        <w:rPr>
          <w:rFonts w:asciiTheme="majorBidi" w:hAnsiTheme="majorBidi" w:cstheme="majorBidi"/>
          <w:color w:val="000000"/>
          <w:sz w:val="24"/>
          <w:szCs w:val="24"/>
          <w:shd w:val="clear" w:color="auto" w:fill="FFFFFF"/>
        </w:rPr>
        <w:t>The training workshops were successfully implemented as planned. Producers and extension agents were trained on how to use the planning, monitoring and evaluation modules. The user’s guide to support the implementation of the DST was disseminated among producers and extension agents. Overall, the workshops w</w:t>
      </w:r>
      <w:r w:rsidR="00C7447C">
        <w:rPr>
          <w:rFonts w:asciiTheme="majorBidi" w:hAnsiTheme="majorBidi" w:cstheme="majorBidi"/>
          <w:color w:val="000000"/>
          <w:sz w:val="24"/>
          <w:szCs w:val="24"/>
          <w:shd w:val="clear" w:color="auto" w:fill="FFFFFF"/>
        </w:rPr>
        <w:t>ere</w:t>
      </w:r>
      <w:r w:rsidRPr="00116C88">
        <w:rPr>
          <w:rFonts w:asciiTheme="majorBidi" w:hAnsiTheme="majorBidi" w:cstheme="majorBidi"/>
          <w:color w:val="000000"/>
          <w:sz w:val="24"/>
          <w:szCs w:val="24"/>
          <w:shd w:val="clear" w:color="auto" w:fill="FFFFFF"/>
        </w:rPr>
        <w:t xml:space="preserve"> informative and interesting both for the trainers and for the participants. Many producers indicated that the new skills learned from the training </w:t>
      </w:r>
      <w:r w:rsidR="008C46D3">
        <w:rPr>
          <w:rFonts w:asciiTheme="majorBidi" w:hAnsiTheme="majorBidi" w:cstheme="majorBidi"/>
          <w:color w:val="000000"/>
          <w:sz w:val="24"/>
          <w:szCs w:val="24"/>
          <w:shd w:val="clear" w:color="auto" w:fill="FFFFFF"/>
        </w:rPr>
        <w:t>would</w:t>
      </w:r>
      <w:r w:rsidRPr="00116C88" w:rsidR="008C46D3">
        <w:rPr>
          <w:rFonts w:asciiTheme="majorBidi" w:hAnsiTheme="majorBidi" w:cstheme="majorBidi"/>
          <w:color w:val="000000"/>
          <w:sz w:val="24"/>
          <w:szCs w:val="24"/>
          <w:shd w:val="clear" w:color="auto" w:fill="FFFFFF"/>
        </w:rPr>
        <w:t xml:space="preserve"> </w:t>
      </w:r>
      <w:r w:rsidRPr="00116C88">
        <w:rPr>
          <w:rFonts w:asciiTheme="majorBidi" w:hAnsiTheme="majorBidi" w:cstheme="majorBidi"/>
          <w:color w:val="000000"/>
          <w:sz w:val="24"/>
          <w:szCs w:val="24"/>
          <w:shd w:val="clear" w:color="auto" w:fill="FFFFFF"/>
        </w:rPr>
        <w:t>be incorporated in</w:t>
      </w:r>
      <w:r w:rsidR="00C7447C">
        <w:rPr>
          <w:rFonts w:asciiTheme="majorBidi" w:hAnsiTheme="majorBidi" w:cstheme="majorBidi"/>
          <w:color w:val="000000"/>
          <w:sz w:val="24"/>
          <w:szCs w:val="24"/>
          <w:shd w:val="clear" w:color="auto" w:fill="FFFFFF"/>
        </w:rPr>
        <w:t>to</w:t>
      </w:r>
      <w:r w:rsidRPr="00116C88">
        <w:rPr>
          <w:rFonts w:asciiTheme="majorBidi" w:hAnsiTheme="majorBidi" w:cstheme="majorBidi"/>
          <w:color w:val="000000"/>
          <w:sz w:val="24"/>
          <w:szCs w:val="24"/>
          <w:shd w:val="clear" w:color="auto" w:fill="FFFFFF"/>
        </w:rPr>
        <w:t xml:space="preserve"> their management efforts. Especially, farmers were happy to know the explicit formulation of their farming objectives is an important step for better management of limited farm resources.  </w:t>
      </w:r>
    </w:p>
    <w:p w:rsidR="00782126" w:rsidP="00782126" w:rsidRDefault="00782126" w14:paraId="4DB62BD4" w14:textId="77777777">
      <w:pPr>
        <w:spacing w:after="0"/>
        <w:rPr>
          <w:rFonts w:ascii="Times New Roman" w:hAnsi="Times New Roman"/>
          <w:b/>
          <w:sz w:val="24"/>
          <w:szCs w:val="24"/>
        </w:rPr>
      </w:pPr>
    </w:p>
    <w:p w:rsidR="00823059" w:rsidP="00782126" w:rsidRDefault="00823059" w14:paraId="02467C3F" w14:textId="77777777">
      <w:pPr>
        <w:spacing w:after="0"/>
        <w:rPr>
          <w:rFonts w:ascii="Times New Roman" w:hAnsi="Times New Roman"/>
          <w:b/>
          <w:sz w:val="24"/>
          <w:szCs w:val="24"/>
        </w:rPr>
      </w:pPr>
    </w:p>
    <w:p w:rsidR="00823059" w:rsidP="00782126" w:rsidRDefault="00823059" w14:paraId="46475106" w14:textId="77777777">
      <w:pPr>
        <w:spacing w:after="0"/>
        <w:rPr>
          <w:rFonts w:ascii="Times New Roman" w:hAnsi="Times New Roman"/>
          <w:b/>
          <w:sz w:val="24"/>
          <w:szCs w:val="24"/>
        </w:rPr>
      </w:pPr>
    </w:p>
    <w:p w:rsidR="00823059" w:rsidP="00782126" w:rsidRDefault="00823059" w14:paraId="77C2D5FA" w14:textId="77777777">
      <w:pPr>
        <w:spacing w:after="0"/>
        <w:rPr>
          <w:rFonts w:ascii="Times New Roman" w:hAnsi="Times New Roman"/>
          <w:b/>
          <w:sz w:val="24"/>
          <w:szCs w:val="24"/>
        </w:rPr>
      </w:pPr>
    </w:p>
    <w:p w:rsidRPr="009C3B19" w:rsidR="00782126" w:rsidP="00782126" w:rsidRDefault="00782126" w14:paraId="0B27BA11" w14:textId="6B7B6447">
      <w:pPr>
        <w:spacing w:after="0"/>
        <w:rPr>
          <w:rFonts w:ascii="Times New Roman" w:hAnsi="Times New Roman"/>
          <w:b/>
          <w:sz w:val="24"/>
          <w:szCs w:val="24"/>
        </w:rPr>
      </w:pPr>
      <w:r w:rsidRPr="009C3B19">
        <w:rPr>
          <w:rFonts w:ascii="Times New Roman" w:hAnsi="Times New Roman"/>
          <w:b/>
          <w:sz w:val="24"/>
          <w:szCs w:val="24"/>
        </w:rPr>
        <w:lastRenderedPageBreak/>
        <w:t>Sub-activity MA1211-21: Assess cropping management factors using empirical relations, GIS and Remote Sensing tools in two agro-ecologies of Mali.</w:t>
      </w:r>
    </w:p>
    <w:p w:rsidR="007A4066" w:rsidP="007A1520" w:rsidRDefault="007A4066" w14:paraId="75306BDF" w14:textId="300AA4D3">
      <w:pPr>
        <w:spacing w:after="0"/>
        <w:jc w:val="both"/>
        <w:rPr>
          <w:rFonts w:asciiTheme="majorBidi" w:hAnsiTheme="majorBidi" w:cstheme="majorBidi"/>
          <w:b/>
          <w:sz w:val="24"/>
          <w:szCs w:val="24"/>
        </w:rPr>
      </w:pPr>
    </w:p>
    <w:p w:rsidRPr="00492187" w:rsidR="00782126" w:rsidP="00492187" w:rsidRDefault="00BA5C2C" w14:paraId="2361ED8C" w14:textId="337E0EBD">
      <w:pPr>
        <w:spacing w:after="0"/>
        <w:rPr>
          <w:rFonts w:eastAsia="Calibri" w:asciiTheme="majorBidi" w:hAnsiTheme="majorBidi" w:cstheme="majorBidi"/>
          <w:color w:val="000000" w:themeColor="text1"/>
          <w:sz w:val="24"/>
          <w:szCs w:val="24"/>
          <w:lang w:eastAsia="en-US"/>
        </w:rPr>
      </w:pPr>
      <w:r w:rsidRPr="00492187">
        <w:rPr>
          <w:rFonts w:eastAsia="Calibri" w:asciiTheme="majorBidi" w:hAnsiTheme="majorBidi" w:cstheme="majorBidi"/>
          <w:color w:val="000000" w:themeColor="text1"/>
          <w:sz w:val="24"/>
          <w:szCs w:val="24"/>
          <w:lang w:eastAsia="en-US"/>
        </w:rPr>
        <w:t>Revised reviewers</w:t>
      </w:r>
      <w:r w:rsidRPr="00492187" w:rsidR="00960DE9">
        <w:rPr>
          <w:rFonts w:eastAsia="Calibri" w:asciiTheme="majorBidi" w:hAnsiTheme="majorBidi" w:cstheme="majorBidi"/>
          <w:color w:val="000000" w:themeColor="text1"/>
          <w:sz w:val="24"/>
          <w:szCs w:val="24"/>
          <w:lang w:eastAsia="en-US"/>
        </w:rPr>
        <w:t>’</w:t>
      </w:r>
      <w:r w:rsidRPr="00492187">
        <w:rPr>
          <w:rFonts w:eastAsia="Calibri" w:asciiTheme="majorBidi" w:hAnsiTheme="majorBidi" w:cstheme="majorBidi"/>
          <w:color w:val="000000" w:themeColor="text1"/>
          <w:sz w:val="24"/>
          <w:szCs w:val="24"/>
          <w:lang w:eastAsia="en-US"/>
        </w:rPr>
        <w:t xml:space="preserve"> comments and r</w:t>
      </w:r>
      <w:r w:rsidRPr="00492187" w:rsidR="00782126">
        <w:rPr>
          <w:rFonts w:eastAsia="Calibri" w:asciiTheme="majorBidi" w:hAnsiTheme="majorBidi" w:cstheme="majorBidi"/>
          <w:color w:val="000000" w:themeColor="text1"/>
          <w:sz w:val="24"/>
          <w:szCs w:val="24"/>
          <w:lang w:eastAsia="en-US"/>
        </w:rPr>
        <w:t>e</w:t>
      </w:r>
      <w:r w:rsidRPr="00492187" w:rsidR="00960DE9">
        <w:rPr>
          <w:rFonts w:eastAsia="Calibri" w:asciiTheme="majorBidi" w:hAnsiTheme="majorBidi" w:cstheme="majorBidi"/>
          <w:color w:val="000000" w:themeColor="text1"/>
          <w:sz w:val="24"/>
          <w:szCs w:val="24"/>
          <w:lang w:eastAsia="en-US"/>
        </w:rPr>
        <w:t>-</w:t>
      </w:r>
      <w:r w:rsidRPr="00492187" w:rsidR="00782126">
        <w:rPr>
          <w:rFonts w:eastAsia="Calibri" w:asciiTheme="majorBidi" w:hAnsiTheme="majorBidi" w:cstheme="majorBidi"/>
          <w:color w:val="000000" w:themeColor="text1"/>
          <w:sz w:val="24"/>
          <w:szCs w:val="24"/>
          <w:lang w:eastAsia="en-US"/>
        </w:rPr>
        <w:t xml:space="preserve">submission of scientific article </w:t>
      </w:r>
      <w:r w:rsidRPr="00492187" w:rsidR="00E66A4E">
        <w:rPr>
          <w:rFonts w:eastAsia="Calibri" w:asciiTheme="majorBidi" w:hAnsiTheme="majorBidi" w:cstheme="majorBidi"/>
          <w:color w:val="000000" w:themeColor="text1"/>
          <w:sz w:val="24"/>
          <w:szCs w:val="24"/>
          <w:lang w:eastAsia="en-US"/>
        </w:rPr>
        <w:t xml:space="preserve">on Landscape Pattern Analysis Using GIS and Remote Sensing to Diagnose Soil Erosion and Nutrient Availability </w:t>
      </w:r>
      <w:proofErr w:type="gramStart"/>
      <w:r w:rsidRPr="00492187" w:rsidR="00E66A4E">
        <w:rPr>
          <w:rFonts w:eastAsia="Calibri" w:asciiTheme="majorBidi" w:hAnsiTheme="majorBidi" w:cstheme="majorBidi"/>
          <w:color w:val="000000" w:themeColor="text1"/>
          <w:sz w:val="24"/>
          <w:szCs w:val="24"/>
          <w:lang w:eastAsia="en-US"/>
        </w:rPr>
        <w:t>In</w:t>
      </w:r>
      <w:proofErr w:type="gramEnd"/>
      <w:r w:rsidRPr="00492187" w:rsidR="00E66A4E">
        <w:rPr>
          <w:rFonts w:eastAsia="Calibri" w:asciiTheme="majorBidi" w:hAnsiTheme="majorBidi" w:cstheme="majorBidi"/>
          <w:color w:val="000000" w:themeColor="text1"/>
          <w:sz w:val="24"/>
          <w:szCs w:val="24"/>
          <w:lang w:eastAsia="en-US"/>
        </w:rPr>
        <w:t xml:space="preserve"> Two Agroecological Zones of Southern Mali (AAFS-D-22-00004R2) </w:t>
      </w:r>
      <w:r w:rsidRPr="00492187" w:rsidR="00782126">
        <w:rPr>
          <w:rFonts w:eastAsia="Calibri" w:asciiTheme="majorBidi" w:hAnsiTheme="majorBidi" w:cstheme="majorBidi"/>
          <w:color w:val="000000" w:themeColor="text1"/>
          <w:sz w:val="24"/>
          <w:szCs w:val="24"/>
          <w:lang w:eastAsia="en-US"/>
        </w:rPr>
        <w:t xml:space="preserve">in the journal of </w:t>
      </w:r>
      <w:r w:rsidRPr="00492187">
        <w:rPr>
          <w:rFonts w:eastAsia="Calibri" w:asciiTheme="majorBidi" w:hAnsiTheme="majorBidi" w:cstheme="majorBidi"/>
          <w:color w:val="000000" w:themeColor="text1"/>
          <w:sz w:val="24"/>
          <w:szCs w:val="24"/>
          <w:lang w:eastAsia="en-US"/>
        </w:rPr>
        <w:t>A</w:t>
      </w:r>
      <w:r w:rsidRPr="00492187" w:rsidR="00782126">
        <w:rPr>
          <w:rFonts w:eastAsia="Calibri" w:asciiTheme="majorBidi" w:hAnsiTheme="majorBidi" w:cstheme="majorBidi"/>
          <w:color w:val="000000" w:themeColor="text1"/>
          <w:sz w:val="24"/>
          <w:szCs w:val="24"/>
          <w:lang w:eastAsia="en-US"/>
        </w:rPr>
        <w:t xml:space="preserve">griculture and </w:t>
      </w:r>
      <w:r w:rsidRPr="00492187">
        <w:rPr>
          <w:rFonts w:eastAsia="Calibri" w:asciiTheme="majorBidi" w:hAnsiTheme="majorBidi" w:cstheme="majorBidi"/>
          <w:color w:val="000000" w:themeColor="text1"/>
          <w:sz w:val="24"/>
          <w:szCs w:val="24"/>
          <w:lang w:eastAsia="en-US"/>
        </w:rPr>
        <w:t>F</w:t>
      </w:r>
      <w:r w:rsidRPr="00492187" w:rsidR="00782126">
        <w:rPr>
          <w:rFonts w:eastAsia="Calibri" w:asciiTheme="majorBidi" w:hAnsiTheme="majorBidi" w:cstheme="majorBidi"/>
          <w:color w:val="000000" w:themeColor="text1"/>
          <w:sz w:val="24"/>
          <w:szCs w:val="24"/>
          <w:lang w:eastAsia="en-US"/>
        </w:rPr>
        <w:t xml:space="preserve">ood </w:t>
      </w:r>
      <w:r w:rsidRPr="00492187">
        <w:rPr>
          <w:rFonts w:eastAsia="Calibri" w:asciiTheme="majorBidi" w:hAnsiTheme="majorBidi" w:cstheme="majorBidi"/>
          <w:color w:val="000000" w:themeColor="text1"/>
          <w:sz w:val="24"/>
          <w:szCs w:val="24"/>
          <w:lang w:eastAsia="en-US"/>
        </w:rPr>
        <w:t>S</w:t>
      </w:r>
      <w:r w:rsidRPr="00492187" w:rsidR="00782126">
        <w:rPr>
          <w:rFonts w:eastAsia="Calibri" w:asciiTheme="majorBidi" w:hAnsiTheme="majorBidi" w:cstheme="majorBidi"/>
          <w:color w:val="000000" w:themeColor="text1"/>
          <w:sz w:val="24"/>
          <w:szCs w:val="24"/>
          <w:lang w:eastAsia="en-US"/>
        </w:rPr>
        <w:t>ecurity</w:t>
      </w:r>
      <w:r w:rsidRPr="00492187" w:rsidR="00FE30E0">
        <w:rPr>
          <w:rFonts w:eastAsia="Calibri" w:asciiTheme="majorBidi" w:hAnsiTheme="majorBidi" w:cstheme="majorBidi"/>
          <w:color w:val="000000" w:themeColor="text1"/>
          <w:sz w:val="24"/>
          <w:szCs w:val="24"/>
          <w:lang w:eastAsia="en-US"/>
        </w:rPr>
        <w:t>.</w:t>
      </w:r>
      <w:r w:rsidRPr="00492187" w:rsidR="00782126">
        <w:rPr>
          <w:rFonts w:eastAsia="Calibri" w:asciiTheme="majorBidi" w:hAnsiTheme="majorBidi" w:cstheme="majorBidi"/>
          <w:color w:val="000000" w:themeColor="text1"/>
          <w:sz w:val="24"/>
          <w:szCs w:val="24"/>
          <w:lang w:eastAsia="en-US"/>
        </w:rPr>
        <w:t xml:space="preserve"> </w:t>
      </w:r>
    </w:p>
    <w:p w:rsidRPr="00116C88" w:rsidR="00782126" w:rsidP="007A1520" w:rsidRDefault="00782126" w14:paraId="6CE7DA82" w14:textId="77777777">
      <w:pPr>
        <w:spacing w:after="0"/>
        <w:jc w:val="both"/>
        <w:rPr>
          <w:rFonts w:asciiTheme="majorBidi" w:hAnsiTheme="majorBidi" w:cstheme="majorBidi"/>
          <w:b/>
          <w:sz w:val="24"/>
          <w:szCs w:val="24"/>
        </w:rPr>
      </w:pPr>
    </w:p>
    <w:p w:rsidRPr="00116C88" w:rsidR="00E139F3" w:rsidP="007A1520" w:rsidRDefault="00B80FE5" w14:paraId="0E5E82C0" w14:textId="0064853E">
      <w:pPr>
        <w:spacing w:after="0"/>
        <w:rPr>
          <w:rFonts w:asciiTheme="majorBidi" w:hAnsiTheme="majorBidi" w:cstheme="majorBidi"/>
          <w:b/>
          <w:sz w:val="24"/>
          <w:szCs w:val="24"/>
        </w:rPr>
      </w:pPr>
      <w:r w:rsidRPr="00116C88">
        <w:rPr>
          <w:rFonts w:asciiTheme="majorBidi" w:hAnsiTheme="majorBidi" w:cstheme="majorBidi"/>
          <w:b/>
          <w:sz w:val="24"/>
          <w:szCs w:val="24"/>
        </w:rPr>
        <w:t>Sub-activity MA1212-2</w:t>
      </w:r>
      <w:r w:rsidRPr="00116C88" w:rsidR="007A1520">
        <w:rPr>
          <w:rFonts w:asciiTheme="majorBidi" w:hAnsiTheme="majorBidi" w:cstheme="majorBidi"/>
          <w:b/>
          <w:sz w:val="24"/>
          <w:szCs w:val="24"/>
        </w:rPr>
        <w:t>1</w:t>
      </w:r>
      <w:r w:rsidRPr="00116C88">
        <w:rPr>
          <w:rFonts w:asciiTheme="majorBidi" w:hAnsiTheme="majorBidi" w:cstheme="majorBidi"/>
          <w:b/>
          <w:sz w:val="24"/>
          <w:szCs w:val="24"/>
        </w:rPr>
        <w:t>: Improving crop-livestock productivity and household income through the use of contour bunding and agroforestry options.</w:t>
      </w:r>
    </w:p>
    <w:p w:rsidRPr="00116C88" w:rsidR="005E7138" w:rsidP="007A1520" w:rsidRDefault="005E7138" w14:paraId="2B5855E5" w14:textId="76E3F8C6">
      <w:pPr>
        <w:spacing w:after="0"/>
        <w:rPr>
          <w:rFonts w:asciiTheme="majorBidi" w:hAnsiTheme="majorBidi" w:cstheme="majorBidi"/>
          <w:b/>
          <w:sz w:val="24"/>
          <w:szCs w:val="24"/>
        </w:rPr>
      </w:pPr>
    </w:p>
    <w:p w:rsidR="005E7138" w:rsidP="00960DE9" w:rsidRDefault="005E7138" w14:paraId="01D57E87" w14:textId="25624AA4">
      <w:pPr>
        <w:spacing w:after="0"/>
        <w:rPr>
          <w:rFonts w:asciiTheme="majorBidi" w:hAnsiTheme="majorBidi" w:cstheme="majorBidi"/>
          <w:sz w:val="24"/>
          <w:szCs w:val="24"/>
        </w:rPr>
      </w:pPr>
      <w:r w:rsidRPr="00116C88">
        <w:rPr>
          <w:rFonts w:eastAsia="Calibri" w:asciiTheme="majorBidi" w:hAnsiTheme="majorBidi" w:cstheme="majorBidi"/>
          <w:color w:val="000000" w:themeColor="text1"/>
          <w:sz w:val="24"/>
          <w:szCs w:val="24"/>
          <w:lang w:eastAsia="en-US"/>
        </w:rPr>
        <w:t xml:space="preserve">A PhD Thesis was defended (26 May 2022) by Mr. Cheick Oumar Dembele at </w:t>
      </w:r>
      <w:r w:rsidRPr="00116C88" w:rsidR="00FE30E0">
        <w:rPr>
          <w:rFonts w:eastAsia="Calibri" w:asciiTheme="majorBidi" w:hAnsiTheme="majorBidi" w:cstheme="majorBidi"/>
          <w:color w:val="000000" w:themeColor="text1"/>
          <w:sz w:val="24"/>
          <w:szCs w:val="24"/>
          <w:lang w:eastAsia="en-US"/>
        </w:rPr>
        <w:t>U</w:t>
      </w:r>
      <w:r w:rsidRPr="00116C88">
        <w:rPr>
          <w:rFonts w:eastAsia="Calibri" w:asciiTheme="majorBidi" w:hAnsiTheme="majorBidi" w:cstheme="majorBidi"/>
          <w:color w:val="000000" w:themeColor="text1"/>
          <w:sz w:val="24"/>
          <w:szCs w:val="24"/>
          <w:lang w:eastAsia="en-US"/>
        </w:rPr>
        <w:t>niversity of  Bamako.</w:t>
      </w:r>
      <w:r w:rsidRPr="00116C88" w:rsidR="00165A0A">
        <w:rPr>
          <w:rFonts w:eastAsia="Calibri" w:asciiTheme="majorBidi" w:hAnsiTheme="majorBidi" w:cstheme="majorBidi"/>
          <w:color w:val="000000" w:themeColor="text1"/>
          <w:sz w:val="24"/>
          <w:szCs w:val="24"/>
          <w:lang w:eastAsia="en-US"/>
        </w:rPr>
        <w:t xml:space="preserve"> </w:t>
      </w:r>
      <w:r w:rsidR="003515AD">
        <w:rPr>
          <w:rFonts w:asciiTheme="majorBidi" w:hAnsiTheme="majorBidi" w:cstheme="majorBidi"/>
          <w:sz w:val="24"/>
          <w:szCs w:val="24"/>
        </w:rPr>
        <w:t>A</w:t>
      </w:r>
      <w:r w:rsidRPr="00116C88" w:rsidR="003515AD">
        <w:rPr>
          <w:rFonts w:asciiTheme="majorBidi" w:hAnsiTheme="majorBidi" w:cstheme="majorBidi"/>
          <w:sz w:val="24"/>
          <w:szCs w:val="24"/>
        </w:rPr>
        <w:t xml:space="preserve"> </w:t>
      </w:r>
      <w:proofErr w:type="gramStart"/>
      <w:r w:rsidRPr="00116C88">
        <w:rPr>
          <w:rFonts w:asciiTheme="majorBidi" w:hAnsiTheme="majorBidi" w:cstheme="majorBidi"/>
          <w:sz w:val="24"/>
          <w:szCs w:val="24"/>
        </w:rPr>
        <w:t>scientific articles</w:t>
      </w:r>
      <w:proofErr w:type="gramEnd"/>
      <w:r w:rsidRPr="00116C88">
        <w:rPr>
          <w:rFonts w:asciiTheme="majorBidi" w:hAnsiTheme="majorBidi" w:cstheme="majorBidi"/>
          <w:sz w:val="24"/>
          <w:szCs w:val="24"/>
        </w:rPr>
        <w:t xml:space="preserve"> </w:t>
      </w:r>
      <w:r w:rsidR="003515AD">
        <w:rPr>
          <w:rFonts w:asciiTheme="majorBidi" w:hAnsiTheme="majorBidi" w:cstheme="majorBidi"/>
          <w:sz w:val="24"/>
          <w:szCs w:val="24"/>
        </w:rPr>
        <w:t>was</w:t>
      </w:r>
      <w:r w:rsidRPr="00116C88" w:rsidR="00FE30E0">
        <w:rPr>
          <w:rFonts w:asciiTheme="majorBidi" w:hAnsiTheme="majorBidi" w:cstheme="majorBidi"/>
          <w:sz w:val="24"/>
          <w:szCs w:val="24"/>
        </w:rPr>
        <w:t xml:space="preserve"> </w:t>
      </w:r>
      <w:r w:rsidRPr="00116C88">
        <w:rPr>
          <w:rFonts w:asciiTheme="majorBidi" w:hAnsiTheme="majorBidi" w:cstheme="majorBidi"/>
          <w:sz w:val="24"/>
          <w:szCs w:val="24"/>
        </w:rPr>
        <w:t>published</w:t>
      </w:r>
      <w:r w:rsidR="00FE30E0">
        <w:rPr>
          <w:rFonts w:asciiTheme="majorBidi" w:hAnsiTheme="majorBidi" w:cstheme="majorBidi"/>
          <w:sz w:val="24"/>
          <w:szCs w:val="24"/>
        </w:rPr>
        <w:t>.</w:t>
      </w:r>
    </w:p>
    <w:p w:rsidRPr="003515AD" w:rsidR="003515AD" w:rsidP="003515AD" w:rsidRDefault="003515AD" w14:paraId="616F8819" w14:textId="77777777">
      <w:pPr>
        <w:spacing w:after="0" w:line="240" w:lineRule="auto"/>
        <w:contextualSpacing/>
        <w:rPr>
          <w:rFonts w:ascii="Times New Roman" w:hAnsi="Times New Roman"/>
          <w:noProof/>
          <w:sz w:val="20"/>
          <w:szCs w:val="20"/>
        </w:rPr>
      </w:pPr>
      <w:bookmarkStart w:name="_Hlk76045834" w:id="7"/>
      <w:r w:rsidRPr="003515AD">
        <w:rPr>
          <w:rFonts w:ascii="Times New Roman" w:hAnsi="Times New Roman"/>
          <w:noProof/>
          <w:sz w:val="20"/>
          <w:szCs w:val="20"/>
        </w:rPr>
        <w:t xml:space="preserve">Cheick Oumar Dembele, Kalifa Traore, Moussa Karembe, Birhanu Zemadim, Fotigui Cisse, Oumar Samake (2021). Contour Ridge Tillage for Improved Crops and Fodder Trees Production in the Villages of Kani and Noumpinesso, Southern- Mali. Journal of Agricultural Studies, 2021, </w:t>
      </w:r>
      <w:r w:rsidRPr="003515AD">
        <w:rPr>
          <w:sz w:val="20"/>
          <w:szCs w:val="20"/>
        </w:rPr>
        <w:t xml:space="preserve">Vol. 9, No. 2, 550-572. </w:t>
      </w:r>
      <w:hyperlink w:history="1" r:id="rId33">
        <w:r w:rsidRPr="003515AD">
          <w:rPr>
            <w:rStyle w:val="Hyperlink"/>
            <w:sz w:val="20"/>
            <w:szCs w:val="20"/>
          </w:rPr>
          <w:t>https://doi.org/10.5296/jas.v9i2.18513</w:t>
        </w:r>
      </w:hyperlink>
      <w:r w:rsidRPr="003515AD">
        <w:rPr>
          <w:sz w:val="20"/>
          <w:szCs w:val="20"/>
        </w:rPr>
        <w:t>.</w:t>
      </w:r>
    </w:p>
    <w:bookmarkEnd w:id="7"/>
    <w:p w:rsidRPr="00116C88" w:rsidR="00960DE9" w:rsidP="00960DE9" w:rsidRDefault="00960DE9" w14:paraId="6EEA0677" w14:textId="77777777">
      <w:pPr>
        <w:spacing w:after="0"/>
      </w:pPr>
    </w:p>
    <w:p w:rsidRPr="00960DE9" w:rsidR="00E139F3" w:rsidP="007A1520" w:rsidRDefault="00C600E7" w14:paraId="6347209B" w14:textId="7DFAA4AC">
      <w:pPr>
        <w:spacing w:after="0"/>
        <w:rPr>
          <w:rFonts w:asciiTheme="majorBidi" w:hAnsiTheme="majorBidi" w:cstheme="majorBidi"/>
          <w:b/>
          <w:sz w:val="24"/>
          <w:szCs w:val="24"/>
        </w:rPr>
      </w:pPr>
      <w:r w:rsidRPr="00960DE9">
        <w:rPr>
          <w:rFonts w:asciiTheme="majorBidi" w:hAnsiTheme="majorBidi" w:cstheme="majorBidi"/>
          <w:b/>
          <w:sz w:val="24"/>
          <w:szCs w:val="24"/>
        </w:rPr>
        <w:t>Sub-activity MA1221-2</w:t>
      </w:r>
      <w:r w:rsidRPr="00960DE9" w:rsidR="00B353D0">
        <w:rPr>
          <w:rFonts w:asciiTheme="majorBidi" w:hAnsiTheme="majorBidi" w:cstheme="majorBidi"/>
          <w:b/>
          <w:sz w:val="24"/>
          <w:szCs w:val="24"/>
        </w:rPr>
        <w:t>1</w:t>
      </w:r>
      <w:r w:rsidRPr="00960DE9">
        <w:rPr>
          <w:rFonts w:asciiTheme="majorBidi" w:hAnsiTheme="majorBidi" w:cstheme="majorBidi"/>
          <w:b/>
          <w:sz w:val="24"/>
          <w:szCs w:val="24"/>
        </w:rPr>
        <w:t>: Evaluate improved irrigation technologies for efficient and sustainable agricultural water management in rural Mali.</w:t>
      </w:r>
    </w:p>
    <w:p w:rsidR="00E84151" w:rsidP="007A1520" w:rsidRDefault="00847D3F" w14:paraId="05C13599" w14:textId="51E33663">
      <w:pPr>
        <w:spacing w:after="0"/>
        <w:rPr>
          <w:rFonts w:asciiTheme="majorBidi" w:hAnsiTheme="majorBidi" w:cstheme="majorBidi"/>
          <w:b/>
          <w:bCs/>
          <w:sz w:val="24"/>
          <w:szCs w:val="24"/>
        </w:rPr>
      </w:pPr>
      <w:r w:rsidRPr="00960DE9">
        <w:rPr>
          <w:rFonts w:asciiTheme="majorBidi" w:hAnsiTheme="majorBidi" w:cstheme="majorBidi"/>
          <w:b/>
          <w:bCs/>
          <w:sz w:val="24"/>
          <w:szCs w:val="24"/>
        </w:rPr>
        <w:t xml:space="preserve">Planned activities </w:t>
      </w:r>
    </w:p>
    <w:p w:rsidRPr="00960DE9" w:rsidR="004313A2" w:rsidP="007A1520" w:rsidRDefault="004313A2" w14:paraId="14AA4E1B" w14:textId="77777777">
      <w:pPr>
        <w:spacing w:after="0"/>
        <w:rPr>
          <w:rFonts w:asciiTheme="majorBidi" w:hAnsiTheme="majorBidi" w:cstheme="majorBidi"/>
          <w:b/>
          <w:bCs/>
          <w:sz w:val="24"/>
          <w:szCs w:val="24"/>
        </w:rPr>
      </w:pPr>
    </w:p>
    <w:p w:rsidRPr="00960DE9" w:rsidR="00277E96" w:rsidP="007A1520" w:rsidRDefault="00277E96" w14:paraId="5A691216" w14:textId="46D63531">
      <w:pPr>
        <w:spacing w:after="0"/>
        <w:rPr>
          <w:rFonts w:asciiTheme="majorBidi" w:hAnsiTheme="majorBidi" w:cstheme="majorBidi"/>
          <w:sz w:val="24"/>
          <w:szCs w:val="24"/>
        </w:rPr>
      </w:pPr>
      <w:r w:rsidRPr="00960DE9">
        <w:rPr>
          <w:rFonts w:asciiTheme="majorBidi" w:hAnsiTheme="majorBidi" w:cstheme="majorBidi"/>
          <w:b/>
          <w:bCs/>
          <w:sz w:val="24"/>
          <w:szCs w:val="24"/>
        </w:rPr>
        <w:t xml:space="preserve">Table </w:t>
      </w:r>
      <w:r w:rsidRPr="00960DE9" w:rsidR="002916B1">
        <w:rPr>
          <w:rFonts w:asciiTheme="majorBidi" w:hAnsiTheme="majorBidi" w:cstheme="majorBidi"/>
          <w:b/>
          <w:bCs/>
          <w:sz w:val="24"/>
          <w:szCs w:val="24"/>
        </w:rPr>
        <w:t>2</w:t>
      </w:r>
      <w:r w:rsidRPr="00960DE9">
        <w:rPr>
          <w:rFonts w:asciiTheme="majorBidi" w:hAnsiTheme="majorBidi" w:cstheme="majorBidi"/>
          <w:b/>
          <w:bCs/>
          <w:sz w:val="24"/>
          <w:szCs w:val="24"/>
        </w:rPr>
        <w:t xml:space="preserve">: </w:t>
      </w:r>
      <w:r w:rsidR="002F0713">
        <w:rPr>
          <w:rFonts w:asciiTheme="majorBidi" w:hAnsiTheme="majorBidi" w:cstheme="majorBidi"/>
          <w:sz w:val="24"/>
          <w:szCs w:val="24"/>
        </w:rPr>
        <w:t>R</w:t>
      </w:r>
      <w:r w:rsidRPr="00960DE9">
        <w:rPr>
          <w:rFonts w:asciiTheme="majorBidi" w:hAnsiTheme="majorBidi" w:cstheme="majorBidi"/>
          <w:sz w:val="24"/>
          <w:szCs w:val="24"/>
        </w:rPr>
        <w:t>esea</w:t>
      </w:r>
      <w:r w:rsidR="00706F9F">
        <w:rPr>
          <w:rFonts w:asciiTheme="majorBidi" w:hAnsiTheme="majorBidi" w:cstheme="majorBidi"/>
          <w:sz w:val="24"/>
          <w:szCs w:val="24"/>
        </w:rPr>
        <w:t>r</w:t>
      </w:r>
      <w:r w:rsidRPr="00960DE9">
        <w:rPr>
          <w:rFonts w:asciiTheme="majorBidi" w:hAnsiTheme="majorBidi" w:cstheme="majorBidi"/>
          <w:sz w:val="24"/>
          <w:szCs w:val="24"/>
        </w:rPr>
        <w:t>ch questions under the sub-act</w:t>
      </w:r>
      <w:r w:rsidR="00706F9F">
        <w:rPr>
          <w:rFonts w:asciiTheme="majorBidi" w:hAnsiTheme="majorBidi" w:cstheme="majorBidi"/>
          <w:sz w:val="24"/>
          <w:szCs w:val="24"/>
        </w:rPr>
        <w:t>i</w:t>
      </w:r>
      <w:r w:rsidRPr="00960DE9">
        <w:rPr>
          <w:rFonts w:asciiTheme="majorBidi" w:hAnsiTheme="majorBidi" w:cstheme="majorBidi"/>
          <w:sz w:val="24"/>
          <w:szCs w:val="24"/>
        </w:rPr>
        <w:t>vity MA1221.</w:t>
      </w:r>
    </w:p>
    <w:p w:rsidRPr="00960DE9" w:rsidR="00AC1933" w:rsidP="007A1520" w:rsidRDefault="00AC1933" w14:paraId="57BAF2C2" w14:textId="77777777">
      <w:pPr>
        <w:spacing w:after="0"/>
        <w:rPr>
          <w:rFonts w:asciiTheme="majorBidi" w:hAnsiTheme="majorBidi" w:cstheme="majorBidi"/>
          <w:b/>
          <w:bCs/>
          <w:sz w:val="24"/>
          <w:szCs w:val="24"/>
        </w:rPr>
      </w:pPr>
    </w:p>
    <w:tbl>
      <w:tblPr>
        <w:tblStyle w:val="TableGrid"/>
        <w:tblW w:w="8815" w:type="dxa"/>
        <w:tblLook w:val="04A0" w:firstRow="1" w:lastRow="0" w:firstColumn="1" w:lastColumn="0" w:noHBand="0" w:noVBand="1"/>
      </w:tblPr>
      <w:tblGrid>
        <w:gridCol w:w="8815"/>
      </w:tblGrid>
      <w:tr w:rsidRPr="00544321" w:rsidR="00847D3F" w:rsidTr="00960DE9" w14:paraId="6597F582" w14:textId="77777777">
        <w:tc>
          <w:tcPr>
            <w:tcW w:w="8815" w:type="dxa"/>
          </w:tcPr>
          <w:p w:rsidRPr="00960DE9" w:rsidR="00847D3F" w:rsidRDefault="00847D3F" w14:paraId="45D7CAC1" w14:textId="1D43B9B9">
            <w:pPr>
              <w:pStyle w:val="ListParagraph"/>
              <w:numPr>
                <w:ilvl w:val="0"/>
                <w:numId w:val="18"/>
              </w:numPr>
              <w:spacing w:after="0"/>
              <w:contextualSpacing/>
              <w:rPr>
                <w:rFonts w:asciiTheme="majorBidi" w:hAnsiTheme="majorBidi" w:cstheme="majorBidi"/>
                <w:sz w:val="24"/>
                <w:szCs w:val="24"/>
              </w:rPr>
            </w:pPr>
            <w:bookmarkStart w:name="_Hlk107887155" w:id="8"/>
            <w:r w:rsidRPr="00960DE9">
              <w:rPr>
                <w:rFonts w:asciiTheme="majorBidi" w:hAnsiTheme="majorBidi" w:cstheme="majorBidi"/>
                <w:b/>
                <w:bCs/>
                <w:color w:val="000000"/>
                <w:sz w:val="24"/>
                <w:szCs w:val="24"/>
              </w:rPr>
              <w:t>Identify appropriate solar pump for A</w:t>
            </w:r>
            <w:r w:rsidR="000D5A4F">
              <w:rPr>
                <w:rFonts w:asciiTheme="majorBidi" w:hAnsiTheme="majorBidi" w:cstheme="majorBidi"/>
                <w:b/>
                <w:bCs/>
                <w:color w:val="000000"/>
                <w:sz w:val="24"/>
                <w:szCs w:val="24"/>
              </w:rPr>
              <w:t xml:space="preserve">frica </w:t>
            </w:r>
            <w:r w:rsidR="0064239A">
              <w:rPr>
                <w:rFonts w:asciiTheme="majorBidi" w:hAnsiTheme="majorBidi" w:cstheme="majorBidi"/>
                <w:b/>
                <w:bCs/>
                <w:color w:val="000000"/>
                <w:sz w:val="24"/>
                <w:szCs w:val="24"/>
              </w:rPr>
              <w:t>RISING</w:t>
            </w:r>
            <w:r w:rsidRPr="00960DE9" w:rsidR="0064239A">
              <w:rPr>
                <w:rFonts w:asciiTheme="majorBidi" w:hAnsiTheme="majorBidi" w:cstheme="majorBidi"/>
                <w:b/>
                <w:bCs/>
                <w:color w:val="000000"/>
                <w:sz w:val="24"/>
                <w:szCs w:val="24"/>
              </w:rPr>
              <w:t xml:space="preserve"> </w:t>
            </w:r>
            <w:r w:rsidR="00523ADA">
              <w:rPr>
                <w:rFonts w:asciiTheme="majorBidi" w:hAnsiTheme="majorBidi" w:cstheme="majorBidi"/>
                <w:b/>
                <w:bCs/>
                <w:color w:val="000000"/>
                <w:sz w:val="24"/>
                <w:szCs w:val="24"/>
              </w:rPr>
              <w:t xml:space="preserve">in </w:t>
            </w:r>
            <w:r w:rsidRPr="00960DE9">
              <w:rPr>
                <w:rFonts w:asciiTheme="majorBidi" w:hAnsiTheme="majorBidi" w:cstheme="majorBidi"/>
                <w:b/>
                <w:bCs/>
                <w:color w:val="000000"/>
                <w:sz w:val="24"/>
                <w:szCs w:val="24"/>
              </w:rPr>
              <w:t>the intervention area</w:t>
            </w:r>
          </w:p>
          <w:p w:rsidRPr="00970E8A" w:rsidR="00847D3F" w:rsidP="00970E8A" w:rsidRDefault="00847D3F" w14:paraId="028A2C14" w14:textId="77777777">
            <w:pPr>
              <w:pStyle w:val="ListParagraph"/>
              <w:numPr>
                <w:ilvl w:val="0"/>
                <w:numId w:val="71"/>
              </w:numPr>
              <w:spacing w:after="0"/>
              <w:contextualSpacing/>
              <w:rPr>
                <w:rFonts w:asciiTheme="majorBidi" w:hAnsiTheme="majorBidi" w:cstheme="majorBidi"/>
                <w:sz w:val="24"/>
                <w:szCs w:val="24"/>
              </w:rPr>
            </w:pPr>
            <w:r w:rsidRPr="00970E8A">
              <w:rPr>
                <w:rFonts w:asciiTheme="majorBidi" w:hAnsiTheme="majorBidi" w:cstheme="majorBidi"/>
                <w:color w:val="000000"/>
                <w:sz w:val="24"/>
                <w:szCs w:val="24"/>
              </w:rPr>
              <w:t>To identify appropriate technology for ecologically sustainable agricultural water management interventions,</w:t>
            </w:r>
          </w:p>
          <w:p w:rsidRPr="00970E8A" w:rsidR="00847D3F" w:rsidP="00970E8A" w:rsidRDefault="00847D3F" w14:paraId="09C9A634" w14:textId="21ACBF25">
            <w:pPr>
              <w:pStyle w:val="ListParagraph"/>
              <w:numPr>
                <w:ilvl w:val="0"/>
                <w:numId w:val="71"/>
              </w:numPr>
              <w:spacing w:after="0"/>
              <w:contextualSpacing/>
              <w:rPr>
                <w:rFonts w:asciiTheme="majorBidi" w:hAnsiTheme="majorBidi" w:cstheme="majorBidi"/>
                <w:sz w:val="24"/>
                <w:szCs w:val="24"/>
              </w:rPr>
            </w:pPr>
            <w:r w:rsidRPr="00970E8A">
              <w:rPr>
                <w:rFonts w:asciiTheme="majorBidi" w:hAnsiTheme="majorBidi" w:cstheme="majorBidi"/>
                <w:color w:val="000000"/>
                <w:sz w:val="24"/>
                <w:szCs w:val="24"/>
              </w:rPr>
              <w:t xml:space="preserve">Determine small-scale irrigation technologies for </w:t>
            </w:r>
            <w:r w:rsidRPr="00970E8A" w:rsidR="00180338">
              <w:rPr>
                <w:rFonts w:asciiTheme="majorBidi" w:hAnsiTheme="majorBidi" w:cstheme="majorBidi"/>
                <w:color w:val="000000"/>
                <w:sz w:val="24"/>
                <w:szCs w:val="24"/>
              </w:rPr>
              <w:t xml:space="preserve">the </w:t>
            </w:r>
            <w:r w:rsidRPr="00970E8A">
              <w:rPr>
                <w:rFonts w:asciiTheme="majorBidi" w:hAnsiTheme="majorBidi" w:cstheme="majorBidi"/>
                <w:color w:val="000000"/>
                <w:sz w:val="24"/>
                <w:szCs w:val="24"/>
              </w:rPr>
              <w:t>farmer,</w:t>
            </w:r>
          </w:p>
          <w:p w:rsidRPr="00970E8A" w:rsidR="00847D3F" w:rsidP="00970E8A" w:rsidRDefault="00847D3F" w14:paraId="17F9CF72" w14:textId="77777777">
            <w:pPr>
              <w:pStyle w:val="ListParagraph"/>
              <w:numPr>
                <w:ilvl w:val="0"/>
                <w:numId w:val="71"/>
              </w:numPr>
              <w:spacing w:after="0"/>
              <w:contextualSpacing/>
              <w:rPr>
                <w:rFonts w:asciiTheme="majorBidi" w:hAnsiTheme="majorBidi" w:cstheme="majorBidi"/>
                <w:sz w:val="24"/>
                <w:szCs w:val="24"/>
                <w:lang w:val="fr-FR"/>
              </w:rPr>
            </w:pPr>
            <w:r w:rsidRPr="00970E8A">
              <w:rPr>
                <w:rFonts w:asciiTheme="majorBidi" w:hAnsiTheme="majorBidi" w:cstheme="majorBidi"/>
                <w:color w:val="000000"/>
                <w:sz w:val="24"/>
                <w:szCs w:val="24"/>
                <w:lang w:val="fr-FR"/>
              </w:rPr>
              <w:t>Identify soil moisture conservation technologies.</w:t>
            </w:r>
          </w:p>
        </w:tc>
      </w:tr>
      <w:tr w:rsidRPr="00960DE9" w:rsidR="00847D3F" w:rsidTr="00960DE9" w14:paraId="07130CE6" w14:textId="77777777">
        <w:tc>
          <w:tcPr>
            <w:tcW w:w="8815" w:type="dxa"/>
          </w:tcPr>
          <w:p w:rsidRPr="00960DE9" w:rsidR="00847D3F" w:rsidRDefault="00847D3F" w14:paraId="11B27A85" w14:textId="29954483">
            <w:pPr>
              <w:pStyle w:val="ListParagraph"/>
              <w:numPr>
                <w:ilvl w:val="0"/>
                <w:numId w:val="18"/>
              </w:numPr>
              <w:spacing w:after="0" w:line="240" w:lineRule="auto"/>
              <w:contextualSpacing/>
              <w:rPr>
                <w:rFonts w:asciiTheme="majorBidi" w:hAnsiTheme="majorBidi" w:cstheme="majorBidi"/>
                <w:color w:val="000000"/>
                <w:sz w:val="24"/>
                <w:szCs w:val="24"/>
              </w:rPr>
            </w:pPr>
            <w:r w:rsidRPr="00960DE9">
              <w:rPr>
                <w:rFonts w:asciiTheme="majorBidi" w:hAnsiTheme="majorBidi" w:cstheme="majorBidi"/>
                <w:color w:val="000000"/>
                <w:sz w:val="24"/>
                <w:szCs w:val="24"/>
              </w:rPr>
              <w:t xml:space="preserve">Develop </w:t>
            </w:r>
            <w:r w:rsidR="00180338">
              <w:rPr>
                <w:rFonts w:asciiTheme="majorBidi" w:hAnsiTheme="majorBidi" w:cstheme="majorBidi"/>
                <w:color w:val="000000"/>
                <w:sz w:val="24"/>
                <w:szCs w:val="24"/>
              </w:rPr>
              <w:t xml:space="preserve">an </w:t>
            </w:r>
            <w:r w:rsidRPr="00960DE9">
              <w:rPr>
                <w:rFonts w:asciiTheme="majorBidi" w:hAnsiTheme="majorBidi" w:cstheme="majorBidi"/>
                <w:color w:val="000000"/>
                <w:sz w:val="24"/>
                <w:szCs w:val="24"/>
              </w:rPr>
              <w:t>appropriate and affordable methodology for scaling</w:t>
            </w:r>
          </w:p>
        </w:tc>
      </w:tr>
      <w:tr w:rsidRPr="00960DE9" w:rsidR="00847D3F" w:rsidTr="00960DE9" w14:paraId="1A3DE48C" w14:textId="77777777">
        <w:tc>
          <w:tcPr>
            <w:tcW w:w="8815" w:type="dxa"/>
          </w:tcPr>
          <w:p w:rsidRPr="00960DE9" w:rsidR="00847D3F" w:rsidRDefault="00847D3F" w14:paraId="00E27919" w14:textId="77777777">
            <w:pPr>
              <w:pStyle w:val="ListParagraph"/>
              <w:numPr>
                <w:ilvl w:val="0"/>
                <w:numId w:val="18"/>
              </w:numPr>
              <w:spacing w:after="0" w:line="240" w:lineRule="auto"/>
              <w:contextualSpacing/>
              <w:rPr>
                <w:rFonts w:asciiTheme="majorBidi" w:hAnsiTheme="majorBidi" w:cstheme="majorBidi"/>
                <w:b/>
                <w:bCs/>
                <w:color w:val="000000"/>
                <w:sz w:val="24"/>
                <w:szCs w:val="24"/>
              </w:rPr>
            </w:pPr>
            <w:r w:rsidRPr="00960DE9">
              <w:rPr>
                <w:rFonts w:asciiTheme="majorBidi" w:hAnsiTheme="majorBidi" w:cstheme="majorBidi"/>
                <w:b/>
                <w:bCs/>
                <w:color w:val="000000"/>
                <w:sz w:val="24"/>
                <w:szCs w:val="24"/>
              </w:rPr>
              <w:t>Market accessibility</w:t>
            </w:r>
          </w:p>
          <w:p w:rsidRPr="00970E8A" w:rsidR="00847D3F" w:rsidP="00970E8A" w:rsidRDefault="00847D3F" w14:paraId="0B4C67A3" w14:textId="376DBE8F">
            <w:pPr>
              <w:pStyle w:val="ListParagraph"/>
              <w:numPr>
                <w:ilvl w:val="0"/>
                <w:numId w:val="72"/>
              </w:numPr>
              <w:spacing w:after="0" w:line="240" w:lineRule="auto"/>
              <w:contextualSpacing/>
              <w:rPr>
                <w:rFonts w:asciiTheme="majorBidi" w:hAnsiTheme="majorBidi" w:cstheme="majorBidi"/>
                <w:color w:val="000000"/>
                <w:sz w:val="24"/>
                <w:szCs w:val="24"/>
              </w:rPr>
            </w:pPr>
            <w:r w:rsidRPr="00970E8A">
              <w:rPr>
                <w:rFonts w:asciiTheme="majorBidi" w:hAnsiTheme="majorBidi" w:cstheme="majorBidi"/>
                <w:color w:val="000000"/>
                <w:sz w:val="24"/>
                <w:szCs w:val="24"/>
              </w:rPr>
              <w:t xml:space="preserve">Identify </w:t>
            </w:r>
            <w:r w:rsidRPr="00970E8A" w:rsidR="00180338">
              <w:rPr>
                <w:rFonts w:asciiTheme="majorBidi" w:hAnsiTheme="majorBidi" w:cstheme="majorBidi"/>
                <w:color w:val="000000"/>
                <w:sz w:val="24"/>
                <w:szCs w:val="24"/>
              </w:rPr>
              <w:t xml:space="preserve">a </w:t>
            </w:r>
            <w:r w:rsidRPr="00970E8A">
              <w:rPr>
                <w:rFonts w:asciiTheme="majorBidi" w:hAnsiTheme="majorBidi" w:cstheme="majorBidi"/>
                <w:color w:val="000000"/>
                <w:sz w:val="24"/>
                <w:szCs w:val="24"/>
              </w:rPr>
              <w:t xml:space="preserve">pathway for </w:t>
            </w:r>
            <w:r w:rsidRPr="00970E8A" w:rsidR="00180338">
              <w:rPr>
                <w:rFonts w:asciiTheme="majorBidi" w:hAnsiTheme="majorBidi" w:cstheme="majorBidi"/>
                <w:color w:val="000000"/>
                <w:sz w:val="24"/>
                <w:szCs w:val="24"/>
              </w:rPr>
              <w:t xml:space="preserve">the </w:t>
            </w:r>
            <w:r w:rsidRPr="00970E8A">
              <w:rPr>
                <w:rFonts w:asciiTheme="majorBidi" w:hAnsiTheme="majorBidi" w:cstheme="majorBidi"/>
                <w:color w:val="000000"/>
                <w:sz w:val="24"/>
                <w:szCs w:val="24"/>
              </w:rPr>
              <w:t xml:space="preserve">farmer to deliver the </w:t>
            </w:r>
            <w:r w:rsidRPr="00970E8A" w:rsidR="00180338">
              <w:rPr>
                <w:rFonts w:asciiTheme="majorBidi" w:hAnsiTheme="majorBidi" w:cstheme="majorBidi"/>
                <w:color w:val="000000"/>
                <w:sz w:val="24"/>
                <w:szCs w:val="24"/>
              </w:rPr>
              <w:t xml:space="preserve">product </w:t>
            </w:r>
            <w:r w:rsidRPr="00970E8A">
              <w:rPr>
                <w:rFonts w:asciiTheme="majorBidi" w:hAnsiTheme="majorBidi" w:cstheme="majorBidi"/>
                <w:color w:val="000000"/>
                <w:sz w:val="24"/>
                <w:szCs w:val="24"/>
              </w:rPr>
              <w:t>into market</w:t>
            </w:r>
          </w:p>
          <w:p w:rsidRPr="00970E8A" w:rsidR="00847D3F" w:rsidP="00970E8A" w:rsidRDefault="00847D3F" w14:paraId="0D308A7F" w14:textId="77777777">
            <w:pPr>
              <w:pStyle w:val="ListParagraph"/>
              <w:numPr>
                <w:ilvl w:val="0"/>
                <w:numId w:val="72"/>
              </w:numPr>
              <w:spacing w:after="0" w:line="240" w:lineRule="auto"/>
              <w:contextualSpacing/>
              <w:rPr>
                <w:rFonts w:asciiTheme="majorBidi" w:hAnsiTheme="majorBidi" w:cstheme="majorBidi"/>
                <w:color w:val="000000"/>
                <w:sz w:val="24"/>
                <w:szCs w:val="24"/>
              </w:rPr>
            </w:pPr>
            <w:r w:rsidRPr="00970E8A">
              <w:rPr>
                <w:rFonts w:asciiTheme="majorBidi" w:hAnsiTheme="majorBidi" w:cstheme="majorBidi"/>
                <w:color w:val="000000"/>
                <w:sz w:val="24"/>
                <w:szCs w:val="24"/>
              </w:rPr>
              <w:t xml:space="preserve">Transformation/conservation methods </w:t>
            </w:r>
          </w:p>
        </w:tc>
      </w:tr>
      <w:tr w:rsidRPr="00960DE9" w:rsidR="00847D3F" w:rsidTr="00960DE9" w14:paraId="06E76342" w14:textId="77777777">
        <w:tc>
          <w:tcPr>
            <w:tcW w:w="8815" w:type="dxa"/>
          </w:tcPr>
          <w:p w:rsidRPr="00960DE9" w:rsidR="00847D3F" w:rsidRDefault="00847D3F" w14:paraId="537585BE" w14:textId="77777777">
            <w:pPr>
              <w:pStyle w:val="ListParagraph"/>
              <w:numPr>
                <w:ilvl w:val="0"/>
                <w:numId w:val="18"/>
              </w:numPr>
              <w:spacing w:after="0" w:line="240" w:lineRule="auto"/>
              <w:contextualSpacing/>
              <w:rPr>
                <w:rFonts w:asciiTheme="majorBidi" w:hAnsiTheme="majorBidi" w:cstheme="majorBidi"/>
                <w:b/>
                <w:bCs/>
                <w:color w:val="000000"/>
                <w:sz w:val="24"/>
                <w:szCs w:val="24"/>
              </w:rPr>
            </w:pPr>
            <w:r w:rsidRPr="00960DE9">
              <w:rPr>
                <w:rFonts w:asciiTheme="majorBidi" w:hAnsiTheme="majorBidi" w:cstheme="majorBidi"/>
                <w:b/>
                <w:bCs/>
                <w:color w:val="000000"/>
                <w:sz w:val="24"/>
                <w:szCs w:val="24"/>
              </w:rPr>
              <w:t>Potential reliable linkage among different stakeholders</w:t>
            </w:r>
          </w:p>
          <w:p w:rsidRPr="00970E8A" w:rsidR="00847D3F" w:rsidP="00970E8A" w:rsidRDefault="00847D3F" w14:paraId="5E98B907" w14:textId="08345450">
            <w:pPr>
              <w:pStyle w:val="ListParagraph"/>
              <w:numPr>
                <w:ilvl w:val="0"/>
                <w:numId w:val="73"/>
              </w:numPr>
              <w:spacing w:after="0" w:line="240" w:lineRule="auto"/>
              <w:contextualSpacing/>
              <w:rPr>
                <w:rFonts w:asciiTheme="majorBidi" w:hAnsiTheme="majorBidi" w:cstheme="majorBidi"/>
                <w:b/>
                <w:bCs/>
                <w:sz w:val="24"/>
                <w:szCs w:val="24"/>
              </w:rPr>
            </w:pPr>
            <w:r w:rsidRPr="00970E8A">
              <w:rPr>
                <w:rFonts w:asciiTheme="majorBidi" w:hAnsiTheme="majorBidi" w:cstheme="majorBidi"/>
                <w:color w:val="000000"/>
                <w:sz w:val="24"/>
                <w:szCs w:val="24"/>
              </w:rPr>
              <w:t>Identify available resources for scaling</w:t>
            </w:r>
          </w:p>
          <w:p w:rsidRPr="00970E8A" w:rsidR="00847D3F" w:rsidP="00970E8A" w:rsidRDefault="00847D3F" w14:paraId="23FF3263" w14:textId="5A9324CD">
            <w:pPr>
              <w:pStyle w:val="ListParagraph"/>
              <w:numPr>
                <w:ilvl w:val="0"/>
                <w:numId w:val="73"/>
              </w:numPr>
              <w:spacing w:after="0" w:line="240" w:lineRule="auto"/>
              <w:contextualSpacing/>
              <w:rPr>
                <w:rFonts w:asciiTheme="majorBidi" w:hAnsiTheme="majorBidi" w:cstheme="majorBidi"/>
                <w:b/>
                <w:bCs/>
                <w:sz w:val="24"/>
                <w:szCs w:val="24"/>
              </w:rPr>
            </w:pPr>
            <w:r w:rsidRPr="00970E8A">
              <w:rPr>
                <w:rFonts w:asciiTheme="majorBidi" w:hAnsiTheme="majorBidi" w:cstheme="majorBidi"/>
                <w:color w:val="000000"/>
                <w:sz w:val="24"/>
                <w:szCs w:val="24"/>
              </w:rPr>
              <w:t>Challenges and opportunities for scaling of solar pump irrigation identified</w:t>
            </w:r>
          </w:p>
          <w:p w:rsidRPr="00970E8A" w:rsidR="00847D3F" w:rsidP="00970E8A" w:rsidRDefault="00847D3F" w14:paraId="103CC893" w14:textId="77777777">
            <w:pPr>
              <w:pStyle w:val="ListParagraph"/>
              <w:numPr>
                <w:ilvl w:val="0"/>
                <w:numId w:val="73"/>
              </w:numPr>
              <w:spacing w:after="0" w:line="240" w:lineRule="auto"/>
              <w:contextualSpacing/>
              <w:rPr>
                <w:rFonts w:asciiTheme="majorBidi" w:hAnsiTheme="majorBidi" w:cstheme="majorBidi"/>
                <w:b/>
                <w:bCs/>
                <w:sz w:val="24"/>
                <w:szCs w:val="24"/>
              </w:rPr>
            </w:pPr>
            <w:r w:rsidRPr="00970E8A">
              <w:rPr>
                <w:rFonts w:asciiTheme="majorBidi" w:hAnsiTheme="majorBidi" w:cstheme="majorBidi"/>
                <w:color w:val="000000"/>
                <w:sz w:val="24"/>
                <w:szCs w:val="24"/>
              </w:rPr>
              <w:t xml:space="preserve">Roles of actors in collaboration for scaling pathway </w:t>
            </w:r>
          </w:p>
        </w:tc>
      </w:tr>
      <w:bookmarkEnd w:id="8"/>
    </w:tbl>
    <w:p w:rsidRPr="00960DE9" w:rsidR="00847D3F" w:rsidP="007A1520" w:rsidRDefault="00847D3F" w14:paraId="48BAEB0A" w14:textId="2D7C60CC">
      <w:pPr>
        <w:spacing w:after="0"/>
        <w:rPr>
          <w:rFonts w:asciiTheme="majorBidi" w:hAnsiTheme="majorBidi" w:cstheme="majorBidi"/>
          <w:sz w:val="24"/>
          <w:szCs w:val="24"/>
        </w:rPr>
      </w:pPr>
    </w:p>
    <w:p w:rsidRPr="00960DE9" w:rsidR="00EA13DA" w:rsidP="00EA13DA" w:rsidRDefault="00EA13DA" w14:paraId="15C7F64C" w14:textId="77777777">
      <w:pPr>
        <w:pStyle w:val="Heading2"/>
        <w:rPr>
          <w:rFonts w:asciiTheme="majorBidi" w:hAnsiTheme="majorBidi" w:cstheme="majorBidi"/>
          <w:color w:val="auto"/>
          <w:sz w:val="24"/>
          <w:szCs w:val="24"/>
          <w:lang w:eastAsia="fr-FR"/>
        </w:rPr>
      </w:pPr>
      <w:bookmarkStart w:name="_Hlk108653028" w:id="9"/>
      <w:r w:rsidRPr="00960DE9">
        <w:rPr>
          <w:rFonts w:asciiTheme="majorBidi" w:hAnsiTheme="majorBidi" w:cstheme="majorBidi"/>
          <w:color w:val="auto"/>
          <w:sz w:val="24"/>
          <w:szCs w:val="24"/>
          <w:lang w:eastAsia="fr-FR"/>
        </w:rPr>
        <w:t xml:space="preserve">Analysis, interpretation and discussion of achievements </w:t>
      </w:r>
    </w:p>
    <w:p w:rsidRPr="00960DE9" w:rsidR="00F216AB" w:rsidP="00F216AB" w:rsidRDefault="00F216AB" w14:paraId="1D65CA75" w14:textId="05184B2D">
      <w:pPr>
        <w:spacing w:after="0"/>
        <w:jc w:val="both"/>
        <w:rPr>
          <w:rFonts w:asciiTheme="majorBidi" w:hAnsiTheme="majorBidi" w:cstheme="majorBidi"/>
          <w:sz w:val="24"/>
          <w:szCs w:val="24"/>
        </w:rPr>
      </w:pPr>
      <w:r w:rsidRPr="00960DE9">
        <w:rPr>
          <w:rFonts w:asciiTheme="majorBidi" w:hAnsiTheme="majorBidi" w:cstheme="majorBidi"/>
          <w:sz w:val="24"/>
          <w:szCs w:val="24"/>
        </w:rPr>
        <w:t xml:space="preserve">A focus group </w:t>
      </w:r>
      <w:r w:rsidR="002F0713">
        <w:rPr>
          <w:rFonts w:asciiTheme="majorBidi" w:hAnsiTheme="majorBidi" w:cstheme="majorBidi"/>
          <w:sz w:val="24"/>
          <w:szCs w:val="24"/>
        </w:rPr>
        <w:t xml:space="preserve">discussion </w:t>
      </w:r>
      <w:r w:rsidRPr="00960DE9">
        <w:rPr>
          <w:rFonts w:asciiTheme="majorBidi" w:hAnsiTheme="majorBidi" w:cstheme="majorBidi"/>
          <w:sz w:val="24"/>
          <w:szCs w:val="24"/>
        </w:rPr>
        <w:t>was held on 11</w:t>
      </w:r>
      <w:r w:rsidRPr="00960DE9" w:rsidR="001714C5">
        <w:rPr>
          <w:rFonts w:asciiTheme="majorBidi" w:hAnsiTheme="majorBidi" w:cstheme="majorBidi"/>
          <w:sz w:val="24"/>
          <w:szCs w:val="24"/>
        </w:rPr>
        <w:t xml:space="preserve"> </w:t>
      </w:r>
      <w:r w:rsidRPr="00960DE9">
        <w:rPr>
          <w:rFonts w:asciiTheme="majorBidi" w:hAnsiTheme="majorBidi" w:cstheme="majorBidi"/>
          <w:sz w:val="24"/>
          <w:szCs w:val="24"/>
        </w:rPr>
        <w:t xml:space="preserve">February 2022 in the district of </w:t>
      </w:r>
      <w:r w:rsidRPr="00960DE9" w:rsidR="00116C88">
        <w:rPr>
          <w:rFonts w:asciiTheme="majorBidi" w:hAnsiTheme="majorBidi" w:cstheme="majorBidi"/>
          <w:sz w:val="24"/>
          <w:szCs w:val="24"/>
        </w:rPr>
        <w:t>K</w:t>
      </w:r>
      <w:r w:rsidRPr="00960DE9">
        <w:rPr>
          <w:rFonts w:asciiTheme="majorBidi" w:hAnsiTheme="majorBidi" w:cstheme="majorBidi"/>
          <w:sz w:val="24"/>
          <w:szCs w:val="24"/>
        </w:rPr>
        <w:t>outiala</w:t>
      </w:r>
      <w:r w:rsidRPr="00960DE9" w:rsidR="00116C88">
        <w:rPr>
          <w:rFonts w:asciiTheme="majorBidi" w:hAnsiTheme="majorBidi" w:cstheme="majorBidi"/>
          <w:sz w:val="24"/>
          <w:szCs w:val="24"/>
        </w:rPr>
        <w:t xml:space="preserve"> </w:t>
      </w:r>
      <w:r w:rsidRPr="00960DE9">
        <w:rPr>
          <w:rFonts w:asciiTheme="majorBidi" w:hAnsiTheme="majorBidi" w:cstheme="majorBidi"/>
          <w:sz w:val="24"/>
          <w:szCs w:val="24"/>
        </w:rPr>
        <w:t xml:space="preserve">to discuss a possible </w:t>
      </w:r>
      <w:r w:rsidR="002F0713">
        <w:rPr>
          <w:rFonts w:asciiTheme="majorBidi" w:hAnsiTheme="majorBidi" w:cstheme="majorBidi"/>
          <w:sz w:val="24"/>
          <w:szCs w:val="24"/>
        </w:rPr>
        <w:t>public private partnership (PPP)</w:t>
      </w:r>
      <w:r w:rsidRPr="00960DE9">
        <w:rPr>
          <w:rFonts w:asciiTheme="majorBidi" w:hAnsiTheme="majorBidi" w:cstheme="majorBidi"/>
          <w:sz w:val="24"/>
          <w:szCs w:val="24"/>
        </w:rPr>
        <w:t>. Fifteen national (</w:t>
      </w:r>
      <w:r w:rsidR="004A369B">
        <w:rPr>
          <w:rFonts w:asciiTheme="majorBidi" w:hAnsiTheme="majorBidi" w:cstheme="majorBidi"/>
          <w:sz w:val="24"/>
          <w:szCs w:val="24"/>
        </w:rPr>
        <w:t>C</w:t>
      </w:r>
      <w:r w:rsidRPr="00960DE9">
        <w:rPr>
          <w:rFonts w:asciiTheme="majorBidi" w:hAnsiTheme="majorBidi" w:cstheme="majorBidi"/>
          <w:sz w:val="24"/>
          <w:szCs w:val="24"/>
        </w:rPr>
        <w:t>hamb</w:t>
      </w:r>
      <w:r w:rsidR="004A369B">
        <w:rPr>
          <w:rFonts w:asciiTheme="majorBidi" w:hAnsiTheme="majorBidi" w:cstheme="majorBidi"/>
          <w:sz w:val="24"/>
          <w:szCs w:val="24"/>
        </w:rPr>
        <w:t>er</w:t>
      </w:r>
      <w:r w:rsidRPr="00960DE9">
        <w:rPr>
          <w:rFonts w:asciiTheme="majorBidi" w:hAnsiTheme="majorBidi" w:cstheme="majorBidi"/>
          <w:sz w:val="24"/>
          <w:szCs w:val="24"/>
        </w:rPr>
        <w:t xml:space="preserve"> </w:t>
      </w:r>
      <w:r w:rsidR="004A369B">
        <w:rPr>
          <w:rFonts w:asciiTheme="majorBidi" w:hAnsiTheme="majorBidi" w:cstheme="majorBidi"/>
          <w:sz w:val="24"/>
          <w:szCs w:val="24"/>
        </w:rPr>
        <w:t>of A</w:t>
      </w:r>
      <w:r w:rsidRPr="00960DE9">
        <w:rPr>
          <w:rFonts w:asciiTheme="majorBidi" w:hAnsiTheme="majorBidi" w:cstheme="majorBidi"/>
          <w:sz w:val="24"/>
          <w:szCs w:val="24"/>
        </w:rPr>
        <w:t xml:space="preserve">griculture, </w:t>
      </w:r>
      <w:r w:rsidRPr="00960DE9">
        <w:rPr>
          <w:rFonts w:asciiTheme="majorBidi" w:hAnsiTheme="majorBidi" w:cstheme="majorBidi"/>
          <w:sz w:val="24"/>
          <w:szCs w:val="24"/>
        </w:rPr>
        <w:lastRenderedPageBreak/>
        <w:t>OPV) organizations (</w:t>
      </w:r>
      <w:r w:rsidR="004A369B">
        <w:rPr>
          <w:rFonts w:asciiTheme="majorBidi" w:hAnsiTheme="majorBidi" w:cstheme="majorBidi"/>
          <w:sz w:val="24"/>
          <w:szCs w:val="24"/>
        </w:rPr>
        <w:t>W</w:t>
      </w:r>
      <w:r w:rsidRPr="00960DE9">
        <w:rPr>
          <w:rFonts w:asciiTheme="majorBidi" w:hAnsiTheme="majorBidi" w:cstheme="majorBidi"/>
          <w:sz w:val="24"/>
          <w:szCs w:val="24"/>
        </w:rPr>
        <w:t xml:space="preserve">orld </w:t>
      </w:r>
      <w:r w:rsidR="004A369B">
        <w:rPr>
          <w:rFonts w:asciiTheme="majorBidi" w:hAnsiTheme="majorBidi" w:cstheme="majorBidi"/>
          <w:sz w:val="24"/>
          <w:szCs w:val="24"/>
        </w:rPr>
        <w:t>V</w:t>
      </w:r>
      <w:r w:rsidRPr="00960DE9">
        <w:rPr>
          <w:rFonts w:asciiTheme="majorBidi" w:hAnsiTheme="majorBidi" w:cstheme="majorBidi"/>
          <w:sz w:val="24"/>
          <w:szCs w:val="24"/>
        </w:rPr>
        <w:t xml:space="preserve">ision, </w:t>
      </w:r>
      <w:r w:rsidR="004A369B">
        <w:rPr>
          <w:rFonts w:asciiTheme="majorBidi" w:hAnsiTheme="majorBidi" w:cstheme="majorBidi"/>
          <w:sz w:val="24"/>
          <w:szCs w:val="24"/>
        </w:rPr>
        <w:t>M</w:t>
      </w:r>
      <w:r w:rsidRPr="00960DE9">
        <w:rPr>
          <w:rFonts w:asciiTheme="majorBidi" w:hAnsiTheme="majorBidi" w:cstheme="majorBidi"/>
          <w:sz w:val="24"/>
          <w:szCs w:val="24"/>
        </w:rPr>
        <w:t>alimark, AMEDD), seed companies (</w:t>
      </w:r>
      <w:r w:rsidRPr="00960DE9" w:rsidR="002916B1">
        <w:rPr>
          <w:rFonts w:asciiTheme="majorBidi" w:hAnsiTheme="majorBidi" w:cstheme="majorBidi"/>
          <w:sz w:val="24"/>
          <w:szCs w:val="24"/>
        </w:rPr>
        <w:t>Z</w:t>
      </w:r>
      <w:r w:rsidRPr="00960DE9">
        <w:rPr>
          <w:rFonts w:asciiTheme="majorBidi" w:hAnsiTheme="majorBidi" w:cstheme="majorBidi"/>
          <w:sz w:val="24"/>
          <w:szCs w:val="24"/>
        </w:rPr>
        <w:t>amoh</w:t>
      </w:r>
      <w:r w:rsidR="00E66A4E">
        <w:rPr>
          <w:rFonts w:asciiTheme="majorBidi" w:hAnsiTheme="majorBidi" w:cstheme="majorBidi"/>
          <w:sz w:val="24"/>
          <w:szCs w:val="24"/>
        </w:rPr>
        <w:t>a</w:t>
      </w:r>
      <w:r w:rsidRPr="00960DE9">
        <w:rPr>
          <w:rFonts w:asciiTheme="majorBidi" w:hAnsiTheme="majorBidi" w:cstheme="majorBidi"/>
          <w:sz w:val="24"/>
          <w:szCs w:val="24"/>
        </w:rPr>
        <w:t>), farmer represent</w:t>
      </w:r>
      <w:r w:rsidR="00EC7404">
        <w:rPr>
          <w:rFonts w:asciiTheme="majorBidi" w:hAnsiTheme="majorBidi" w:cstheme="majorBidi"/>
          <w:sz w:val="24"/>
          <w:szCs w:val="24"/>
        </w:rPr>
        <w:t>atives</w:t>
      </w:r>
      <w:r w:rsidRPr="00960DE9">
        <w:rPr>
          <w:rFonts w:asciiTheme="majorBidi" w:hAnsiTheme="majorBidi" w:cstheme="majorBidi"/>
          <w:sz w:val="24"/>
          <w:szCs w:val="24"/>
        </w:rPr>
        <w:t xml:space="preserve"> and traders, and solar pump company intervenient in the system participated in the focus group discussion. </w:t>
      </w:r>
      <w:r w:rsidRPr="00960DE9" w:rsidR="003865CE">
        <w:rPr>
          <w:rFonts w:asciiTheme="majorBidi" w:hAnsiTheme="majorBidi" w:cstheme="majorBidi"/>
          <w:sz w:val="24"/>
          <w:szCs w:val="24"/>
        </w:rPr>
        <w:t>During the FGD t</w:t>
      </w:r>
      <w:r w:rsidRPr="00960DE9">
        <w:rPr>
          <w:rFonts w:asciiTheme="majorBidi" w:hAnsiTheme="majorBidi" w:cstheme="majorBidi"/>
          <w:sz w:val="24"/>
          <w:szCs w:val="24"/>
        </w:rPr>
        <w:t>he main objective was explain</w:t>
      </w:r>
      <w:r w:rsidRPr="00960DE9" w:rsidR="003865CE">
        <w:rPr>
          <w:rFonts w:asciiTheme="majorBidi" w:hAnsiTheme="majorBidi" w:cstheme="majorBidi"/>
          <w:sz w:val="24"/>
          <w:szCs w:val="24"/>
        </w:rPr>
        <w:t>ed</w:t>
      </w:r>
      <w:r w:rsidRPr="00960DE9">
        <w:rPr>
          <w:rFonts w:asciiTheme="majorBidi" w:hAnsiTheme="majorBidi" w:cstheme="majorBidi"/>
          <w:sz w:val="24"/>
          <w:szCs w:val="24"/>
        </w:rPr>
        <w:t xml:space="preserve"> to participants, and each question</w:t>
      </w:r>
      <w:r w:rsidRPr="00960DE9" w:rsidR="003865CE">
        <w:rPr>
          <w:rFonts w:asciiTheme="majorBidi" w:hAnsiTheme="majorBidi" w:cstheme="majorBidi"/>
          <w:sz w:val="24"/>
          <w:szCs w:val="24"/>
        </w:rPr>
        <w:t xml:space="preserve"> (Table 2)</w:t>
      </w:r>
      <w:r w:rsidRPr="00960DE9">
        <w:rPr>
          <w:rFonts w:asciiTheme="majorBidi" w:hAnsiTheme="majorBidi" w:cstheme="majorBidi"/>
          <w:sz w:val="24"/>
          <w:szCs w:val="24"/>
        </w:rPr>
        <w:t xml:space="preserve"> was briefly discussed. T</w:t>
      </w:r>
      <w:r w:rsidRPr="00960DE9" w:rsidR="003865CE">
        <w:rPr>
          <w:rFonts w:asciiTheme="majorBidi" w:hAnsiTheme="majorBidi" w:cstheme="majorBidi"/>
          <w:sz w:val="24"/>
          <w:szCs w:val="24"/>
        </w:rPr>
        <w:t xml:space="preserve">he </w:t>
      </w:r>
      <w:r w:rsidRPr="00960DE9">
        <w:rPr>
          <w:rFonts w:asciiTheme="majorBidi" w:hAnsiTheme="majorBidi" w:cstheme="majorBidi"/>
          <w:sz w:val="24"/>
          <w:szCs w:val="24"/>
        </w:rPr>
        <w:t xml:space="preserve">participants were </w:t>
      </w:r>
      <w:r w:rsidR="00B111CB">
        <w:rPr>
          <w:rFonts w:asciiTheme="majorBidi" w:hAnsiTheme="majorBidi" w:cstheme="majorBidi"/>
          <w:sz w:val="24"/>
          <w:szCs w:val="24"/>
        </w:rPr>
        <w:t xml:space="preserve">then </w:t>
      </w:r>
      <w:r w:rsidRPr="00960DE9">
        <w:rPr>
          <w:rFonts w:asciiTheme="majorBidi" w:hAnsiTheme="majorBidi" w:cstheme="majorBidi"/>
          <w:sz w:val="24"/>
          <w:szCs w:val="24"/>
        </w:rPr>
        <w:t xml:space="preserve">grouped into two and each group presented </w:t>
      </w:r>
      <w:proofErr w:type="spellStart"/>
      <w:r w:rsidRPr="00960DE9">
        <w:rPr>
          <w:rFonts w:asciiTheme="majorBidi" w:hAnsiTheme="majorBidi" w:cstheme="majorBidi"/>
          <w:sz w:val="24"/>
          <w:szCs w:val="24"/>
        </w:rPr>
        <w:t>it</w:t>
      </w:r>
      <w:r w:rsidR="00970E8A">
        <w:rPr>
          <w:rFonts w:asciiTheme="majorBidi" w:hAnsiTheme="majorBidi" w:cstheme="majorBidi"/>
          <w:sz w:val="24"/>
          <w:szCs w:val="24"/>
        </w:rPr>
        <w:t>’</w:t>
      </w:r>
      <w:r w:rsidRPr="00960DE9">
        <w:rPr>
          <w:rFonts w:asciiTheme="majorBidi" w:hAnsiTheme="majorBidi" w:cstheme="majorBidi"/>
          <w:sz w:val="24"/>
          <w:szCs w:val="24"/>
        </w:rPr>
        <w:t>s</w:t>
      </w:r>
      <w:proofErr w:type="spellEnd"/>
      <w:r w:rsidRPr="00960DE9">
        <w:rPr>
          <w:rFonts w:asciiTheme="majorBidi" w:hAnsiTheme="majorBidi" w:cstheme="majorBidi"/>
          <w:sz w:val="24"/>
          <w:szCs w:val="24"/>
        </w:rPr>
        <w:t xml:space="preserve"> results at the end of the group discussion. </w:t>
      </w:r>
    </w:p>
    <w:p w:rsidR="002F0713" w:rsidP="00F216AB" w:rsidRDefault="002F0713" w14:paraId="23E1EE97" w14:textId="77777777">
      <w:pPr>
        <w:spacing w:after="0"/>
        <w:jc w:val="both"/>
        <w:rPr>
          <w:rFonts w:asciiTheme="majorBidi" w:hAnsiTheme="majorBidi" w:cstheme="majorBidi"/>
          <w:b/>
          <w:bCs/>
          <w:sz w:val="24"/>
          <w:szCs w:val="24"/>
        </w:rPr>
      </w:pPr>
    </w:p>
    <w:p w:rsidRPr="00960DE9" w:rsidR="00C41372" w:rsidP="00F216AB" w:rsidRDefault="003865CE" w14:paraId="71999639" w14:textId="0C729C46">
      <w:pPr>
        <w:spacing w:after="0"/>
        <w:jc w:val="both"/>
        <w:rPr>
          <w:rFonts w:asciiTheme="majorBidi" w:hAnsiTheme="majorBidi" w:cstheme="majorBidi"/>
          <w:b/>
          <w:bCs/>
          <w:sz w:val="24"/>
          <w:szCs w:val="24"/>
        </w:rPr>
      </w:pPr>
      <w:r w:rsidRPr="00960DE9">
        <w:rPr>
          <w:rFonts w:asciiTheme="majorBidi" w:hAnsiTheme="majorBidi" w:cstheme="majorBidi"/>
          <w:b/>
          <w:bCs/>
          <w:sz w:val="24"/>
          <w:szCs w:val="24"/>
        </w:rPr>
        <w:t>The results from the discussion were:</w:t>
      </w:r>
    </w:p>
    <w:p w:rsidRPr="00960DE9" w:rsidR="001C17AA" w:rsidP="001C17AA" w:rsidRDefault="00F216AB" w14:paraId="133615B0" w14:textId="77777777">
      <w:pPr>
        <w:spacing w:after="0"/>
        <w:jc w:val="both"/>
        <w:rPr>
          <w:rFonts w:asciiTheme="majorBidi" w:hAnsiTheme="majorBidi" w:cstheme="majorBidi"/>
          <w:sz w:val="24"/>
          <w:szCs w:val="24"/>
        </w:rPr>
      </w:pPr>
      <w:r w:rsidRPr="00960DE9">
        <w:rPr>
          <w:rFonts w:asciiTheme="majorBidi" w:hAnsiTheme="majorBidi" w:cstheme="majorBidi"/>
          <w:b/>
          <w:bCs/>
          <w:sz w:val="24"/>
          <w:szCs w:val="24"/>
        </w:rPr>
        <w:t>Main constraints and solutions were proposed to scale the district's solar pump</w:t>
      </w:r>
      <w:r w:rsidRPr="00960DE9">
        <w:rPr>
          <w:rFonts w:asciiTheme="majorBidi" w:hAnsiTheme="majorBidi" w:cstheme="majorBidi"/>
          <w:sz w:val="24"/>
          <w:szCs w:val="24"/>
        </w:rPr>
        <w:t xml:space="preserve">. </w:t>
      </w:r>
    </w:p>
    <w:p w:rsidRPr="00970E8A" w:rsidR="00F216AB" w:rsidP="00970E8A" w:rsidRDefault="00EC7404" w14:paraId="71F194BB" w14:textId="64963B8B">
      <w:pPr>
        <w:pStyle w:val="ListParagraph"/>
        <w:numPr>
          <w:ilvl w:val="0"/>
          <w:numId w:val="75"/>
        </w:numPr>
        <w:spacing w:after="0"/>
        <w:jc w:val="both"/>
        <w:rPr>
          <w:rFonts w:asciiTheme="majorBidi" w:hAnsiTheme="majorBidi" w:cstheme="majorBidi"/>
          <w:sz w:val="24"/>
          <w:szCs w:val="24"/>
        </w:rPr>
      </w:pPr>
      <w:r w:rsidRPr="00970E8A">
        <w:rPr>
          <w:rFonts w:asciiTheme="majorBidi" w:hAnsiTheme="majorBidi" w:cstheme="majorBidi"/>
          <w:sz w:val="24"/>
          <w:szCs w:val="24"/>
        </w:rPr>
        <w:t>Most farmers are smallholders with limited income, and installing solar pumps is expensive</w:t>
      </w:r>
      <w:r w:rsidRPr="00970E8A" w:rsidR="00F216AB">
        <w:rPr>
          <w:rFonts w:asciiTheme="majorBidi" w:hAnsiTheme="majorBidi" w:cstheme="majorBidi"/>
          <w:sz w:val="24"/>
          <w:szCs w:val="24"/>
        </w:rPr>
        <w:t>.</w:t>
      </w:r>
    </w:p>
    <w:p w:rsidRPr="00970E8A" w:rsidR="00F216AB" w:rsidP="00970E8A" w:rsidRDefault="00F216AB" w14:paraId="7CA7A617" w14:textId="5D7EA6DA">
      <w:pPr>
        <w:pStyle w:val="ListParagraph"/>
        <w:numPr>
          <w:ilvl w:val="0"/>
          <w:numId w:val="75"/>
        </w:numPr>
        <w:spacing w:after="0"/>
        <w:jc w:val="both"/>
        <w:rPr>
          <w:rFonts w:asciiTheme="majorBidi" w:hAnsiTheme="majorBidi" w:cstheme="majorBidi"/>
          <w:sz w:val="24"/>
          <w:szCs w:val="24"/>
        </w:rPr>
      </w:pPr>
      <w:r w:rsidRPr="00970E8A">
        <w:rPr>
          <w:rFonts w:asciiTheme="majorBidi" w:hAnsiTheme="majorBidi" w:cstheme="majorBidi"/>
          <w:sz w:val="24"/>
          <w:szCs w:val="24"/>
        </w:rPr>
        <w:t xml:space="preserve">Lack of technicians to advise </w:t>
      </w:r>
      <w:r w:rsidRPr="00970E8A" w:rsidR="00C801A6">
        <w:rPr>
          <w:rFonts w:asciiTheme="majorBidi" w:hAnsiTheme="majorBidi" w:cstheme="majorBidi"/>
          <w:sz w:val="24"/>
          <w:szCs w:val="24"/>
        </w:rPr>
        <w:t xml:space="preserve">on </w:t>
      </w:r>
      <w:r w:rsidRPr="00970E8A">
        <w:rPr>
          <w:rFonts w:asciiTheme="majorBidi" w:hAnsiTheme="majorBidi" w:cstheme="majorBidi"/>
          <w:sz w:val="24"/>
          <w:szCs w:val="24"/>
        </w:rPr>
        <w:t>the best use of the technology.</w:t>
      </w:r>
    </w:p>
    <w:p w:rsidRPr="00970E8A" w:rsidR="00F216AB" w:rsidP="00970E8A" w:rsidRDefault="00F216AB" w14:paraId="58D6F28A" w14:textId="66EC0547">
      <w:pPr>
        <w:pStyle w:val="ListParagraph"/>
        <w:numPr>
          <w:ilvl w:val="0"/>
          <w:numId w:val="75"/>
        </w:numPr>
        <w:spacing w:after="0"/>
        <w:jc w:val="both"/>
        <w:rPr>
          <w:rFonts w:asciiTheme="majorBidi" w:hAnsiTheme="majorBidi" w:cstheme="majorBidi"/>
          <w:sz w:val="24"/>
          <w:szCs w:val="24"/>
        </w:rPr>
      </w:pPr>
      <w:r w:rsidRPr="00970E8A">
        <w:rPr>
          <w:rFonts w:asciiTheme="majorBidi" w:hAnsiTheme="majorBidi" w:cstheme="majorBidi"/>
          <w:sz w:val="24"/>
          <w:szCs w:val="24"/>
        </w:rPr>
        <w:t xml:space="preserve">In the district, the production from the garden is exported to Burkina </w:t>
      </w:r>
      <w:r w:rsidRPr="00970E8A" w:rsidR="00C801A6">
        <w:rPr>
          <w:rFonts w:asciiTheme="majorBidi" w:hAnsiTheme="majorBidi" w:cstheme="majorBidi"/>
          <w:sz w:val="24"/>
          <w:szCs w:val="24"/>
        </w:rPr>
        <w:t xml:space="preserve">Faso </w:t>
      </w:r>
      <w:r w:rsidRPr="00970E8A">
        <w:rPr>
          <w:rFonts w:asciiTheme="majorBidi" w:hAnsiTheme="majorBidi" w:cstheme="majorBidi"/>
          <w:sz w:val="24"/>
          <w:szCs w:val="24"/>
        </w:rPr>
        <w:t xml:space="preserve">and </w:t>
      </w:r>
      <w:r w:rsidRPr="00970E8A" w:rsidR="007107CD">
        <w:rPr>
          <w:rFonts w:asciiTheme="majorBidi" w:hAnsiTheme="majorBidi" w:cstheme="majorBidi"/>
          <w:sz w:val="24"/>
          <w:szCs w:val="24"/>
        </w:rPr>
        <w:t>Ivory Coast</w:t>
      </w:r>
      <w:r w:rsidRPr="00970E8A">
        <w:rPr>
          <w:rFonts w:asciiTheme="majorBidi" w:hAnsiTheme="majorBidi" w:cstheme="majorBidi"/>
          <w:sz w:val="24"/>
          <w:szCs w:val="24"/>
        </w:rPr>
        <w:t xml:space="preserve"> and they propose the price </w:t>
      </w:r>
      <w:r w:rsidR="00970E8A">
        <w:rPr>
          <w:rFonts w:asciiTheme="majorBidi" w:hAnsiTheme="majorBidi" w:cstheme="majorBidi"/>
          <w:sz w:val="24"/>
          <w:szCs w:val="24"/>
        </w:rPr>
        <w:t xml:space="preserve">to be determined by </w:t>
      </w:r>
      <w:r w:rsidR="00681050">
        <w:rPr>
          <w:rFonts w:asciiTheme="majorBidi" w:hAnsiTheme="majorBidi" w:cstheme="majorBidi"/>
          <w:sz w:val="24"/>
          <w:szCs w:val="24"/>
        </w:rPr>
        <w:t xml:space="preserve">the </w:t>
      </w:r>
      <w:r w:rsidRPr="00970E8A">
        <w:rPr>
          <w:rFonts w:asciiTheme="majorBidi" w:hAnsiTheme="majorBidi" w:cstheme="majorBidi"/>
          <w:sz w:val="24"/>
          <w:szCs w:val="24"/>
        </w:rPr>
        <w:t>producers</w:t>
      </w:r>
      <w:r w:rsidR="00970E8A">
        <w:rPr>
          <w:rFonts w:asciiTheme="majorBidi" w:hAnsiTheme="majorBidi" w:cstheme="majorBidi"/>
          <w:sz w:val="24"/>
          <w:szCs w:val="24"/>
        </w:rPr>
        <w:t xml:space="preserve"> themselves</w:t>
      </w:r>
      <w:r w:rsidRPr="00970E8A">
        <w:rPr>
          <w:rFonts w:asciiTheme="majorBidi" w:hAnsiTheme="majorBidi" w:cstheme="majorBidi"/>
          <w:sz w:val="24"/>
          <w:szCs w:val="24"/>
        </w:rPr>
        <w:t>.</w:t>
      </w:r>
    </w:p>
    <w:p w:rsidRPr="00970E8A" w:rsidR="00F216AB" w:rsidP="00970E8A" w:rsidRDefault="00F216AB" w14:paraId="2A9064A5" w14:textId="5028EEB9">
      <w:pPr>
        <w:pStyle w:val="ListParagraph"/>
        <w:numPr>
          <w:ilvl w:val="0"/>
          <w:numId w:val="75"/>
        </w:numPr>
        <w:spacing w:after="0"/>
        <w:jc w:val="both"/>
        <w:rPr>
          <w:rFonts w:asciiTheme="majorBidi" w:hAnsiTheme="majorBidi" w:cstheme="majorBidi"/>
          <w:sz w:val="24"/>
          <w:szCs w:val="24"/>
        </w:rPr>
      </w:pPr>
      <w:r w:rsidRPr="00970E8A">
        <w:rPr>
          <w:rFonts w:asciiTheme="majorBidi" w:hAnsiTheme="majorBidi" w:cstheme="majorBidi"/>
          <w:sz w:val="24"/>
          <w:szCs w:val="24"/>
        </w:rPr>
        <w:t xml:space="preserve">As </w:t>
      </w:r>
      <w:r w:rsidRPr="00970E8A" w:rsidR="00CB675F">
        <w:rPr>
          <w:rFonts w:asciiTheme="majorBidi" w:hAnsiTheme="majorBidi" w:cstheme="majorBidi"/>
          <w:sz w:val="24"/>
          <w:szCs w:val="24"/>
        </w:rPr>
        <w:t xml:space="preserve">is done </w:t>
      </w:r>
      <w:r w:rsidRPr="00970E8A">
        <w:rPr>
          <w:rFonts w:asciiTheme="majorBidi" w:hAnsiTheme="majorBidi" w:cstheme="majorBidi"/>
          <w:sz w:val="24"/>
          <w:szCs w:val="24"/>
        </w:rPr>
        <w:t xml:space="preserve">everywhere in </w:t>
      </w:r>
      <w:r w:rsidRPr="00970E8A" w:rsidR="00116C88">
        <w:rPr>
          <w:rFonts w:asciiTheme="majorBidi" w:hAnsiTheme="majorBidi" w:cstheme="majorBidi"/>
          <w:sz w:val="24"/>
          <w:szCs w:val="24"/>
        </w:rPr>
        <w:t>M</w:t>
      </w:r>
      <w:r w:rsidRPr="00970E8A">
        <w:rPr>
          <w:rFonts w:asciiTheme="majorBidi" w:hAnsiTheme="majorBidi" w:cstheme="majorBidi"/>
          <w:sz w:val="24"/>
          <w:szCs w:val="24"/>
        </w:rPr>
        <w:t>ali, all the farmers produce at the same time in the dry season and there is a lack of conservation techniques</w:t>
      </w:r>
      <w:r w:rsidRPr="00970E8A" w:rsidR="00CB675F">
        <w:rPr>
          <w:rFonts w:asciiTheme="majorBidi" w:hAnsiTheme="majorBidi" w:cstheme="majorBidi"/>
          <w:sz w:val="24"/>
          <w:szCs w:val="24"/>
        </w:rPr>
        <w:t>.</w:t>
      </w:r>
    </w:p>
    <w:p w:rsidR="00970E8A" w:rsidP="001C17AA" w:rsidRDefault="00970E8A" w14:paraId="6B310B07" w14:textId="77777777">
      <w:pPr>
        <w:spacing w:after="0"/>
        <w:jc w:val="both"/>
        <w:rPr>
          <w:rFonts w:asciiTheme="majorBidi" w:hAnsiTheme="majorBidi" w:cstheme="majorBidi"/>
          <w:b/>
          <w:bCs/>
          <w:sz w:val="24"/>
          <w:szCs w:val="24"/>
        </w:rPr>
      </w:pPr>
    </w:p>
    <w:p w:rsidRPr="00960DE9" w:rsidR="00F216AB" w:rsidP="001C17AA" w:rsidRDefault="00F216AB" w14:paraId="70CF6401" w14:textId="394D7292">
      <w:pPr>
        <w:spacing w:after="0"/>
        <w:jc w:val="both"/>
        <w:rPr>
          <w:rFonts w:asciiTheme="majorBidi" w:hAnsiTheme="majorBidi" w:cstheme="majorBidi"/>
          <w:b/>
          <w:bCs/>
          <w:sz w:val="24"/>
          <w:szCs w:val="24"/>
        </w:rPr>
      </w:pPr>
      <w:r w:rsidRPr="00960DE9">
        <w:rPr>
          <w:rFonts w:asciiTheme="majorBidi" w:hAnsiTheme="majorBidi" w:cstheme="majorBidi"/>
          <w:b/>
          <w:bCs/>
          <w:sz w:val="24"/>
          <w:szCs w:val="24"/>
        </w:rPr>
        <w:t>Propose</w:t>
      </w:r>
      <w:r w:rsidR="00C801A6">
        <w:rPr>
          <w:rFonts w:asciiTheme="majorBidi" w:hAnsiTheme="majorBidi" w:cstheme="majorBidi"/>
          <w:b/>
          <w:bCs/>
          <w:sz w:val="24"/>
          <w:szCs w:val="24"/>
        </w:rPr>
        <w:t>d</w:t>
      </w:r>
      <w:r w:rsidRPr="00960DE9">
        <w:rPr>
          <w:rFonts w:asciiTheme="majorBidi" w:hAnsiTheme="majorBidi" w:cstheme="majorBidi"/>
          <w:b/>
          <w:bCs/>
          <w:sz w:val="24"/>
          <w:szCs w:val="24"/>
        </w:rPr>
        <w:t xml:space="preserve"> </w:t>
      </w:r>
      <w:r w:rsidRPr="00960DE9" w:rsidR="00F346B7">
        <w:rPr>
          <w:rFonts w:asciiTheme="majorBidi" w:hAnsiTheme="majorBidi" w:cstheme="majorBidi"/>
          <w:b/>
          <w:bCs/>
          <w:sz w:val="24"/>
          <w:szCs w:val="24"/>
        </w:rPr>
        <w:t>solution</w:t>
      </w:r>
      <w:r w:rsidRPr="00960DE9" w:rsidR="00B10CAA">
        <w:rPr>
          <w:rFonts w:asciiTheme="majorBidi" w:hAnsiTheme="majorBidi" w:cstheme="majorBidi"/>
          <w:b/>
          <w:bCs/>
          <w:sz w:val="24"/>
          <w:szCs w:val="24"/>
        </w:rPr>
        <w:t>s</w:t>
      </w:r>
    </w:p>
    <w:p w:rsidRPr="00970E8A" w:rsidR="001C17AA" w:rsidP="00970E8A" w:rsidRDefault="001C17AA" w14:paraId="78C9030C" w14:textId="3A8E0A5D">
      <w:pPr>
        <w:pStyle w:val="ListParagraph"/>
        <w:numPr>
          <w:ilvl w:val="0"/>
          <w:numId w:val="77"/>
        </w:numPr>
        <w:spacing w:after="0"/>
        <w:jc w:val="both"/>
        <w:rPr>
          <w:rFonts w:asciiTheme="majorBidi" w:hAnsiTheme="majorBidi" w:cstheme="majorBidi"/>
          <w:sz w:val="24"/>
          <w:szCs w:val="24"/>
        </w:rPr>
      </w:pPr>
      <w:r w:rsidRPr="00970E8A">
        <w:rPr>
          <w:rFonts w:asciiTheme="majorBidi" w:hAnsiTheme="majorBidi" w:cstheme="majorBidi"/>
          <w:sz w:val="24"/>
          <w:szCs w:val="24"/>
        </w:rPr>
        <w:t>Put the solar pumps in promotion with a wide distribution,</w:t>
      </w:r>
    </w:p>
    <w:p w:rsidRPr="00970E8A" w:rsidR="001C17AA" w:rsidP="00970E8A" w:rsidRDefault="001C17AA" w14:paraId="5286E3B6" w14:textId="4690B8F9">
      <w:pPr>
        <w:pStyle w:val="ListParagraph"/>
        <w:numPr>
          <w:ilvl w:val="0"/>
          <w:numId w:val="77"/>
        </w:numPr>
        <w:spacing w:after="0"/>
        <w:jc w:val="both"/>
        <w:rPr>
          <w:rFonts w:asciiTheme="majorBidi" w:hAnsiTheme="majorBidi" w:cstheme="majorBidi"/>
          <w:sz w:val="24"/>
          <w:szCs w:val="24"/>
        </w:rPr>
      </w:pPr>
      <w:r w:rsidRPr="00970E8A">
        <w:rPr>
          <w:rFonts w:asciiTheme="majorBidi" w:hAnsiTheme="majorBidi" w:cstheme="majorBidi"/>
          <w:sz w:val="24"/>
          <w:szCs w:val="24"/>
        </w:rPr>
        <w:t>Cooperatives can be a source of settlement and information because they are organized in groups,</w:t>
      </w:r>
    </w:p>
    <w:p w:rsidRPr="00970E8A" w:rsidR="001C17AA" w:rsidP="00970E8A" w:rsidRDefault="001C17AA" w14:paraId="1BDA9CCE" w14:textId="7612FC8E">
      <w:pPr>
        <w:pStyle w:val="ListParagraph"/>
        <w:numPr>
          <w:ilvl w:val="0"/>
          <w:numId w:val="77"/>
        </w:numPr>
        <w:spacing w:after="0"/>
        <w:jc w:val="both"/>
        <w:rPr>
          <w:rFonts w:asciiTheme="majorBidi" w:hAnsiTheme="majorBidi" w:cstheme="majorBidi"/>
          <w:sz w:val="24"/>
          <w:szCs w:val="24"/>
        </w:rPr>
      </w:pPr>
      <w:r w:rsidRPr="00970E8A">
        <w:rPr>
          <w:rFonts w:asciiTheme="majorBidi" w:hAnsiTheme="majorBidi" w:cstheme="majorBidi"/>
          <w:sz w:val="24"/>
          <w:szCs w:val="24"/>
        </w:rPr>
        <w:t>Mobiliz</w:t>
      </w:r>
      <w:r w:rsidRPr="00970E8A" w:rsidR="00CB675F">
        <w:rPr>
          <w:rFonts w:asciiTheme="majorBidi" w:hAnsiTheme="majorBidi" w:cstheme="majorBidi"/>
          <w:sz w:val="24"/>
          <w:szCs w:val="24"/>
        </w:rPr>
        <w:t>e</w:t>
      </w:r>
      <w:r w:rsidRPr="00970E8A">
        <w:rPr>
          <w:rFonts w:asciiTheme="majorBidi" w:hAnsiTheme="majorBidi" w:cstheme="majorBidi"/>
          <w:sz w:val="24"/>
          <w:szCs w:val="24"/>
        </w:rPr>
        <w:t xml:space="preserve"> and train all actors throughout the value chain,</w:t>
      </w:r>
    </w:p>
    <w:p w:rsidRPr="00970E8A" w:rsidR="001C17AA" w:rsidP="00970E8A" w:rsidRDefault="001C17AA" w14:paraId="2CBE3C97" w14:textId="0793542E">
      <w:pPr>
        <w:pStyle w:val="ListParagraph"/>
        <w:numPr>
          <w:ilvl w:val="0"/>
          <w:numId w:val="77"/>
        </w:numPr>
        <w:spacing w:after="0"/>
        <w:jc w:val="both"/>
        <w:rPr>
          <w:rFonts w:asciiTheme="majorBidi" w:hAnsiTheme="majorBidi" w:cstheme="majorBidi"/>
          <w:sz w:val="24"/>
          <w:szCs w:val="24"/>
        </w:rPr>
      </w:pPr>
      <w:r w:rsidRPr="00970E8A">
        <w:rPr>
          <w:rFonts w:asciiTheme="majorBidi" w:hAnsiTheme="majorBidi" w:cstheme="majorBidi"/>
          <w:sz w:val="24"/>
          <w:szCs w:val="24"/>
        </w:rPr>
        <w:t xml:space="preserve">Develop projects </w:t>
      </w:r>
      <w:r w:rsidRPr="00970E8A" w:rsidR="00751B11">
        <w:rPr>
          <w:rFonts w:asciiTheme="majorBidi" w:hAnsiTheme="majorBidi" w:cstheme="majorBidi"/>
          <w:sz w:val="24"/>
          <w:szCs w:val="24"/>
        </w:rPr>
        <w:t xml:space="preserve">on using </w:t>
      </w:r>
      <w:r w:rsidRPr="00970E8A">
        <w:rPr>
          <w:rFonts w:asciiTheme="majorBidi" w:hAnsiTheme="majorBidi" w:cstheme="majorBidi"/>
          <w:sz w:val="24"/>
          <w:szCs w:val="24"/>
        </w:rPr>
        <w:t>solar pump</w:t>
      </w:r>
      <w:r w:rsidRPr="00970E8A" w:rsidR="00751B11">
        <w:rPr>
          <w:rFonts w:asciiTheme="majorBidi" w:hAnsiTheme="majorBidi" w:cstheme="majorBidi"/>
          <w:sz w:val="24"/>
          <w:szCs w:val="24"/>
        </w:rPr>
        <w:t xml:space="preserve"> proje</w:t>
      </w:r>
      <w:r w:rsidR="00681050">
        <w:rPr>
          <w:rFonts w:asciiTheme="majorBidi" w:hAnsiTheme="majorBidi" w:cstheme="majorBidi"/>
          <w:sz w:val="24"/>
          <w:szCs w:val="24"/>
        </w:rPr>
        <w:t>c</w:t>
      </w:r>
      <w:r w:rsidRPr="00970E8A" w:rsidR="00751B11">
        <w:rPr>
          <w:rFonts w:asciiTheme="majorBidi" w:hAnsiTheme="majorBidi" w:cstheme="majorBidi"/>
          <w:sz w:val="24"/>
          <w:szCs w:val="24"/>
        </w:rPr>
        <w:t>t</w:t>
      </w:r>
      <w:r w:rsidRPr="00970E8A">
        <w:rPr>
          <w:rFonts w:asciiTheme="majorBidi" w:hAnsiTheme="majorBidi" w:cstheme="majorBidi"/>
          <w:sz w:val="24"/>
          <w:szCs w:val="24"/>
        </w:rPr>
        <w:t>.</w:t>
      </w:r>
    </w:p>
    <w:p w:rsidRPr="00970E8A" w:rsidR="001C17AA" w:rsidP="00970E8A" w:rsidRDefault="001C17AA" w14:paraId="192737B6" w14:textId="341799F8">
      <w:pPr>
        <w:pStyle w:val="ListParagraph"/>
        <w:numPr>
          <w:ilvl w:val="0"/>
          <w:numId w:val="77"/>
        </w:numPr>
        <w:spacing w:after="0"/>
        <w:jc w:val="both"/>
        <w:rPr>
          <w:rFonts w:asciiTheme="majorBidi" w:hAnsiTheme="majorBidi" w:cstheme="majorBidi"/>
          <w:sz w:val="24"/>
          <w:szCs w:val="24"/>
        </w:rPr>
      </w:pPr>
      <w:r w:rsidRPr="00970E8A">
        <w:rPr>
          <w:rFonts w:asciiTheme="majorBidi" w:hAnsiTheme="majorBidi" w:cstheme="majorBidi"/>
          <w:sz w:val="24"/>
          <w:szCs w:val="24"/>
        </w:rPr>
        <w:t xml:space="preserve">Organize exchange visits which will </w:t>
      </w:r>
      <w:r w:rsidRPr="00970E8A" w:rsidR="00751B11">
        <w:rPr>
          <w:rFonts w:asciiTheme="majorBidi" w:hAnsiTheme="majorBidi" w:cstheme="majorBidi"/>
          <w:sz w:val="24"/>
          <w:szCs w:val="24"/>
        </w:rPr>
        <w:t>create greater awareness among</w:t>
      </w:r>
      <w:r w:rsidRPr="00970E8A">
        <w:rPr>
          <w:rFonts w:asciiTheme="majorBidi" w:hAnsiTheme="majorBidi" w:cstheme="majorBidi"/>
          <w:sz w:val="24"/>
          <w:szCs w:val="24"/>
        </w:rPr>
        <w:t xml:space="preserve"> the actors,</w:t>
      </w:r>
    </w:p>
    <w:p w:rsidRPr="00970E8A" w:rsidR="001C17AA" w:rsidP="00970E8A" w:rsidRDefault="001C17AA" w14:paraId="10910634" w14:textId="147369CB">
      <w:pPr>
        <w:pStyle w:val="ListParagraph"/>
        <w:numPr>
          <w:ilvl w:val="0"/>
          <w:numId w:val="77"/>
        </w:numPr>
        <w:spacing w:after="0"/>
        <w:jc w:val="both"/>
        <w:rPr>
          <w:rFonts w:asciiTheme="majorBidi" w:hAnsiTheme="majorBidi" w:cstheme="majorBidi"/>
          <w:sz w:val="24"/>
          <w:szCs w:val="24"/>
        </w:rPr>
      </w:pPr>
      <w:r w:rsidRPr="00970E8A">
        <w:rPr>
          <w:rFonts w:asciiTheme="majorBidi" w:hAnsiTheme="majorBidi" w:cstheme="majorBidi"/>
          <w:sz w:val="24"/>
          <w:szCs w:val="24"/>
        </w:rPr>
        <w:t>Troubleshooting method and cost for renewable energy,</w:t>
      </w:r>
    </w:p>
    <w:p w:rsidRPr="00970E8A" w:rsidR="001C17AA" w:rsidP="00970E8A" w:rsidRDefault="00581FE7" w14:paraId="26A7BE80" w14:textId="45F24E09">
      <w:pPr>
        <w:pStyle w:val="ListParagraph"/>
        <w:numPr>
          <w:ilvl w:val="0"/>
          <w:numId w:val="77"/>
        </w:numPr>
        <w:spacing w:after="0"/>
        <w:jc w:val="both"/>
        <w:rPr>
          <w:rFonts w:asciiTheme="majorBidi" w:hAnsiTheme="majorBidi" w:cstheme="majorBidi"/>
          <w:sz w:val="24"/>
          <w:szCs w:val="24"/>
        </w:rPr>
      </w:pPr>
      <w:r w:rsidRPr="00970E8A">
        <w:rPr>
          <w:rFonts w:asciiTheme="majorBidi" w:hAnsiTheme="majorBidi" w:cstheme="majorBidi"/>
          <w:sz w:val="24"/>
          <w:szCs w:val="24"/>
        </w:rPr>
        <w:t>Ways t</w:t>
      </w:r>
      <w:r w:rsidRPr="00970E8A" w:rsidR="001C17AA">
        <w:rPr>
          <w:rFonts w:asciiTheme="majorBidi" w:hAnsiTheme="majorBidi" w:cstheme="majorBidi"/>
          <w:sz w:val="24"/>
          <w:szCs w:val="24"/>
        </w:rPr>
        <w:t>o gain from such an investment,</w:t>
      </w:r>
    </w:p>
    <w:p w:rsidRPr="00970E8A" w:rsidR="001C17AA" w:rsidP="00970E8A" w:rsidRDefault="001C17AA" w14:paraId="0C440487" w14:textId="7BA88309">
      <w:pPr>
        <w:pStyle w:val="ListParagraph"/>
        <w:numPr>
          <w:ilvl w:val="0"/>
          <w:numId w:val="77"/>
        </w:numPr>
        <w:spacing w:after="0"/>
        <w:jc w:val="both"/>
        <w:rPr>
          <w:rFonts w:asciiTheme="majorBidi" w:hAnsiTheme="majorBidi" w:cstheme="majorBidi"/>
          <w:sz w:val="24"/>
          <w:szCs w:val="24"/>
        </w:rPr>
      </w:pPr>
      <w:r w:rsidRPr="00970E8A">
        <w:rPr>
          <w:rFonts w:asciiTheme="majorBidi" w:hAnsiTheme="majorBidi" w:cstheme="majorBidi"/>
          <w:sz w:val="24"/>
          <w:szCs w:val="24"/>
        </w:rPr>
        <w:t>Organize traders in groups allowing them to have fixe</w:t>
      </w:r>
      <w:r w:rsidRPr="00970E8A" w:rsidR="00116C88">
        <w:rPr>
          <w:rFonts w:asciiTheme="majorBidi" w:hAnsiTheme="majorBidi" w:cstheme="majorBidi"/>
          <w:sz w:val="24"/>
          <w:szCs w:val="24"/>
        </w:rPr>
        <w:t>d</w:t>
      </w:r>
      <w:r w:rsidRPr="00970E8A">
        <w:rPr>
          <w:rFonts w:asciiTheme="majorBidi" w:hAnsiTheme="majorBidi" w:cstheme="majorBidi"/>
          <w:sz w:val="24"/>
          <w:szCs w:val="24"/>
        </w:rPr>
        <w:t xml:space="preserve"> prices benefiting them,</w:t>
      </w:r>
    </w:p>
    <w:p w:rsidRPr="00970E8A" w:rsidR="00556653" w:rsidP="00970E8A" w:rsidRDefault="001C17AA" w14:paraId="68D441D1" w14:textId="23FB276E">
      <w:pPr>
        <w:pStyle w:val="ListParagraph"/>
        <w:numPr>
          <w:ilvl w:val="0"/>
          <w:numId w:val="77"/>
        </w:numPr>
        <w:spacing w:after="0"/>
        <w:jc w:val="both"/>
        <w:rPr>
          <w:rFonts w:asciiTheme="majorBidi" w:hAnsiTheme="majorBidi" w:cstheme="majorBidi"/>
          <w:sz w:val="24"/>
          <w:szCs w:val="24"/>
        </w:rPr>
      </w:pPr>
      <w:r w:rsidRPr="00970E8A">
        <w:rPr>
          <w:rFonts w:asciiTheme="majorBidi" w:hAnsiTheme="majorBidi" w:cstheme="majorBidi"/>
          <w:sz w:val="24"/>
          <w:szCs w:val="24"/>
        </w:rPr>
        <w:t>Use of water retention techniques that will increase groundwater</w:t>
      </w:r>
      <w:r w:rsidRPr="00970E8A" w:rsidR="00FA3554">
        <w:rPr>
          <w:rFonts w:asciiTheme="majorBidi" w:hAnsiTheme="majorBidi" w:cstheme="majorBidi"/>
          <w:sz w:val="24"/>
          <w:szCs w:val="24"/>
        </w:rPr>
        <w:t>.</w:t>
      </w:r>
    </w:p>
    <w:p w:rsidR="00970E8A" w:rsidP="00FA3554" w:rsidRDefault="00970E8A" w14:paraId="67BB6BA9" w14:textId="77777777">
      <w:pPr>
        <w:spacing w:after="0"/>
        <w:rPr>
          <w:rFonts w:asciiTheme="majorBidi" w:hAnsiTheme="majorBidi" w:cstheme="majorBidi"/>
          <w:b/>
          <w:bCs/>
          <w:sz w:val="24"/>
          <w:szCs w:val="24"/>
        </w:rPr>
      </w:pPr>
    </w:p>
    <w:p w:rsidRPr="00960DE9" w:rsidR="00FA3554" w:rsidP="00FA3554" w:rsidRDefault="00FA3554" w14:paraId="03BAFD2D" w14:textId="5315005A">
      <w:pPr>
        <w:spacing w:after="0"/>
        <w:rPr>
          <w:rFonts w:asciiTheme="majorBidi" w:hAnsiTheme="majorBidi" w:cstheme="majorBidi"/>
          <w:b/>
          <w:bCs/>
          <w:sz w:val="24"/>
          <w:szCs w:val="24"/>
        </w:rPr>
      </w:pPr>
      <w:r w:rsidRPr="00960DE9">
        <w:rPr>
          <w:rFonts w:asciiTheme="majorBidi" w:hAnsiTheme="majorBidi" w:cstheme="majorBidi"/>
          <w:b/>
          <w:bCs/>
          <w:sz w:val="24"/>
          <w:szCs w:val="24"/>
        </w:rPr>
        <w:t>Actors and Roles</w:t>
      </w:r>
    </w:p>
    <w:p w:rsidRPr="00970E8A" w:rsidR="00FA3554" w:rsidP="00970E8A" w:rsidRDefault="00FA3554" w14:paraId="378F5056" w14:textId="718214FF">
      <w:pPr>
        <w:pStyle w:val="ListParagraph"/>
        <w:numPr>
          <w:ilvl w:val="0"/>
          <w:numId w:val="78"/>
        </w:numPr>
        <w:spacing w:after="0"/>
        <w:rPr>
          <w:rFonts w:asciiTheme="majorBidi" w:hAnsiTheme="majorBidi" w:cstheme="majorBidi"/>
          <w:sz w:val="24"/>
          <w:szCs w:val="24"/>
        </w:rPr>
      </w:pPr>
      <w:r w:rsidRPr="00970E8A">
        <w:rPr>
          <w:rFonts w:asciiTheme="majorBidi" w:hAnsiTheme="majorBidi" w:cstheme="majorBidi"/>
          <w:sz w:val="24"/>
          <w:szCs w:val="24"/>
        </w:rPr>
        <w:t>Media: wide</w:t>
      </w:r>
      <w:r w:rsidR="00970E8A">
        <w:rPr>
          <w:rFonts w:asciiTheme="majorBidi" w:hAnsiTheme="majorBidi" w:cstheme="majorBidi"/>
          <w:sz w:val="24"/>
          <w:szCs w:val="24"/>
        </w:rPr>
        <w:t>r</w:t>
      </w:r>
      <w:r w:rsidRPr="00970E8A">
        <w:rPr>
          <w:rFonts w:asciiTheme="majorBidi" w:hAnsiTheme="majorBidi" w:cstheme="majorBidi"/>
          <w:sz w:val="24"/>
          <w:szCs w:val="24"/>
        </w:rPr>
        <w:t xml:space="preserve"> distribution</w:t>
      </w:r>
      <w:r w:rsidR="00970E8A">
        <w:rPr>
          <w:rFonts w:asciiTheme="majorBidi" w:hAnsiTheme="majorBidi" w:cstheme="majorBidi"/>
          <w:sz w:val="24"/>
          <w:szCs w:val="24"/>
        </w:rPr>
        <w:t xml:space="preserve"> of information</w:t>
      </w:r>
    </w:p>
    <w:p w:rsidRPr="00970E8A" w:rsidR="00FA3554" w:rsidP="00970E8A" w:rsidRDefault="00FA3554" w14:paraId="1009B46F" w14:textId="7BAD9D2D">
      <w:pPr>
        <w:pStyle w:val="ListParagraph"/>
        <w:numPr>
          <w:ilvl w:val="0"/>
          <w:numId w:val="78"/>
        </w:numPr>
        <w:spacing w:after="0"/>
        <w:rPr>
          <w:rFonts w:asciiTheme="majorBidi" w:hAnsiTheme="majorBidi" w:cstheme="majorBidi"/>
          <w:sz w:val="24"/>
          <w:szCs w:val="24"/>
        </w:rPr>
      </w:pPr>
      <w:r w:rsidRPr="00970E8A">
        <w:rPr>
          <w:rFonts w:asciiTheme="majorBidi" w:hAnsiTheme="majorBidi" w:cstheme="majorBidi"/>
          <w:sz w:val="24"/>
          <w:szCs w:val="24"/>
        </w:rPr>
        <w:t>Technical and financial partners: awareness, training, information, financial support</w:t>
      </w:r>
    </w:p>
    <w:p w:rsidRPr="00970E8A" w:rsidR="00FA3554" w:rsidP="00970E8A" w:rsidRDefault="00FA3554" w14:paraId="5F5BBAD9" w14:textId="1942B0A7">
      <w:pPr>
        <w:pStyle w:val="ListParagraph"/>
        <w:numPr>
          <w:ilvl w:val="0"/>
          <w:numId w:val="78"/>
        </w:numPr>
        <w:spacing w:after="0"/>
        <w:rPr>
          <w:rFonts w:asciiTheme="majorBidi" w:hAnsiTheme="majorBidi" w:cstheme="majorBidi"/>
          <w:sz w:val="24"/>
          <w:szCs w:val="24"/>
        </w:rPr>
      </w:pPr>
      <w:r w:rsidRPr="00970E8A">
        <w:rPr>
          <w:rFonts w:asciiTheme="majorBidi" w:hAnsiTheme="majorBidi" w:cstheme="majorBidi"/>
          <w:sz w:val="24"/>
          <w:szCs w:val="24"/>
        </w:rPr>
        <w:t>Producers: production and sale</w:t>
      </w:r>
    </w:p>
    <w:p w:rsidRPr="00970E8A" w:rsidR="00FA3554" w:rsidP="00970E8A" w:rsidRDefault="00FA3554" w14:paraId="7524611A" w14:textId="2CE71976">
      <w:pPr>
        <w:pStyle w:val="ListParagraph"/>
        <w:numPr>
          <w:ilvl w:val="0"/>
          <w:numId w:val="78"/>
        </w:numPr>
        <w:spacing w:after="0"/>
        <w:jc w:val="both"/>
        <w:rPr>
          <w:rFonts w:asciiTheme="majorBidi" w:hAnsiTheme="majorBidi" w:cstheme="majorBidi"/>
          <w:sz w:val="24"/>
          <w:szCs w:val="24"/>
        </w:rPr>
      </w:pPr>
      <w:r w:rsidRPr="00970E8A">
        <w:rPr>
          <w:rFonts w:asciiTheme="majorBidi" w:hAnsiTheme="majorBidi" w:cstheme="majorBidi"/>
          <w:sz w:val="24"/>
          <w:szCs w:val="24"/>
        </w:rPr>
        <w:t>Compan</w:t>
      </w:r>
      <w:r w:rsidRPr="00970E8A" w:rsidR="00116C88">
        <w:rPr>
          <w:rFonts w:asciiTheme="majorBidi" w:hAnsiTheme="majorBidi" w:cstheme="majorBidi"/>
          <w:sz w:val="24"/>
          <w:szCs w:val="24"/>
        </w:rPr>
        <w:t>ies</w:t>
      </w:r>
      <w:r w:rsidRPr="00970E8A" w:rsidR="008B1C69">
        <w:rPr>
          <w:rFonts w:asciiTheme="majorBidi" w:hAnsiTheme="majorBidi" w:cstheme="majorBidi"/>
          <w:sz w:val="24"/>
          <w:szCs w:val="24"/>
        </w:rPr>
        <w:t>:</w:t>
      </w:r>
      <w:r w:rsidRPr="00970E8A">
        <w:rPr>
          <w:rFonts w:asciiTheme="majorBidi" w:hAnsiTheme="majorBidi" w:cstheme="majorBidi"/>
          <w:sz w:val="24"/>
          <w:szCs w:val="24"/>
        </w:rPr>
        <w:t xml:space="preserve"> bring new solar technologies</w:t>
      </w:r>
    </w:p>
    <w:bookmarkEnd w:id="9"/>
    <w:p w:rsidRPr="00960DE9" w:rsidR="00FA3554" w:rsidP="00FA3554" w:rsidRDefault="00FA3554" w14:paraId="70B2B054" w14:textId="77777777">
      <w:pPr>
        <w:spacing w:after="0"/>
        <w:jc w:val="both"/>
        <w:rPr>
          <w:rFonts w:asciiTheme="majorBidi" w:hAnsiTheme="majorBidi" w:cstheme="majorBidi"/>
          <w:sz w:val="24"/>
          <w:szCs w:val="24"/>
        </w:rPr>
      </w:pPr>
    </w:p>
    <w:p w:rsidRPr="00960DE9" w:rsidR="00E85973" w:rsidP="007A1520" w:rsidRDefault="00E85973" w14:paraId="2C8006E5" w14:textId="6301A01A">
      <w:pPr>
        <w:spacing w:after="0" w:line="240" w:lineRule="auto"/>
        <w:rPr>
          <w:rFonts w:asciiTheme="majorBidi" w:hAnsiTheme="majorBidi" w:cstheme="majorBidi"/>
          <w:b/>
          <w:sz w:val="24"/>
          <w:szCs w:val="24"/>
        </w:rPr>
      </w:pPr>
      <w:r w:rsidRPr="00960DE9">
        <w:rPr>
          <w:rFonts w:asciiTheme="majorBidi" w:hAnsiTheme="majorBidi" w:cstheme="majorBidi"/>
          <w:b/>
          <w:sz w:val="24"/>
          <w:szCs w:val="24"/>
        </w:rPr>
        <w:t>References to documents in support of achievements</w:t>
      </w:r>
    </w:p>
    <w:p w:rsidRPr="00960DE9" w:rsidR="00E85973" w:rsidRDefault="00E85973" w14:paraId="189DD6E7" w14:textId="39C4D164">
      <w:pPr>
        <w:pStyle w:val="xmsonormal"/>
        <w:numPr>
          <w:ilvl w:val="0"/>
          <w:numId w:val="16"/>
        </w:numPr>
        <w:spacing w:before="0" w:beforeAutospacing="0" w:after="0" w:afterAutospacing="0"/>
        <w:ind w:left="810"/>
        <w:jc w:val="both"/>
        <w:rPr>
          <w:rFonts w:asciiTheme="majorBidi" w:hAnsiTheme="majorBidi" w:cstheme="majorBidi"/>
          <w:lang w:val="en-GB"/>
        </w:rPr>
      </w:pPr>
      <w:bookmarkStart w:name="_Hlk88643844" w:id="10"/>
      <w:bookmarkStart w:name="_Hlk95494307" w:id="11"/>
      <w:r w:rsidRPr="00960DE9">
        <w:rPr>
          <w:rFonts w:asciiTheme="majorBidi" w:hAnsiTheme="majorBidi" w:cstheme="majorBidi"/>
          <w:lang w:val="en-GB"/>
        </w:rPr>
        <w:t xml:space="preserve">Traore, S., Zemadim, B., and Kizito, F. 2021.Irrigation technologies for efficient and sustainable agricultural water management in rural Mali focusing on land and </w:t>
      </w:r>
      <w:r w:rsidRPr="00960DE9">
        <w:rPr>
          <w:rFonts w:asciiTheme="majorBidi" w:hAnsiTheme="majorBidi" w:cstheme="majorBidi"/>
          <w:lang w:val="en-GB"/>
        </w:rPr>
        <w:lastRenderedPageBreak/>
        <w:t xml:space="preserve">soil characterization of potential agricultural investment zones in Bougouni and Koutiala. Ibadan, Nigeria: IITA. </w:t>
      </w:r>
      <w:hyperlink w:tgtFrame="_blank" w:history="1" r:id="rId34">
        <w:r w:rsidRPr="00960DE9">
          <w:rPr>
            <w:rStyle w:val="Hyperlink"/>
            <w:rFonts w:asciiTheme="majorBidi" w:hAnsiTheme="majorBidi" w:cstheme="majorBidi"/>
            <w:lang w:val="en-GB"/>
          </w:rPr>
          <w:t>https://hdl.handle.net/10568/113774</w:t>
        </w:r>
      </w:hyperlink>
    </w:p>
    <w:bookmarkEnd w:id="10"/>
    <w:p w:rsidRPr="00960DE9" w:rsidR="00E85973" w:rsidRDefault="00E85973" w14:paraId="7A4A0EA4" w14:textId="77D72ED0">
      <w:pPr>
        <w:pStyle w:val="xmsonormal"/>
        <w:numPr>
          <w:ilvl w:val="0"/>
          <w:numId w:val="16"/>
        </w:numPr>
        <w:spacing w:before="0" w:beforeAutospacing="0" w:after="0" w:afterAutospacing="0"/>
        <w:ind w:left="810"/>
        <w:jc w:val="both"/>
        <w:rPr>
          <w:rFonts w:asciiTheme="majorBidi" w:hAnsiTheme="majorBidi" w:cstheme="majorBidi"/>
          <w:lang w:val="en-GB"/>
        </w:rPr>
      </w:pPr>
      <w:r w:rsidRPr="00960DE9">
        <w:rPr>
          <w:rFonts w:asciiTheme="majorBidi" w:hAnsiTheme="majorBidi" w:cstheme="majorBidi"/>
          <w:lang w:val="en-GB"/>
        </w:rPr>
        <w:t xml:space="preserve">Sanogo, K. and Zemadim, B. 2021. Improved irrigation technologies for efficient and sustainable agricultural water management in rural Mali: Results Based on the Sustainable Intensification Assessment Framework. Ibadan, Nigeria: IITA. </w:t>
      </w:r>
      <w:hyperlink w:tgtFrame="_blank" w:history="1" r:id="rId35">
        <w:r w:rsidRPr="00960DE9">
          <w:rPr>
            <w:rStyle w:val="Hyperlink"/>
            <w:rFonts w:asciiTheme="majorBidi" w:hAnsiTheme="majorBidi" w:cstheme="majorBidi"/>
            <w:lang w:val="en-GB"/>
          </w:rPr>
          <w:t>https://hdl.handle.net/10568/113759</w:t>
        </w:r>
      </w:hyperlink>
    </w:p>
    <w:bookmarkEnd w:id="11"/>
    <w:p w:rsidRPr="00116C88" w:rsidR="00440DFA" w:rsidP="007A1520" w:rsidRDefault="00440DFA" w14:paraId="64A14E7F" w14:textId="77777777">
      <w:pPr>
        <w:pStyle w:val="xmsonormal"/>
        <w:spacing w:before="0" w:beforeAutospacing="0" w:after="0" w:afterAutospacing="0"/>
        <w:ind w:left="810"/>
        <w:jc w:val="both"/>
        <w:rPr>
          <w:rFonts w:asciiTheme="majorBidi" w:hAnsiTheme="majorBidi" w:cstheme="majorBidi"/>
          <w:lang w:val="en-GB"/>
        </w:rPr>
      </w:pPr>
    </w:p>
    <w:bookmarkEnd w:id="6"/>
    <w:p w:rsidRPr="00116C88" w:rsidR="0018288C" w:rsidP="007A1520" w:rsidRDefault="00BB5BF0" w14:paraId="2FFA5CEA" w14:textId="77777777">
      <w:pPr>
        <w:pStyle w:val="Heading2"/>
        <w:keepLines w:val="0"/>
        <w:spacing w:before="0"/>
        <w:jc w:val="both"/>
        <w:rPr>
          <w:rFonts w:asciiTheme="majorBidi" w:hAnsiTheme="majorBidi" w:cstheme="majorBidi"/>
          <w:color w:val="000000"/>
          <w:sz w:val="24"/>
          <w:szCs w:val="24"/>
        </w:rPr>
      </w:pPr>
      <w:r w:rsidRPr="00116C88">
        <w:rPr>
          <w:rFonts w:asciiTheme="majorBidi" w:hAnsiTheme="majorBidi" w:cstheme="majorBidi"/>
          <w:color w:val="000000"/>
          <w:sz w:val="24"/>
          <w:szCs w:val="24"/>
        </w:rPr>
        <w:t xml:space="preserve">Section B: </w:t>
      </w:r>
      <w:r w:rsidRPr="00116C88" w:rsidR="0018288C">
        <w:rPr>
          <w:rFonts w:asciiTheme="majorBidi" w:hAnsiTheme="majorBidi" w:cstheme="majorBidi"/>
          <w:color w:val="000000"/>
          <w:sz w:val="24"/>
          <w:szCs w:val="24"/>
        </w:rPr>
        <w:t xml:space="preserve">Capacity Building </w:t>
      </w:r>
    </w:p>
    <w:p w:rsidRPr="00116C88" w:rsidR="00722EAC" w:rsidRDefault="00722EAC" w14:paraId="595C5BC7" w14:textId="0AF8C790">
      <w:pPr>
        <w:numPr>
          <w:ilvl w:val="0"/>
          <w:numId w:val="8"/>
        </w:numPr>
        <w:spacing w:after="0"/>
        <w:rPr>
          <w:rFonts w:asciiTheme="majorBidi" w:hAnsiTheme="majorBidi" w:cstheme="majorBidi"/>
          <w:color w:val="000000" w:themeColor="text1"/>
          <w:sz w:val="24"/>
          <w:szCs w:val="24"/>
        </w:rPr>
      </w:pPr>
      <w:r w:rsidRPr="00116C88">
        <w:rPr>
          <w:rFonts w:asciiTheme="majorBidi" w:hAnsiTheme="majorBidi" w:cstheme="majorBidi"/>
          <w:color w:val="000000" w:themeColor="text1"/>
          <w:sz w:val="24"/>
          <w:szCs w:val="24"/>
        </w:rPr>
        <w:t xml:space="preserve">A </w:t>
      </w:r>
      <w:r w:rsidR="00180338">
        <w:rPr>
          <w:rFonts w:asciiTheme="majorBidi" w:hAnsiTheme="majorBidi" w:cstheme="majorBidi"/>
          <w:color w:val="000000" w:themeColor="text1"/>
          <w:sz w:val="24"/>
          <w:szCs w:val="24"/>
        </w:rPr>
        <w:t>PhD</w:t>
      </w:r>
      <w:r w:rsidRPr="00116C88" w:rsidR="00180338">
        <w:rPr>
          <w:rFonts w:asciiTheme="majorBidi" w:hAnsiTheme="majorBidi" w:cstheme="majorBidi"/>
          <w:color w:val="000000" w:themeColor="text1"/>
          <w:sz w:val="24"/>
          <w:szCs w:val="24"/>
        </w:rPr>
        <w:t xml:space="preserve"> </w:t>
      </w:r>
      <w:r w:rsidRPr="00116C88">
        <w:rPr>
          <w:rFonts w:asciiTheme="majorBidi" w:hAnsiTheme="majorBidi" w:cstheme="majorBidi"/>
          <w:color w:val="000000" w:themeColor="text1"/>
          <w:sz w:val="24"/>
          <w:szCs w:val="24"/>
        </w:rPr>
        <w:t xml:space="preserve">candidate named Moumine Guindo </w:t>
      </w:r>
      <w:r w:rsidRPr="00116C88" w:rsidR="002F13E9">
        <w:rPr>
          <w:rFonts w:asciiTheme="majorBidi" w:hAnsiTheme="majorBidi" w:cstheme="majorBidi"/>
          <w:color w:val="000000" w:themeColor="text1"/>
          <w:sz w:val="24"/>
          <w:szCs w:val="24"/>
        </w:rPr>
        <w:t>w</w:t>
      </w:r>
      <w:r w:rsidRPr="00116C88" w:rsidR="0072532E">
        <w:rPr>
          <w:rFonts w:asciiTheme="majorBidi" w:hAnsiTheme="majorBidi" w:cstheme="majorBidi"/>
          <w:color w:val="000000" w:themeColor="text1"/>
          <w:sz w:val="24"/>
          <w:szCs w:val="24"/>
        </w:rPr>
        <w:t>ent to</w:t>
      </w:r>
      <w:r w:rsidRPr="00116C88">
        <w:rPr>
          <w:rFonts w:asciiTheme="majorBidi" w:hAnsiTheme="majorBidi" w:cstheme="majorBidi"/>
          <w:color w:val="000000" w:themeColor="text1"/>
          <w:sz w:val="24"/>
          <w:szCs w:val="24"/>
        </w:rPr>
        <w:t xml:space="preserve"> Niamey</w:t>
      </w:r>
      <w:r w:rsidR="008B1C69">
        <w:rPr>
          <w:rFonts w:asciiTheme="majorBidi" w:hAnsiTheme="majorBidi" w:cstheme="majorBidi"/>
          <w:color w:val="000000" w:themeColor="text1"/>
          <w:sz w:val="24"/>
          <w:szCs w:val="24"/>
        </w:rPr>
        <w:t>,</w:t>
      </w:r>
      <w:r w:rsidRPr="00116C88">
        <w:rPr>
          <w:rFonts w:asciiTheme="majorBidi" w:hAnsiTheme="majorBidi" w:cstheme="majorBidi"/>
          <w:color w:val="000000" w:themeColor="text1"/>
          <w:sz w:val="24"/>
          <w:szCs w:val="24"/>
        </w:rPr>
        <w:t xml:space="preserve"> Niger for </w:t>
      </w:r>
      <w:r w:rsidRPr="00116C88" w:rsidR="002F13E9">
        <w:rPr>
          <w:rFonts w:asciiTheme="majorBidi" w:hAnsiTheme="majorBidi" w:cstheme="majorBidi"/>
          <w:color w:val="000000" w:themeColor="text1"/>
          <w:sz w:val="24"/>
          <w:szCs w:val="24"/>
        </w:rPr>
        <w:t>three</w:t>
      </w:r>
      <w:r w:rsidRPr="00116C88">
        <w:rPr>
          <w:rFonts w:asciiTheme="majorBidi" w:hAnsiTheme="majorBidi" w:cstheme="majorBidi"/>
          <w:color w:val="000000" w:themeColor="text1"/>
          <w:sz w:val="24"/>
          <w:szCs w:val="24"/>
        </w:rPr>
        <w:t xml:space="preserve"> months (March-</w:t>
      </w:r>
      <w:r w:rsidRPr="00116C88" w:rsidR="002F13E9">
        <w:rPr>
          <w:rFonts w:asciiTheme="majorBidi" w:hAnsiTheme="majorBidi" w:cstheme="majorBidi"/>
          <w:color w:val="000000" w:themeColor="text1"/>
          <w:sz w:val="24"/>
          <w:szCs w:val="24"/>
        </w:rPr>
        <w:t>Ma</w:t>
      </w:r>
      <w:r w:rsidR="008B1C69">
        <w:rPr>
          <w:rFonts w:asciiTheme="majorBidi" w:hAnsiTheme="majorBidi" w:cstheme="majorBidi"/>
          <w:color w:val="000000" w:themeColor="text1"/>
          <w:sz w:val="24"/>
          <w:szCs w:val="24"/>
        </w:rPr>
        <w:t>y</w:t>
      </w:r>
      <w:r w:rsidRPr="00116C88" w:rsidR="00E513F6">
        <w:rPr>
          <w:rFonts w:asciiTheme="majorBidi" w:hAnsiTheme="majorBidi" w:cstheme="majorBidi"/>
          <w:color w:val="000000" w:themeColor="text1"/>
          <w:sz w:val="24"/>
          <w:szCs w:val="24"/>
        </w:rPr>
        <w:t>, 202</w:t>
      </w:r>
      <w:r w:rsidRPr="00116C88" w:rsidR="002F13E9">
        <w:rPr>
          <w:rFonts w:asciiTheme="majorBidi" w:hAnsiTheme="majorBidi" w:cstheme="majorBidi"/>
          <w:color w:val="000000" w:themeColor="text1"/>
          <w:sz w:val="24"/>
          <w:szCs w:val="24"/>
        </w:rPr>
        <w:t>2</w:t>
      </w:r>
      <w:r w:rsidRPr="00116C88">
        <w:rPr>
          <w:rFonts w:asciiTheme="majorBidi" w:hAnsiTheme="majorBidi" w:cstheme="majorBidi"/>
          <w:color w:val="000000" w:themeColor="text1"/>
          <w:sz w:val="24"/>
          <w:szCs w:val="24"/>
        </w:rPr>
        <w:t xml:space="preserve">) to work closely with his immediate supervisor Dr. Bouba Traore and finalize his study. All costs related to flight, accommodation and stipend </w:t>
      </w:r>
      <w:r w:rsidRPr="00116C88" w:rsidR="006558D2">
        <w:rPr>
          <w:rFonts w:asciiTheme="majorBidi" w:hAnsiTheme="majorBidi" w:cstheme="majorBidi"/>
          <w:color w:val="000000" w:themeColor="text1"/>
          <w:sz w:val="24"/>
          <w:szCs w:val="24"/>
        </w:rPr>
        <w:t>ha</w:t>
      </w:r>
      <w:r w:rsidR="0070643F">
        <w:rPr>
          <w:rFonts w:asciiTheme="majorBidi" w:hAnsiTheme="majorBidi" w:cstheme="majorBidi"/>
          <w:color w:val="000000" w:themeColor="text1"/>
          <w:sz w:val="24"/>
          <w:szCs w:val="24"/>
        </w:rPr>
        <w:t>ve</w:t>
      </w:r>
      <w:r w:rsidRPr="00116C88">
        <w:rPr>
          <w:rFonts w:asciiTheme="majorBidi" w:hAnsiTheme="majorBidi" w:cstheme="majorBidi"/>
          <w:color w:val="000000" w:themeColor="text1"/>
          <w:sz w:val="24"/>
          <w:szCs w:val="24"/>
        </w:rPr>
        <w:t xml:space="preserve"> bee</w:t>
      </w:r>
      <w:r w:rsidRPr="00116C88" w:rsidR="006558D2">
        <w:rPr>
          <w:rFonts w:asciiTheme="majorBidi" w:hAnsiTheme="majorBidi" w:cstheme="majorBidi"/>
          <w:color w:val="000000" w:themeColor="text1"/>
          <w:sz w:val="24"/>
          <w:szCs w:val="24"/>
        </w:rPr>
        <w:t xml:space="preserve">n </w:t>
      </w:r>
      <w:r w:rsidRPr="00116C88">
        <w:rPr>
          <w:rFonts w:asciiTheme="majorBidi" w:hAnsiTheme="majorBidi" w:cstheme="majorBidi"/>
          <w:color w:val="000000" w:themeColor="text1"/>
          <w:sz w:val="24"/>
          <w:szCs w:val="24"/>
        </w:rPr>
        <w:t xml:space="preserve">covered by </w:t>
      </w:r>
      <w:r w:rsidR="00180338">
        <w:rPr>
          <w:rFonts w:asciiTheme="majorBidi" w:hAnsiTheme="majorBidi" w:cstheme="majorBidi"/>
          <w:color w:val="000000" w:themeColor="text1"/>
          <w:sz w:val="24"/>
          <w:szCs w:val="24"/>
        </w:rPr>
        <w:t xml:space="preserve">the </w:t>
      </w:r>
      <w:r w:rsidRPr="00116C88">
        <w:rPr>
          <w:rFonts w:asciiTheme="majorBidi" w:hAnsiTheme="majorBidi" w:cstheme="majorBidi"/>
          <w:color w:val="000000" w:themeColor="text1"/>
          <w:sz w:val="24"/>
          <w:szCs w:val="24"/>
        </w:rPr>
        <w:t>A</w:t>
      </w:r>
      <w:r w:rsidRPr="00116C88" w:rsidR="00E513F6">
        <w:rPr>
          <w:rFonts w:asciiTheme="majorBidi" w:hAnsiTheme="majorBidi" w:cstheme="majorBidi"/>
          <w:color w:val="000000" w:themeColor="text1"/>
          <w:sz w:val="24"/>
          <w:szCs w:val="24"/>
        </w:rPr>
        <w:t xml:space="preserve">frica </w:t>
      </w:r>
      <w:r w:rsidRPr="00116C88">
        <w:rPr>
          <w:rFonts w:asciiTheme="majorBidi" w:hAnsiTheme="majorBidi" w:cstheme="majorBidi"/>
          <w:color w:val="000000" w:themeColor="text1"/>
          <w:sz w:val="24"/>
          <w:szCs w:val="24"/>
        </w:rPr>
        <w:t>R</w:t>
      </w:r>
      <w:r w:rsidRPr="00116C88" w:rsidR="00E513F6">
        <w:rPr>
          <w:rFonts w:asciiTheme="majorBidi" w:hAnsiTheme="majorBidi" w:cstheme="majorBidi"/>
          <w:color w:val="000000" w:themeColor="text1"/>
          <w:sz w:val="24"/>
          <w:szCs w:val="24"/>
        </w:rPr>
        <w:t>ISING</w:t>
      </w:r>
      <w:r w:rsidRPr="00116C88">
        <w:rPr>
          <w:rFonts w:asciiTheme="majorBidi" w:hAnsiTheme="majorBidi" w:cstheme="majorBidi"/>
          <w:color w:val="000000" w:themeColor="text1"/>
          <w:sz w:val="24"/>
          <w:szCs w:val="24"/>
        </w:rPr>
        <w:t xml:space="preserve"> project.</w:t>
      </w:r>
    </w:p>
    <w:p w:rsidRPr="00116C88" w:rsidR="00A13B35" w:rsidRDefault="00A8125F" w14:paraId="75EC0387" w14:textId="67204EB7">
      <w:pPr>
        <w:numPr>
          <w:ilvl w:val="0"/>
          <w:numId w:val="8"/>
        </w:numPr>
        <w:spacing w:after="0"/>
        <w:rPr>
          <w:rFonts w:asciiTheme="majorBidi" w:hAnsiTheme="majorBidi" w:cstheme="majorBidi"/>
          <w:color w:val="000000" w:themeColor="text1"/>
          <w:sz w:val="24"/>
          <w:szCs w:val="24"/>
        </w:rPr>
      </w:pPr>
      <w:r w:rsidRPr="00116C88">
        <w:rPr>
          <w:rFonts w:eastAsia="Calibri" w:asciiTheme="majorBidi" w:hAnsiTheme="majorBidi" w:cstheme="majorBidi"/>
          <w:color w:val="000000" w:themeColor="text1"/>
          <w:sz w:val="24"/>
          <w:szCs w:val="24"/>
          <w:lang w:eastAsia="en-US"/>
        </w:rPr>
        <w:t xml:space="preserve">A </w:t>
      </w:r>
      <w:r w:rsidR="00681050">
        <w:rPr>
          <w:rFonts w:eastAsia="Calibri" w:asciiTheme="majorBidi" w:hAnsiTheme="majorBidi" w:cstheme="majorBidi"/>
          <w:color w:val="000000" w:themeColor="text1"/>
          <w:sz w:val="24"/>
          <w:szCs w:val="24"/>
          <w:lang w:eastAsia="en-US"/>
        </w:rPr>
        <w:t>Ph.D.</w:t>
      </w:r>
      <w:r w:rsidRPr="00116C88">
        <w:rPr>
          <w:rFonts w:eastAsia="Calibri" w:asciiTheme="majorBidi" w:hAnsiTheme="majorBidi" w:cstheme="majorBidi"/>
          <w:color w:val="000000" w:themeColor="text1"/>
          <w:sz w:val="24"/>
          <w:szCs w:val="24"/>
          <w:lang w:eastAsia="en-US"/>
        </w:rPr>
        <w:t xml:space="preserve"> Thesis </w:t>
      </w:r>
      <w:r w:rsidRPr="00116C88" w:rsidR="00ED535D">
        <w:rPr>
          <w:rFonts w:eastAsia="Calibri" w:asciiTheme="majorBidi" w:hAnsiTheme="majorBidi" w:cstheme="majorBidi"/>
          <w:color w:val="000000" w:themeColor="text1"/>
          <w:sz w:val="24"/>
          <w:szCs w:val="24"/>
          <w:lang w:eastAsia="en-US"/>
        </w:rPr>
        <w:t xml:space="preserve">was </w:t>
      </w:r>
      <w:r w:rsidRPr="00116C88" w:rsidR="0072532E">
        <w:rPr>
          <w:rFonts w:eastAsia="Calibri" w:asciiTheme="majorBidi" w:hAnsiTheme="majorBidi" w:cstheme="majorBidi"/>
          <w:color w:val="000000" w:themeColor="text1"/>
          <w:sz w:val="24"/>
          <w:szCs w:val="24"/>
          <w:lang w:eastAsia="en-US"/>
        </w:rPr>
        <w:t xml:space="preserve">defended </w:t>
      </w:r>
      <w:r w:rsidRPr="00116C88" w:rsidR="00A13B35">
        <w:rPr>
          <w:rFonts w:eastAsia="Calibri" w:asciiTheme="majorBidi" w:hAnsiTheme="majorBidi" w:cstheme="majorBidi"/>
          <w:color w:val="000000" w:themeColor="text1"/>
          <w:sz w:val="24"/>
          <w:szCs w:val="24"/>
          <w:lang w:eastAsia="en-US"/>
        </w:rPr>
        <w:t>(26</w:t>
      </w:r>
      <w:r w:rsidRPr="00116C88" w:rsidR="00FF0F92">
        <w:rPr>
          <w:rFonts w:eastAsia="Calibri" w:asciiTheme="majorBidi" w:hAnsiTheme="majorBidi" w:cstheme="majorBidi"/>
          <w:color w:val="000000" w:themeColor="text1"/>
          <w:sz w:val="24"/>
          <w:szCs w:val="24"/>
          <w:lang w:eastAsia="en-US"/>
        </w:rPr>
        <w:t xml:space="preserve"> </w:t>
      </w:r>
      <w:r w:rsidRPr="00116C88" w:rsidR="00A13B35">
        <w:rPr>
          <w:rFonts w:eastAsia="Calibri" w:asciiTheme="majorBidi" w:hAnsiTheme="majorBidi" w:cstheme="majorBidi"/>
          <w:color w:val="000000" w:themeColor="text1"/>
          <w:sz w:val="24"/>
          <w:szCs w:val="24"/>
          <w:lang w:eastAsia="en-US"/>
        </w:rPr>
        <w:t>May 2022)</w:t>
      </w:r>
      <w:r w:rsidRPr="00116C88">
        <w:rPr>
          <w:rFonts w:eastAsia="Calibri" w:asciiTheme="majorBidi" w:hAnsiTheme="majorBidi" w:cstheme="majorBidi"/>
          <w:color w:val="000000" w:themeColor="text1"/>
          <w:sz w:val="24"/>
          <w:szCs w:val="24"/>
          <w:lang w:eastAsia="en-US"/>
        </w:rPr>
        <w:t xml:space="preserve"> by Mr. Cheick Oumar Dembele </w:t>
      </w:r>
      <w:r w:rsidR="0070643F">
        <w:rPr>
          <w:rFonts w:eastAsia="Calibri" w:asciiTheme="majorBidi" w:hAnsiTheme="majorBidi" w:cstheme="majorBidi"/>
          <w:color w:val="000000" w:themeColor="text1"/>
          <w:sz w:val="24"/>
          <w:szCs w:val="24"/>
          <w:lang w:eastAsia="en-US"/>
        </w:rPr>
        <w:t>at</w:t>
      </w:r>
      <w:r w:rsidRPr="00116C88">
        <w:rPr>
          <w:rFonts w:eastAsia="Calibri" w:asciiTheme="majorBidi" w:hAnsiTheme="majorBidi" w:cstheme="majorBidi"/>
          <w:color w:val="000000" w:themeColor="text1"/>
          <w:sz w:val="24"/>
          <w:szCs w:val="24"/>
          <w:lang w:eastAsia="en-US"/>
        </w:rPr>
        <w:t xml:space="preserve"> </w:t>
      </w:r>
      <w:r w:rsidR="00681050">
        <w:rPr>
          <w:rFonts w:eastAsia="Calibri" w:asciiTheme="majorBidi" w:hAnsiTheme="majorBidi" w:cstheme="majorBidi"/>
          <w:color w:val="000000" w:themeColor="text1"/>
          <w:sz w:val="24"/>
          <w:szCs w:val="24"/>
          <w:lang w:eastAsia="en-US"/>
        </w:rPr>
        <w:t xml:space="preserve">the </w:t>
      </w:r>
      <w:r w:rsidRPr="00116C88">
        <w:rPr>
          <w:rFonts w:eastAsia="Calibri" w:asciiTheme="majorBidi" w:hAnsiTheme="majorBidi" w:cstheme="majorBidi"/>
          <w:color w:val="000000" w:themeColor="text1"/>
          <w:sz w:val="24"/>
          <w:szCs w:val="24"/>
          <w:lang w:eastAsia="en-US"/>
        </w:rPr>
        <w:t>University</w:t>
      </w:r>
      <w:r w:rsidRPr="0070643F" w:rsidR="0070643F">
        <w:rPr>
          <w:rFonts w:eastAsia="Calibri" w:asciiTheme="majorBidi" w:hAnsiTheme="majorBidi" w:cstheme="majorBidi"/>
          <w:color w:val="000000" w:themeColor="text1"/>
          <w:sz w:val="24"/>
          <w:szCs w:val="24"/>
          <w:lang w:eastAsia="en-US"/>
        </w:rPr>
        <w:t xml:space="preserve"> </w:t>
      </w:r>
      <w:r w:rsidR="0070643F">
        <w:rPr>
          <w:rFonts w:eastAsia="Calibri" w:asciiTheme="majorBidi" w:hAnsiTheme="majorBidi" w:cstheme="majorBidi"/>
          <w:color w:val="000000" w:themeColor="text1"/>
          <w:sz w:val="24"/>
          <w:szCs w:val="24"/>
          <w:lang w:eastAsia="en-US"/>
        </w:rPr>
        <w:t xml:space="preserve">of </w:t>
      </w:r>
      <w:r w:rsidRPr="00116C88" w:rsidR="0070643F">
        <w:rPr>
          <w:rFonts w:eastAsia="Calibri" w:asciiTheme="majorBidi" w:hAnsiTheme="majorBidi" w:cstheme="majorBidi"/>
          <w:color w:val="000000" w:themeColor="text1"/>
          <w:sz w:val="24"/>
          <w:szCs w:val="24"/>
          <w:lang w:eastAsia="en-US"/>
        </w:rPr>
        <w:t>Bamako</w:t>
      </w:r>
      <w:r w:rsidRPr="00116C88" w:rsidR="00A13B35">
        <w:rPr>
          <w:rFonts w:eastAsia="Calibri" w:asciiTheme="majorBidi" w:hAnsiTheme="majorBidi" w:cstheme="majorBidi"/>
          <w:color w:val="000000" w:themeColor="text1"/>
          <w:sz w:val="24"/>
          <w:szCs w:val="24"/>
          <w:lang w:eastAsia="en-US"/>
        </w:rPr>
        <w:t>.</w:t>
      </w:r>
    </w:p>
    <w:p w:rsidRPr="003D5940" w:rsidR="003D5940" w:rsidP="003D5940" w:rsidRDefault="003D5940" w14:paraId="2ACC8EA6" w14:textId="0DF4EEB4">
      <w:pPr>
        <w:numPr>
          <w:ilvl w:val="0"/>
          <w:numId w:val="8"/>
        </w:numPr>
        <w:spacing w:after="0"/>
        <w:rPr>
          <w:rFonts w:asciiTheme="majorBidi" w:hAnsiTheme="majorBidi" w:cstheme="majorBidi"/>
          <w:sz w:val="24"/>
          <w:szCs w:val="24"/>
          <w:lang w:val="en-US"/>
        </w:rPr>
      </w:pPr>
      <w:bookmarkStart w:name="_Hlk95494671" w:id="12"/>
      <w:r w:rsidRPr="003D5940">
        <w:rPr>
          <w:rFonts w:asciiTheme="majorBidi" w:hAnsiTheme="majorBidi" w:cstheme="majorBidi"/>
          <w:sz w:val="24"/>
          <w:szCs w:val="24"/>
          <w:lang w:val="en-US"/>
        </w:rPr>
        <w:t xml:space="preserve">257 (70% women) producers trained (125 in Koutiala and 132 in Bougouni) on </w:t>
      </w:r>
      <w:r w:rsidR="008B1C69">
        <w:rPr>
          <w:rFonts w:asciiTheme="majorBidi" w:hAnsiTheme="majorBidi" w:cstheme="majorBidi"/>
          <w:sz w:val="24"/>
          <w:szCs w:val="24"/>
          <w:lang w:val="en-US"/>
        </w:rPr>
        <w:t>p</w:t>
      </w:r>
      <w:r w:rsidRPr="003D5940">
        <w:rPr>
          <w:rFonts w:asciiTheme="majorBidi" w:hAnsiTheme="majorBidi" w:cstheme="majorBidi"/>
          <w:sz w:val="24"/>
          <w:szCs w:val="24"/>
          <w:lang w:val="en-US"/>
        </w:rPr>
        <w:t>ostharvest management and processing techniques</w:t>
      </w:r>
      <w:r w:rsidR="00DC52B4">
        <w:rPr>
          <w:rFonts w:asciiTheme="majorBidi" w:hAnsiTheme="majorBidi" w:cstheme="majorBidi"/>
          <w:sz w:val="24"/>
          <w:szCs w:val="24"/>
          <w:lang w:val="en-US"/>
        </w:rPr>
        <w:t>.</w:t>
      </w:r>
      <w:r w:rsidRPr="003D5940">
        <w:rPr>
          <w:rFonts w:asciiTheme="majorBidi" w:hAnsiTheme="majorBidi" w:cstheme="majorBidi"/>
          <w:sz w:val="24"/>
          <w:szCs w:val="24"/>
          <w:lang w:val="en-US"/>
        </w:rPr>
        <w:t xml:space="preserve"> </w:t>
      </w:r>
    </w:p>
    <w:p w:rsidR="006238BF" w:rsidP="37ED9141" w:rsidRDefault="00A13B35" w14:paraId="4200EFA9" w14:textId="11566459">
      <w:pPr>
        <w:numPr>
          <w:ilvl w:val="0"/>
          <w:numId w:val="8"/>
        </w:numPr>
        <w:spacing w:after="0"/>
        <w:rPr>
          <w:rFonts w:ascii="Times New Roman" w:hAnsi="Times New Roman" w:cs="Times New Roman" w:asciiTheme="majorBidi" w:hAnsiTheme="majorBidi" w:cstheme="majorBidi"/>
          <w:color w:val="000000" w:themeColor="text1"/>
          <w:sz w:val="24"/>
          <w:szCs w:val="24"/>
        </w:rPr>
      </w:pPr>
      <w:bookmarkStart w:name="_Toc536870943" w:id="13"/>
      <w:bookmarkStart w:name="_Toc536871002" w:id="14"/>
      <w:bookmarkStart w:name="_Toc33622323" w:id="15"/>
      <w:bookmarkStart w:name="_Toc33695841" w:id="16"/>
      <w:bookmarkStart w:name="_Toc93828058" w:id="17"/>
      <w:bookmarkStart w:name="_Toc93827993" w:id="18"/>
      <w:r w:rsidRPr="37ED9141" w:rsidR="00A13B35">
        <w:rPr>
          <w:rFonts w:ascii="Times New Roman" w:hAnsi="Times New Roman" w:cs="Times New Roman" w:asciiTheme="majorBidi" w:hAnsiTheme="majorBidi" w:cstheme="majorBidi"/>
          <w:sz w:val="24"/>
          <w:szCs w:val="24"/>
        </w:rPr>
        <w:t xml:space="preserve">Four students, one of whom </w:t>
      </w:r>
      <w:r w:rsidRPr="37ED9141" w:rsidR="008B1C69">
        <w:rPr>
          <w:rFonts w:ascii="Times New Roman" w:hAnsi="Times New Roman" w:cs="Times New Roman" w:asciiTheme="majorBidi" w:hAnsiTheme="majorBidi" w:cstheme="majorBidi"/>
          <w:sz w:val="24"/>
          <w:szCs w:val="24"/>
        </w:rPr>
        <w:t>is from</w:t>
      </w:r>
      <w:r w:rsidRPr="37ED9141" w:rsidR="00A13B35">
        <w:rPr>
          <w:rFonts w:ascii="Times New Roman" w:hAnsi="Times New Roman" w:cs="Times New Roman" w:asciiTheme="majorBidi" w:hAnsiTheme="majorBidi" w:cstheme="majorBidi"/>
          <w:sz w:val="24"/>
          <w:szCs w:val="24"/>
        </w:rPr>
        <w:t xml:space="preserve"> </w:t>
      </w:r>
      <w:r w:rsidRPr="37ED9141" w:rsidR="0070643F">
        <w:rPr>
          <w:rFonts w:ascii="Times New Roman" w:hAnsi="Times New Roman" w:cs="Times New Roman" w:asciiTheme="majorBidi" w:hAnsiTheme="majorBidi" w:cstheme="majorBidi"/>
          <w:sz w:val="24"/>
          <w:szCs w:val="24"/>
        </w:rPr>
        <w:t xml:space="preserve">the </w:t>
      </w:r>
      <w:r w:rsidRPr="37ED9141" w:rsidR="00A13B35">
        <w:rPr>
          <w:rFonts w:ascii="Times New Roman" w:hAnsi="Times New Roman" w:cs="Times New Roman" w:asciiTheme="majorBidi" w:hAnsiTheme="majorBidi" w:cstheme="majorBidi"/>
          <w:sz w:val="24"/>
          <w:szCs w:val="24"/>
        </w:rPr>
        <w:t>agricultural school of Konobougou (technician), one</w:t>
      </w:r>
      <w:r w:rsidRPr="37ED9141" w:rsidR="00EF0A69">
        <w:rPr>
          <w:rFonts w:ascii="Times New Roman" w:hAnsi="Times New Roman" w:cs="Times New Roman" w:asciiTheme="majorBidi" w:hAnsiTheme="majorBidi" w:cstheme="majorBidi"/>
          <w:sz w:val="24"/>
          <w:szCs w:val="24"/>
        </w:rPr>
        <w:t>,</w:t>
      </w:r>
      <w:r w:rsidRPr="37ED9141" w:rsidR="00A13B35">
        <w:rPr>
          <w:rFonts w:ascii="Times New Roman" w:hAnsi="Times New Roman" w:cs="Times New Roman" w:asciiTheme="majorBidi" w:hAnsiTheme="majorBidi" w:cstheme="majorBidi"/>
          <w:sz w:val="24"/>
          <w:szCs w:val="24"/>
        </w:rPr>
        <w:t xml:space="preserve"> a bachelor's degree </w:t>
      </w:r>
      <w:r w:rsidRPr="37ED9141" w:rsidR="00EF0A69">
        <w:rPr>
          <w:rFonts w:ascii="Times New Roman" w:hAnsi="Times New Roman" w:cs="Times New Roman" w:asciiTheme="majorBidi" w:hAnsiTheme="majorBidi" w:cstheme="majorBidi"/>
          <w:sz w:val="24"/>
          <w:szCs w:val="24"/>
        </w:rPr>
        <w:t xml:space="preserve">student </w:t>
      </w:r>
      <w:r w:rsidRPr="37ED9141" w:rsidR="00A13B35">
        <w:rPr>
          <w:rFonts w:ascii="Times New Roman" w:hAnsi="Times New Roman" w:cs="Times New Roman" w:asciiTheme="majorBidi" w:hAnsiTheme="majorBidi" w:cstheme="majorBidi"/>
          <w:sz w:val="24"/>
          <w:szCs w:val="24"/>
        </w:rPr>
        <w:t>and two master’s degree</w:t>
      </w:r>
      <w:r w:rsidRPr="37ED9141" w:rsidR="00EF0A69">
        <w:rPr>
          <w:rFonts w:ascii="Times New Roman" w:hAnsi="Times New Roman" w:cs="Times New Roman" w:asciiTheme="majorBidi" w:hAnsiTheme="majorBidi" w:cstheme="majorBidi"/>
          <w:sz w:val="24"/>
          <w:szCs w:val="24"/>
        </w:rPr>
        <w:t xml:space="preserve"> students</w:t>
      </w:r>
      <w:r w:rsidRPr="37ED9141" w:rsidR="00A13B35">
        <w:rPr>
          <w:rFonts w:ascii="Times New Roman" w:hAnsi="Times New Roman" w:cs="Times New Roman" w:asciiTheme="majorBidi" w:hAnsiTheme="majorBidi" w:cstheme="majorBidi"/>
          <w:sz w:val="24"/>
          <w:szCs w:val="24"/>
        </w:rPr>
        <w:t>, have completed their training with us in Kani and got their diploma</w:t>
      </w:r>
      <w:r w:rsidRPr="37ED9141" w:rsidR="0070643F">
        <w:rPr>
          <w:rFonts w:ascii="Times New Roman" w:hAnsi="Times New Roman" w:cs="Times New Roman" w:asciiTheme="majorBidi" w:hAnsiTheme="majorBidi" w:cstheme="majorBidi"/>
          <w:sz w:val="24"/>
          <w:szCs w:val="24"/>
        </w:rPr>
        <w:t>s</w:t>
      </w:r>
      <w:r w:rsidRPr="37ED9141" w:rsidR="00A13B35">
        <w:rPr>
          <w:rFonts w:ascii="Times New Roman" w:hAnsi="Times New Roman" w:cs="Times New Roman" w:asciiTheme="majorBidi" w:hAnsiTheme="majorBidi" w:cstheme="majorBidi"/>
          <w:sz w:val="24"/>
          <w:szCs w:val="24"/>
        </w:rPr>
        <w:t xml:space="preserve">. The topic </w:t>
      </w:r>
      <w:r w:rsidRPr="37ED9141" w:rsidR="00EF0A69">
        <w:rPr>
          <w:rFonts w:ascii="Times New Roman" w:hAnsi="Times New Roman" w:cs="Times New Roman" w:asciiTheme="majorBidi" w:hAnsiTheme="majorBidi" w:cstheme="majorBidi"/>
          <w:sz w:val="24"/>
          <w:szCs w:val="24"/>
        </w:rPr>
        <w:t xml:space="preserve">of study </w:t>
      </w:r>
      <w:r w:rsidRPr="37ED9141" w:rsidR="00A13B35">
        <w:rPr>
          <w:rFonts w:ascii="Times New Roman" w:hAnsi="Times New Roman" w:cs="Times New Roman" w:asciiTheme="majorBidi" w:hAnsiTheme="majorBidi" w:cstheme="majorBidi"/>
          <w:sz w:val="24"/>
          <w:szCs w:val="24"/>
        </w:rPr>
        <w:t>was the evaluation of CB technology on soil, trees and crops.</w:t>
      </w:r>
      <w:bookmarkEnd w:id="13"/>
      <w:bookmarkEnd w:id="14"/>
      <w:bookmarkEnd w:id="15"/>
      <w:bookmarkEnd w:id="16"/>
      <w:r w:rsidRPr="37ED9141" w:rsidR="00A13B35">
        <w:rPr>
          <w:rFonts w:ascii="Times New Roman" w:hAnsi="Times New Roman" w:cs="Times New Roman" w:asciiTheme="majorBidi" w:hAnsiTheme="majorBidi" w:cstheme="majorBidi"/>
          <w:sz w:val="24"/>
          <w:szCs w:val="24"/>
        </w:rPr>
        <w:t xml:space="preserve"> More than 100 farmers </w:t>
      </w:r>
      <w:r w:rsidRPr="37ED9141" w:rsidR="00EF0A69">
        <w:rPr>
          <w:rFonts w:ascii="Times New Roman" w:hAnsi="Times New Roman" w:cs="Times New Roman" w:asciiTheme="majorBidi" w:hAnsiTheme="majorBidi" w:cstheme="majorBidi"/>
          <w:sz w:val="24"/>
          <w:szCs w:val="24"/>
        </w:rPr>
        <w:t>have been</w:t>
      </w:r>
      <w:r w:rsidRPr="37ED9141" w:rsidR="00EF0A69">
        <w:rPr>
          <w:rFonts w:ascii="Times New Roman" w:hAnsi="Times New Roman" w:cs="Times New Roman" w:asciiTheme="majorBidi" w:hAnsiTheme="majorBidi" w:cstheme="majorBidi"/>
          <w:sz w:val="24"/>
          <w:szCs w:val="24"/>
        </w:rPr>
        <w:t xml:space="preserve"> </w:t>
      </w:r>
      <w:r w:rsidRPr="37ED9141" w:rsidR="00A13B35">
        <w:rPr>
          <w:rFonts w:ascii="Times New Roman" w:hAnsi="Times New Roman" w:cs="Times New Roman" w:asciiTheme="majorBidi" w:hAnsiTheme="majorBidi" w:cstheme="majorBidi"/>
          <w:sz w:val="24"/>
          <w:szCs w:val="24"/>
        </w:rPr>
        <w:t>trained on CB and nurse</w:t>
      </w:r>
      <w:r w:rsidRPr="37ED9141" w:rsidR="00EF0A69">
        <w:rPr>
          <w:rFonts w:ascii="Times New Roman" w:hAnsi="Times New Roman" w:cs="Times New Roman" w:asciiTheme="majorBidi" w:hAnsiTheme="majorBidi" w:cstheme="majorBidi"/>
          <w:sz w:val="24"/>
          <w:szCs w:val="24"/>
        </w:rPr>
        <w:t>r</w:t>
      </w:r>
      <w:r w:rsidRPr="37ED9141" w:rsidR="00A13B35">
        <w:rPr>
          <w:rFonts w:ascii="Times New Roman" w:hAnsi="Times New Roman" w:cs="Times New Roman" w:asciiTheme="majorBidi" w:hAnsiTheme="majorBidi" w:cstheme="majorBidi"/>
          <w:sz w:val="24"/>
          <w:szCs w:val="24"/>
        </w:rPr>
        <w:t>y implementation.</w:t>
      </w:r>
      <w:bookmarkEnd w:id="17"/>
      <w:bookmarkEnd w:id="18"/>
      <w:r w:rsidRPr="37ED9141" w:rsidR="00A13B35">
        <w:rPr>
          <w:rFonts w:ascii="Times New Roman" w:hAnsi="Times New Roman" w:cs="Times New Roman" w:asciiTheme="majorBidi" w:hAnsiTheme="majorBidi" w:cstheme="majorBidi"/>
          <w:sz w:val="24"/>
          <w:szCs w:val="24"/>
        </w:rPr>
        <w:t xml:space="preserve"> </w:t>
      </w:r>
      <w:r w:rsidRPr="37ED9141" w:rsidR="00DC52B4">
        <w:rPr>
          <w:rFonts w:ascii="Times New Roman" w:hAnsi="Times New Roman" w:cs="Times New Roman" w:asciiTheme="majorBidi" w:hAnsiTheme="majorBidi" w:cstheme="majorBidi"/>
          <w:sz w:val="24"/>
          <w:szCs w:val="24"/>
        </w:rPr>
        <w:t>A</w:t>
      </w:r>
      <w:r w:rsidRPr="37ED9141" w:rsidR="00DC52B4">
        <w:rPr>
          <w:rFonts w:ascii="Times New Roman" w:hAnsi="Times New Roman" w:cs="Times New Roman" w:asciiTheme="majorBidi" w:hAnsiTheme="majorBidi" w:cstheme="majorBidi"/>
          <w:sz w:val="24"/>
          <w:szCs w:val="24"/>
        </w:rPr>
        <w:t xml:space="preserve"> </w:t>
      </w:r>
      <w:r w:rsidRPr="37ED9141" w:rsidR="00A13B35">
        <w:rPr>
          <w:rFonts w:ascii="Times New Roman" w:hAnsi="Times New Roman" w:cs="Times New Roman" w:asciiTheme="majorBidi" w:hAnsiTheme="majorBidi" w:cstheme="majorBidi"/>
          <w:sz w:val="24"/>
          <w:szCs w:val="24"/>
        </w:rPr>
        <w:t xml:space="preserve">scientific article </w:t>
      </w:r>
      <w:r w:rsidRPr="37ED9141" w:rsidR="00DC52B4">
        <w:rPr>
          <w:rFonts w:ascii="Times New Roman" w:hAnsi="Times New Roman" w:cs="Times New Roman" w:asciiTheme="majorBidi" w:hAnsiTheme="majorBidi" w:cstheme="majorBidi"/>
          <w:sz w:val="24"/>
          <w:szCs w:val="24"/>
        </w:rPr>
        <w:t>has been</w:t>
      </w:r>
      <w:r w:rsidRPr="37ED9141" w:rsidR="00EF0A69">
        <w:rPr>
          <w:rFonts w:ascii="Times New Roman" w:hAnsi="Times New Roman" w:cs="Times New Roman" w:asciiTheme="majorBidi" w:hAnsiTheme="majorBidi" w:cstheme="majorBidi"/>
          <w:sz w:val="24"/>
          <w:szCs w:val="24"/>
        </w:rPr>
        <w:t xml:space="preserve"> </w:t>
      </w:r>
      <w:r w:rsidRPr="37ED9141" w:rsidR="00A13B35">
        <w:rPr>
          <w:rFonts w:ascii="Times New Roman" w:hAnsi="Times New Roman" w:cs="Times New Roman" w:asciiTheme="majorBidi" w:hAnsiTheme="majorBidi" w:cstheme="majorBidi"/>
          <w:sz w:val="24"/>
          <w:szCs w:val="24"/>
        </w:rPr>
        <w:t xml:space="preserve">published. </w:t>
      </w:r>
    </w:p>
    <w:p w:rsidRPr="006238BF" w:rsidR="006238BF" w:rsidP="006238BF" w:rsidRDefault="00C076AD" w14:paraId="060589C8" w14:textId="0E1AEAE8">
      <w:pPr>
        <w:numPr>
          <w:ilvl w:val="0"/>
          <w:numId w:val="8"/>
        </w:numPr>
        <w:spacing w:after="0"/>
        <w:rPr>
          <w:rFonts w:asciiTheme="majorBidi" w:hAnsiTheme="majorBidi" w:cstheme="majorBidi"/>
          <w:color w:val="000000" w:themeColor="text1"/>
          <w:sz w:val="24"/>
          <w:szCs w:val="24"/>
        </w:rPr>
      </w:pPr>
      <w:r w:rsidRPr="006238BF">
        <w:rPr>
          <w:rFonts w:asciiTheme="majorBidi" w:hAnsiTheme="majorBidi" w:cstheme="majorBidi"/>
          <w:color w:val="000000"/>
          <w:sz w:val="24"/>
          <w:szCs w:val="24"/>
          <w:shd w:val="clear" w:color="auto" w:fill="FFFFFF"/>
        </w:rPr>
        <w:t>145 producers</w:t>
      </w:r>
      <w:r w:rsidR="00EF0A69">
        <w:rPr>
          <w:rFonts w:asciiTheme="majorBidi" w:hAnsiTheme="majorBidi" w:cstheme="majorBidi"/>
          <w:color w:val="000000"/>
          <w:sz w:val="24"/>
          <w:szCs w:val="24"/>
          <w:shd w:val="clear" w:color="auto" w:fill="FFFFFF"/>
        </w:rPr>
        <w:t>,</w:t>
      </w:r>
      <w:r w:rsidRPr="006238BF">
        <w:rPr>
          <w:rFonts w:asciiTheme="majorBidi" w:hAnsiTheme="majorBidi" w:cstheme="majorBidi"/>
          <w:color w:val="000000"/>
          <w:sz w:val="24"/>
          <w:szCs w:val="24"/>
          <w:shd w:val="clear" w:color="auto" w:fill="FFFFFF"/>
        </w:rPr>
        <w:t xml:space="preserve"> </w:t>
      </w:r>
      <w:r w:rsidRPr="006238BF" w:rsidR="00EF0A69">
        <w:rPr>
          <w:rFonts w:asciiTheme="majorBidi" w:hAnsiTheme="majorBidi" w:cstheme="majorBidi"/>
          <w:color w:val="000000"/>
          <w:sz w:val="24"/>
          <w:szCs w:val="24"/>
          <w:shd w:val="clear" w:color="auto" w:fill="FFFFFF"/>
        </w:rPr>
        <w:t>including 26 women</w:t>
      </w:r>
      <w:r w:rsidR="00EF0A69">
        <w:rPr>
          <w:rFonts w:asciiTheme="majorBidi" w:hAnsiTheme="majorBidi" w:cstheme="majorBidi"/>
          <w:color w:val="000000"/>
          <w:sz w:val="24"/>
          <w:szCs w:val="24"/>
          <w:shd w:val="clear" w:color="auto" w:fill="FFFFFF"/>
        </w:rPr>
        <w:t>,</w:t>
      </w:r>
      <w:r w:rsidRPr="006238BF" w:rsidR="00EF0A69">
        <w:rPr>
          <w:rFonts w:asciiTheme="majorBidi" w:hAnsiTheme="majorBidi" w:cstheme="majorBidi"/>
          <w:color w:val="000000"/>
          <w:sz w:val="24"/>
          <w:szCs w:val="24"/>
          <w:shd w:val="clear" w:color="auto" w:fill="FFFFFF"/>
        </w:rPr>
        <w:t xml:space="preserve"> </w:t>
      </w:r>
      <w:r w:rsidR="00EF0A69">
        <w:rPr>
          <w:rFonts w:asciiTheme="majorBidi" w:hAnsiTheme="majorBidi" w:cstheme="majorBidi"/>
          <w:color w:val="000000"/>
          <w:sz w:val="24"/>
          <w:szCs w:val="24"/>
          <w:shd w:val="clear" w:color="auto" w:fill="FFFFFF"/>
        </w:rPr>
        <w:t xml:space="preserve">were </w:t>
      </w:r>
      <w:r w:rsidRPr="006238BF">
        <w:rPr>
          <w:rFonts w:asciiTheme="majorBidi" w:hAnsiTheme="majorBidi" w:cstheme="majorBidi"/>
          <w:color w:val="000000"/>
          <w:sz w:val="24"/>
          <w:szCs w:val="24"/>
          <w:shd w:val="clear" w:color="auto" w:fill="FFFFFF"/>
        </w:rPr>
        <w:t xml:space="preserve">trained in six villages, </w:t>
      </w:r>
      <w:r w:rsidRPr="006238BF" w:rsidR="006238BF">
        <w:rPr>
          <w:rFonts w:asciiTheme="majorBidi" w:hAnsiTheme="majorBidi" w:cstheme="majorBidi"/>
          <w:color w:val="000000"/>
          <w:sz w:val="24"/>
          <w:szCs w:val="24"/>
          <w:shd w:val="clear" w:color="auto" w:fill="FFFFFF"/>
        </w:rPr>
        <w:t>on</w:t>
      </w:r>
      <w:r w:rsidRPr="006238BF" w:rsidR="006238BF">
        <w:rPr>
          <w:rFonts w:eastAsia="Calibri" w:asciiTheme="majorBidi" w:hAnsiTheme="majorBidi" w:cstheme="majorBidi"/>
          <w:b/>
          <w:bCs/>
          <w:i/>
          <w:iCs/>
          <w:sz w:val="24"/>
          <w:szCs w:val="24"/>
        </w:rPr>
        <w:t xml:space="preserve"> </w:t>
      </w:r>
      <w:r w:rsidRPr="006238BF" w:rsidR="006238BF">
        <w:rPr>
          <w:rFonts w:eastAsia="Calibri" w:asciiTheme="majorBidi" w:hAnsiTheme="majorBidi" w:cstheme="majorBidi"/>
          <w:sz w:val="24"/>
          <w:szCs w:val="24"/>
        </w:rPr>
        <w:t>farm planning and budgeting tool for improved farm management</w:t>
      </w:r>
      <w:r w:rsidR="00EF0A69">
        <w:rPr>
          <w:rFonts w:eastAsia="Calibri" w:asciiTheme="majorBidi" w:hAnsiTheme="majorBidi" w:cstheme="majorBidi"/>
          <w:sz w:val="24"/>
          <w:szCs w:val="24"/>
        </w:rPr>
        <w:t>.</w:t>
      </w:r>
    </w:p>
    <w:bookmarkEnd w:id="12"/>
    <w:p w:rsidRPr="00116C88" w:rsidR="00350C19" w:rsidP="00116C88" w:rsidRDefault="00350C19" w14:paraId="01D75A1F" w14:textId="77777777">
      <w:pPr>
        <w:spacing w:after="0"/>
        <w:ind w:left="360"/>
        <w:rPr>
          <w:rFonts w:asciiTheme="majorBidi" w:hAnsiTheme="majorBidi" w:cstheme="majorBidi"/>
          <w:color w:val="000000" w:themeColor="text1"/>
          <w:sz w:val="24"/>
          <w:szCs w:val="24"/>
        </w:rPr>
      </w:pPr>
    </w:p>
    <w:p w:rsidRPr="00116C88" w:rsidR="0018288C" w:rsidP="007A1520" w:rsidRDefault="0018288C" w14:paraId="288192EC" w14:textId="77777777">
      <w:pPr>
        <w:pStyle w:val="Heading2"/>
        <w:keepLines w:val="0"/>
        <w:spacing w:before="0" w:line="240" w:lineRule="auto"/>
        <w:jc w:val="both"/>
        <w:rPr>
          <w:rFonts w:asciiTheme="majorBidi" w:hAnsiTheme="majorBidi" w:cstheme="majorBidi"/>
          <w:b w:val="0"/>
          <w:color w:val="000000"/>
          <w:sz w:val="24"/>
          <w:szCs w:val="24"/>
        </w:rPr>
      </w:pPr>
      <w:r w:rsidRPr="00116C88">
        <w:rPr>
          <w:rFonts w:asciiTheme="majorBidi" w:hAnsiTheme="majorBidi" w:cstheme="majorBidi"/>
          <w:color w:val="000000"/>
          <w:sz w:val="24"/>
          <w:szCs w:val="24"/>
        </w:rPr>
        <w:t>Section C. Problems/challenges and measures taken</w:t>
      </w:r>
      <w:r w:rsidRPr="00116C88">
        <w:rPr>
          <w:rFonts w:asciiTheme="majorBidi" w:hAnsiTheme="majorBidi" w:cstheme="majorBidi"/>
          <w:b w:val="0"/>
          <w:color w:val="000000"/>
          <w:sz w:val="24"/>
          <w:szCs w:val="24"/>
        </w:rPr>
        <w:t xml:space="preserve"> </w:t>
      </w:r>
    </w:p>
    <w:p w:rsidR="00DC52B4" w:rsidP="00BB4CD5" w:rsidRDefault="00BB4CD5" w14:paraId="6757E908" w14:textId="6E5CED8C">
      <w:pPr>
        <w:spacing w:after="0" w:line="240" w:lineRule="auto"/>
        <w:rPr>
          <w:rFonts w:asciiTheme="majorBidi" w:hAnsiTheme="majorBidi" w:cstheme="majorBidi"/>
          <w:sz w:val="24"/>
          <w:szCs w:val="24"/>
        </w:rPr>
      </w:pPr>
      <w:bookmarkStart w:name="_Toc536870945" w:id="19"/>
      <w:bookmarkStart w:name="_Toc536871004" w:id="20"/>
      <w:bookmarkStart w:name="_Toc33622325" w:id="21"/>
      <w:bookmarkStart w:name="_Toc33695843" w:id="22"/>
      <w:bookmarkStart w:name="_Toc93828060" w:id="23"/>
      <w:bookmarkStart w:name="_Toc93827995" w:id="24"/>
      <w:r w:rsidRPr="00BB4CD5">
        <w:rPr>
          <w:rFonts w:asciiTheme="majorBidi" w:hAnsiTheme="majorBidi" w:cstheme="majorBidi"/>
          <w:sz w:val="24"/>
          <w:szCs w:val="24"/>
        </w:rPr>
        <w:t xml:space="preserve">Since availability of livestock feed is a concern in the </w:t>
      </w:r>
      <w:r w:rsidR="00DC52B4">
        <w:rPr>
          <w:rFonts w:asciiTheme="majorBidi" w:hAnsiTheme="majorBidi" w:cstheme="majorBidi"/>
          <w:sz w:val="24"/>
          <w:szCs w:val="24"/>
        </w:rPr>
        <w:t xml:space="preserve">project </w:t>
      </w:r>
      <w:r w:rsidRPr="00BB4CD5">
        <w:rPr>
          <w:rFonts w:asciiTheme="majorBidi" w:hAnsiTheme="majorBidi" w:cstheme="majorBidi"/>
          <w:sz w:val="24"/>
          <w:szCs w:val="24"/>
        </w:rPr>
        <w:t>area</w:t>
      </w:r>
      <w:r w:rsidRPr="00CC4743">
        <w:rPr>
          <w:rFonts w:asciiTheme="majorBidi" w:hAnsiTheme="majorBidi" w:cstheme="majorBidi"/>
          <w:sz w:val="24"/>
          <w:szCs w:val="24"/>
        </w:rPr>
        <w:t xml:space="preserve">, </w:t>
      </w:r>
      <w:bookmarkEnd w:id="19"/>
      <w:bookmarkEnd w:id="20"/>
      <w:bookmarkEnd w:id="21"/>
      <w:bookmarkEnd w:id="22"/>
      <w:r w:rsidR="00DC52B4">
        <w:rPr>
          <w:rFonts w:asciiTheme="majorBidi" w:hAnsiTheme="majorBidi" w:cstheme="majorBidi"/>
          <w:sz w:val="24"/>
          <w:szCs w:val="24"/>
        </w:rPr>
        <w:t>t</w:t>
      </w:r>
      <w:r w:rsidR="00630211">
        <w:rPr>
          <w:rFonts w:asciiTheme="majorBidi" w:hAnsiTheme="majorBidi" w:cstheme="majorBidi"/>
          <w:sz w:val="24"/>
          <w:szCs w:val="24"/>
        </w:rPr>
        <w:t xml:space="preserve">here is a need to train farmers in </w:t>
      </w:r>
      <w:r w:rsidRPr="00116C88" w:rsidR="00630211">
        <w:rPr>
          <w:rFonts w:asciiTheme="majorBidi" w:hAnsiTheme="majorBidi" w:cstheme="majorBidi"/>
          <w:sz w:val="24"/>
          <w:szCs w:val="24"/>
        </w:rPr>
        <w:t xml:space="preserve">selling seedlings, </w:t>
      </w:r>
      <w:r w:rsidR="00DC52B4">
        <w:rPr>
          <w:rFonts w:asciiTheme="majorBidi" w:hAnsiTheme="majorBidi" w:cstheme="majorBidi"/>
          <w:sz w:val="24"/>
          <w:szCs w:val="24"/>
        </w:rPr>
        <w:t xml:space="preserve">making </w:t>
      </w:r>
      <w:r w:rsidRPr="00116C88" w:rsidR="00630211">
        <w:rPr>
          <w:rFonts w:asciiTheme="majorBidi" w:hAnsiTheme="majorBidi" w:cstheme="majorBidi"/>
          <w:sz w:val="24"/>
          <w:szCs w:val="24"/>
        </w:rPr>
        <w:t>wooden fence</w:t>
      </w:r>
      <w:r w:rsidR="00630211">
        <w:rPr>
          <w:rFonts w:asciiTheme="majorBidi" w:hAnsiTheme="majorBidi" w:cstheme="majorBidi"/>
          <w:sz w:val="24"/>
          <w:szCs w:val="24"/>
        </w:rPr>
        <w:t>s</w:t>
      </w:r>
      <w:r w:rsidRPr="00116C88" w:rsidR="00630211">
        <w:rPr>
          <w:rFonts w:asciiTheme="majorBidi" w:hAnsiTheme="majorBidi" w:cstheme="majorBidi"/>
          <w:sz w:val="24"/>
          <w:szCs w:val="24"/>
        </w:rPr>
        <w:t>, soybean condiment</w:t>
      </w:r>
      <w:r w:rsidR="00630211">
        <w:rPr>
          <w:rFonts w:asciiTheme="majorBidi" w:hAnsiTheme="majorBidi" w:cstheme="majorBidi"/>
          <w:sz w:val="24"/>
          <w:szCs w:val="24"/>
        </w:rPr>
        <w:t>s</w:t>
      </w:r>
      <w:r w:rsidRPr="00116C88" w:rsidR="00630211">
        <w:rPr>
          <w:rFonts w:asciiTheme="majorBidi" w:hAnsiTheme="majorBidi" w:cstheme="majorBidi"/>
          <w:sz w:val="24"/>
          <w:szCs w:val="24"/>
        </w:rPr>
        <w:t xml:space="preserve"> (soumbala) and </w:t>
      </w:r>
      <w:r w:rsidR="00416E3E">
        <w:rPr>
          <w:rFonts w:asciiTheme="majorBidi" w:hAnsiTheme="majorBidi" w:cstheme="majorBidi"/>
          <w:sz w:val="24"/>
          <w:szCs w:val="24"/>
        </w:rPr>
        <w:t xml:space="preserve">planting fast growing tree species on contour bunded fiends. </w:t>
      </w:r>
      <w:bookmarkEnd w:id="23"/>
      <w:bookmarkEnd w:id="24"/>
    </w:p>
    <w:p w:rsidRPr="00CC4743" w:rsidR="00ED535D" w:rsidP="37ED9141" w:rsidRDefault="00DC52B4" w14:paraId="757DFBC5" w14:textId="2DB0331D">
      <w:pPr>
        <w:spacing w:after="0" w:line="240" w:lineRule="auto"/>
        <w:rPr>
          <w:rFonts w:ascii="Times New Roman" w:hAnsi="Times New Roman" w:cs="Times New Roman" w:asciiTheme="majorBidi" w:hAnsiTheme="majorBidi" w:cstheme="majorBidi"/>
          <w:sz w:val="24"/>
          <w:szCs w:val="24"/>
        </w:rPr>
      </w:pPr>
      <w:r w:rsidRPr="37ED9141" w:rsidR="00DC52B4">
        <w:rPr>
          <w:rFonts w:ascii="Times New Roman" w:hAnsi="Times New Roman" w:cs="Times New Roman" w:asciiTheme="majorBidi" w:hAnsiTheme="majorBidi" w:cstheme="majorBidi"/>
          <w:sz w:val="24"/>
          <w:szCs w:val="24"/>
        </w:rPr>
        <w:t xml:space="preserve">There is a need to continue working on land management practices in erosion prone areas. This requires </w:t>
      </w:r>
      <w:r w:rsidRPr="37ED9141" w:rsidR="00416E3E">
        <w:rPr>
          <w:rFonts w:ascii="Times New Roman" w:hAnsi="Times New Roman" w:cs="Times New Roman" w:asciiTheme="majorBidi" w:hAnsiTheme="majorBidi" w:cstheme="majorBidi"/>
          <w:sz w:val="24"/>
          <w:szCs w:val="24"/>
        </w:rPr>
        <w:t xml:space="preserve">continuous </w:t>
      </w:r>
      <w:r w:rsidRPr="37ED9141" w:rsidR="00DC52B4">
        <w:rPr>
          <w:rFonts w:ascii="Times New Roman" w:hAnsi="Times New Roman" w:cs="Times New Roman" w:asciiTheme="majorBidi" w:hAnsiTheme="majorBidi" w:cstheme="majorBidi"/>
          <w:sz w:val="24"/>
          <w:szCs w:val="24"/>
        </w:rPr>
        <w:t xml:space="preserve">engagement of researchers, field </w:t>
      </w:r>
      <w:r w:rsidRPr="37ED9141" w:rsidR="00DC52B4">
        <w:rPr>
          <w:rFonts w:ascii="Times New Roman" w:hAnsi="Times New Roman" w:cs="Times New Roman" w:asciiTheme="majorBidi" w:hAnsiTheme="majorBidi" w:cstheme="majorBidi"/>
          <w:sz w:val="24"/>
          <w:szCs w:val="24"/>
        </w:rPr>
        <w:t>technicians</w:t>
      </w:r>
      <w:r w:rsidRPr="37ED9141" w:rsidR="00DC52B4">
        <w:rPr>
          <w:rFonts w:ascii="Times New Roman" w:hAnsi="Times New Roman" w:cs="Times New Roman" w:asciiTheme="majorBidi" w:hAnsiTheme="majorBidi" w:cstheme="majorBidi"/>
          <w:sz w:val="24"/>
          <w:szCs w:val="24"/>
        </w:rPr>
        <w:t xml:space="preserve"> and local NGOs. </w:t>
      </w:r>
    </w:p>
    <w:p w:rsidRPr="00116C88" w:rsidR="00A13B35" w:rsidP="007A1520" w:rsidRDefault="00A13B35" w14:paraId="5A056B2E" w14:textId="77777777">
      <w:pPr>
        <w:spacing w:after="0"/>
        <w:rPr>
          <w:rFonts w:asciiTheme="majorBidi" w:hAnsiTheme="majorBidi" w:cstheme="majorBidi"/>
          <w:color w:val="000000" w:themeColor="text1"/>
          <w:sz w:val="24"/>
          <w:szCs w:val="24"/>
        </w:rPr>
      </w:pPr>
    </w:p>
    <w:p w:rsidRPr="00116C88" w:rsidR="0018288C" w:rsidP="007A1520" w:rsidRDefault="0018288C" w14:paraId="079B9E7C" w14:textId="77777777">
      <w:pPr>
        <w:pStyle w:val="Heading2"/>
        <w:spacing w:before="0"/>
        <w:jc w:val="both"/>
        <w:rPr>
          <w:rFonts w:asciiTheme="majorBidi" w:hAnsiTheme="majorBidi" w:cstheme="majorBidi"/>
          <w:color w:val="000000"/>
          <w:sz w:val="24"/>
          <w:szCs w:val="24"/>
        </w:rPr>
      </w:pPr>
      <w:r w:rsidRPr="00116C88">
        <w:rPr>
          <w:rFonts w:asciiTheme="majorBidi" w:hAnsiTheme="majorBidi" w:cstheme="majorBidi"/>
          <w:color w:val="000000"/>
          <w:sz w:val="24"/>
          <w:szCs w:val="24"/>
        </w:rPr>
        <w:t xml:space="preserve">Section D. Partnership/linkages with other projects </w:t>
      </w:r>
    </w:p>
    <w:p w:rsidRPr="00116C88" w:rsidR="004A4524" w:rsidP="004A4524" w:rsidRDefault="004A4524" w14:paraId="25B6805A" w14:textId="26D4A087">
      <w:pPr>
        <w:spacing w:after="0" w:line="266" w:lineRule="auto"/>
        <w:jc w:val="both"/>
        <w:rPr>
          <w:rFonts w:asciiTheme="majorBidi" w:hAnsiTheme="majorBidi" w:cstheme="majorBidi"/>
          <w:sz w:val="24"/>
          <w:szCs w:val="24"/>
        </w:rPr>
      </w:pPr>
      <w:r w:rsidRPr="00116C88">
        <w:rPr>
          <w:rFonts w:asciiTheme="majorBidi" w:hAnsiTheme="majorBidi" w:cstheme="majorBidi"/>
          <w:sz w:val="24"/>
          <w:szCs w:val="24"/>
        </w:rPr>
        <w:t xml:space="preserve">Bougouni community benefited from Amaranth varieties </w:t>
      </w:r>
      <w:r w:rsidR="00416E3E">
        <w:rPr>
          <w:rFonts w:asciiTheme="majorBidi" w:hAnsiTheme="majorBidi" w:cstheme="majorBidi"/>
          <w:sz w:val="24"/>
          <w:szCs w:val="24"/>
        </w:rPr>
        <w:t>promoted</w:t>
      </w:r>
      <w:r w:rsidRPr="00116C88">
        <w:rPr>
          <w:rFonts w:asciiTheme="majorBidi" w:hAnsiTheme="majorBidi" w:cstheme="majorBidi"/>
          <w:sz w:val="24"/>
          <w:szCs w:val="24"/>
        </w:rPr>
        <w:t xml:space="preserve"> by the BMW-WorldVeg project in Mali. This project aimed at promoting indigenous vegetable production and consumption.</w:t>
      </w:r>
    </w:p>
    <w:p w:rsidRPr="00116C88" w:rsidR="00ED535D" w:rsidP="00420BC0" w:rsidRDefault="00ED535D" w14:paraId="21B8F60C" w14:textId="77777777">
      <w:pPr>
        <w:spacing w:after="0"/>
        <w:rPr>
          <w:rFonts w:asciiTheme="majorBidi" w:hAnsiTheme="majorBidi" w:cstheme="majorBidi"/>
          <w:sz w:val="24"/>
          <w:szCs w:val="24"/>
        </w:rPr>
      </w:pPr>
    </w:p>
    <w:p w:rsidRPr="00116C88" w:rsidR="0018288C" w:rsidP="007A1520" w:rsidRDefault="0018288C" w14:paraId="71434DCC" w14:textId="77777777">
      <w:pPr>
        <w:pStyle w:val="Heading2"/>
        <w:spacing w:before="0"/>
        <w:jc w:val="both"/>
        <w:rPr>
          <w:rFonts w:asciiTheme="majorBidi" w:hAnsiTheme="majorBidi" w:cstheme="majorBidi"/>
          <w:color w:val="000000"/>
          <w:sz w:val="24"/>
          <w:szCs w:val="24"/>
        </w:rPr>
      </w:pPr>
      <w:r w:rsidRPr="00116C88">
        <w:rPr>
          <w:rFonts w:asciiTheme="majorBidi" w:hAnsiTheme="majorBidi" w:cstheme="majorBidi"/>
          <w:color w:val="000000"/>
          <w:sz w:val="24"/>
          <w:szCs w:val="24"/>
        </w:rPr>
        <w:t xml:space="preserve">Section E. Lessons learned </w:t>
      </w:r>
    </w:p>
    <w:p w:rsidRPr="00116C88" w:rsidR="008C4A16" w:rsidP="00E7271D" w:rsidRDefault="003003E9" w14:paraId="4CE11013" w14:textId="75553605">
      <w:pPr>
        <w:spacing w:after="0"/>
        <w:jc w:val="both"/>
        <w:rPr>
          <w:rFonts w:asciiTheme="majorBidi" w:hAnsiTheme="majorBidi" w:cstheme="majorBidi"/>
          <w:sz w:val="24"/>
          <w:szCs w:val="24"/>
        </w:rPr>
      </w:pPr>
      <w:r w:rsidRPr="00116C88">
        <w:rPr>
          <w:rFonts w:asciiTheme="majorBidi" w:hAnsiTheme="majorBidi" w:cstheme="majorBidi"/>
          <w:sz w:val="24"/>
          <w:szCs w:val="24"/>
        </w:rPr>
        <w:t xml:space="preserve">It was a great pleasure to see how many women farmers occupied the technology parks of Madina and N’Golonianasso with their own vegetable activities. They grow lettuce, tomato, shallots, pepper, African eggplant, watermelon, etc. The technology parks are busy </w:t>
      </w:r>
      <w:r w:rsidRPr="00116C88">
        <w:rPr>
          <w:rFonts w:asciiTheme="majorBidi" w:hAnsiTheme="majorBidi" w:cstheme="majorBidi"/>
          <w:sz w:val="24"/>
          <w:szCs w:val="24"/>
        </w:rPr>
        <w:lastRenderedPageBreak/>
        <w:t>all day with project beneficiaries. They also made repairs to defective materials in the irrigation systems to avail water for their activities. The project activities are impacting farmers’ practices and livelihoods in the project intervention zones</w:t>
      </w:r>
      <w:r w:rsidRPr="00116C88" w:rsidR="008C4A16">
        <w:rPr>
          <w:rFonts w:asciiTheme="majorBidi" w:hAnsiTheme="majorBidi" w:cstheme="majorBidi"/>
          <w:sz w:val="24"/>
          <w:szCs w:val="24"/>
        </w:rPr>
        <w:t>.</w:t>
      </w:r>
      <w:bookmarkStart w:name="_Toc33622329" w:id="25"/>
      <w:bookmarkStart w:name="_Toc33695847" w:id="26"/>
      <w:bookmarkStart w:name="_Toc93828064" w:id="27"/>
      <w:bookmarkStart w:name="_Toc93827999" w:id="28"/>
      <w:bookmarkStart w:name="_Toc536870948" w:id="29"/>
      <w:bookmarkStart w:name="_Toc536871007" w:id="30"/>
      <w:r w:rsidRPr="00116C88" w:rsidR="008C4A16">
        <w:rPr>
          <w:rFonts w:asciiTheme="majorBidi" w:hAnsiTheme="majorBidi" w:cstheme="majorBidi"/>
          <w:sz w:val="24"/>
          <w:szCs w:val="24"/>
        </w:rPr>
        <w:t xml:space="preserve"> </w:t>
      </w:r>
      <w:r w:rsidRPr="00116C88" w:rsidR="008C4A16">
        <w:rPr>
          <w:rFonts w:asciiTheme="majorBidi" w:hAnsiTheme="majorBidi" w:cstheme="majorBidi"/>
          <w:bCs/>
          <w:color w:val="000000"/>
          <w:sz w:val="24"/>
          <w:szCs w:val="24"/>
        </w:rPr>
        <w:t xml:space="preserve">Farmers are continuing to demand CB technology since </w:t>
      </w:r>
      <w:r w:rsidRPr="00116C88" w:rsidR="00B65702">
        <w:rPr>
          <w:rFonts w:asciiTheme="majorBidi" w:hAnsiTheme="majorBidi" w:cstheme="majorBidi"/>
          <w:bCs/>
          <w:color w:val="000000"/>
          <w:sz w:val="24"/>
          <w:szCs w:val="24"/>
        </w:rPr>
        <w:t>its</w:t>
      </w:r>
      <w:r w:rsidRPr="00116C88" w:rsidR="008C4A16">
        <w:rPr>
          <w:rFonts w:asciiTheme="majorBidi" w:hAnsiTheme="majorBidi" w:cstheme="majorBidi"/>
          <w:bCs/>
          <w:color w:val="000000"/>
          <w:sz w:val="24"/>
          <w:szCs w:val="24"/>
        </w:rPr>
        <w:t xml:space="preserve"> immediate effect on the ground was seen </w:t>
      </w:r>
      <w:r w:rsidR="00180338">
        <w:rPr>
          <w:rFonts w:asciiTheme="majorBidi" w:hAnsiTheme="majorBidi" w:cstheme="majorBidi"/>
          <w:bCs/>
          <w:color w:val="000000"/>
          <w:sz w:val="24"/>
          <w:szCs w:val="24"/>
        </w:rPr>
        <w:t>in</w:t>
      </w:r>
      <w:r w:rsidRPr="00116C88" w:rsidR="00180338">
        <w:rPr>
          <w:rFonts w:asciiTheme="majorBidi" w:hAnsiTheme="majorBidi" w:cstheme="majorBidi"/>
          <w:bCs/>
          <w:color w:val="000000"/>
          <w:sz w:val="24"/>
          <w:szCs w:val="24"/>
        </w:rPr>
        <w:t xml:space="preserve"> </w:t>
      </w:r>
      <w:r w:rsidRPr="00116C88" w:rsidR="008C4A16">
        <w:rPr>
          <w:rFonts w:asciiTheme="majorBidi" w:hAnsiTheme="majorBidi" w:cstheme="majorBidi"/>
          <w:bCs/>
          <w:color w:val="000000"/>
          <w:sz w:val="24"/>
          <w:szCs w:val="24"/>
        </w:rPr>
        <w:t>the first year of implementation. The technology of CB reduces runoff and erosion, increased crop and tree growth</w:t>
      </w:r>
      <w:r w:rsidR="00560BA9">
        <w:rPr>
          <w:rFonts w:asciiTheme="majorBidi" w:hAnsiTheme="majorBidi" w:cstheme="majorBidi"/>
          <w:bCs/>
          <w:color w:val="000000"/>
          <w:sz w:val="24"/>
          <w:szCs w:val="24"/>
        </w:rPr>
        <w:t>,</w:t>
      </w:r>
      <w:r w:rsidRPr="00116C88" w:rsidR="008C4A16">
        <w:rPr>
          <w:rFonts w:asciiTheme="majorBidi" w:hAnsiTheme="majorBidi" w:cstheme="majorBidi"/>
          <w:bCs/>
          <w:color w:val="000000"/>
          <w:sz w:val="24"/>
          <w:szCs w:val="24"/>
        </w:rPr>
        <w:t xml:space="preserve"> and yield.</w:t>
      </w:r>
      <w:bookmarkEnd w:id="25"/>
      <w:bookmarkEnd w:id="26"/>
      <w:r w:rsidRPr="00116C88" w:rsidR="008C4A16">
        <w:rPr>
          <w:rFonts w:asciiTheme="majorBidi" w:hAnsiTheme="majorBidi" w:cstheme="majorBidi"/>
          <w:bCs/>
          <w:color w:val="000000"/>
          <w:sz w:val="24"/>
          <w:szCs w:val="24"/>
        </w:rPr>
        <w:t xml:space="preserve"> The demand </w:t>
      </w:r>
      <w:r w:rsidR="00180338">
        <w:rPr>
          <w:rFonts w:asciiTheme="majorBidi" w:hAnsiTheme="majorBidi" w:cstheme="majorBidi"/>
          <w:bCs/>
          <w:color w:val="000000"/>
          <w:sz w:val="24"/>
          <w:szCs w:val="24"/>
        </w:rPr>
        <w:t>for</w:t>
      </w:r>
      <w:r w:rsidRPr="00116C88" w:rsidR="00180338">
        <w:rPr>
          <w:rFonts w:asciiTheme="majorBidi" w:hAnsiTheme="majorBidi" w:cstheme="majorBidi"/>
          <w:bCs/>
          <w:color w:val="000000"/>
          <w:sz w:val="24"/>
          <w:szCs w:val="24"/>
        </w:rPr>
        <w:t xml:space="preserve"> </w:t>
      </w:r>
      <w:r w:rsidRPr="00116C88" w:rsidR="008C4A16">
        <w:rPr>
          <w:rFonts w:asciiTheme="majorBidi" w:hAnsiTheme="majorBidi" w:cstheme="majorBidi"/>
          <w:bCs/>
          <w:color w:val="000000"/>
          <w:sz w:val="24"/>
          <w:szCs w:val="24"/>
        </w:rPr>
        <w:t>fodder plants is also high since farmers start to feed animals with plant biomass.</w:t>
      </w:r>
      <w:bookmarkEnd w:id="27"/>
      <w:bookmarkEnd w:id="28"/>
      <w:r w:rsidRPr="00116C88" w:rsidR="008C4A16">
        <w:rPr>
          <w:rFonts w:asciiTheme="majorBidi" w:hAnsiTheme="majorBidi" w:cstheme="majorBidi"/>
          <w:bCs/>
          <w:color w:val="000000"/>
          <w:sz w:val="24"/>
          <w:szCs w:val="24"/>
        </w:rPr>
        <w:t xml:space="preserve"> </w:t>
      </w:r>
      <w:bookmarkEnd w:id="29"/>
      <w:bookmarkEnd w:id="30"/>
      <w:r w:rsidRPr="00116C88" w:rsidR="008C4A16">
        <w:rPr>
          <w:rFonts w:asciiTheme="majorBidi" w:hAnsiTheme="majorBidi" w:cstheme="majorBidi"/>
          <w:sz w:val="24"/>
          <w:szCs w:val="24"/>
        </w:rPr>
        <w:t xml:space="preserve">Appropriate fertilization management strategy along with an improved </w:t>
      </w:r>
      <w:r w:rsidR="00560BA9">
        <w:rPr>
          <w:rFonts w:asciiTheme="majorBidi" w:hAnsiTheme="majorBidi" w:cstheme="majorBidi"/>
          <w:sz w:val="24"/>
          <w:szCs w:val="24"/>
        </w:rPr>
        <w:t>s</w:t>
      </w:r>
      <w:r w:rsidRPr="00116C88" w:rsidR="008C4A16">
        <w:rPr>
          <w:rFonts w:asciiTheme="majorBidi" w:hAnsiTheme="majorBidi" w:cstheme="majorBidi"/>
          <w:sz w:val="24"/>
          <w:szCs w:val="24"/>
        </w:rPr>
        <w:t xml:space="preserve">orghum variety tested has demonstrated increased productivity for food and feed leading to improved livelihood of smallholder farmers and enhanced food security in </w:t>
      </w:r>
      <w:r w:rsidR="00DA11AF">
        <w:rPr>
          <w:rFonts w:asciiTheme="majorBidi" w:hAnsiTheme="majorBidi" w:cstheme="majorBidi"/>
          <w:sz w:val="24"/>
          <w:szCs w:val="24"/>
        </w:rPr>
        <w:t>s</w:t>
      </w:r>
      <w:r w:rsidRPr="00116C88" w:rsidR="008C4A16">
        <w:rPr>
          <w:rFonts w:asciiTheme="majorBidi" w:hAnsiTheme="majorBidi" w:cstheme="majorBidi"/>
          <w:sz w:val="24"/>
          <w:szCs w:val="24"/>
        </w:rPr>
        <w:t>ub-</w:t>
      </w:r>
      <w:r w:rsidR="00B65702">
        <w:rPr>
          <w:rFonts w:asciiTheme="majorBidi" w:hAnsiTheme="majorBidi" w:cstheme="majorBidi"/>
          <w:sz w:val="24"/>
          <w:szCs w:val="24"/>
        </w:rPr>
        <w:t>S</w:t>
      </w:r>
      <w:r w:rsidRPr="00116C88" w:rsidR="008C4A16">
        <w:rPr>
          <w:rFonts w:asciiTheme="majorBidi" w:hAnsiTheme="majorBidi" w:cstheme="majorBidi"/>
          <w:sz w:val="24"/>
          <w:szCs w:val="24"/>
        </w:rPr>
        <w:t>ahara</w:t>
      </w:r>
      <w:r w:rsidR="00B65702">
        <w:rPr>
          <w:rFonts w:asciiTheme="majorBidi" w:hAnsiTheme="majorBidi" w:cstheme="majorBidi"/>
          <w:sz w:val="24"/>
          <w:szCs w:val="24"/>
        </w:rPr>
        <w:t>n</w:t>
      </w:r>
      <w:r w:rsidRPr="00116C88" w:rsidR="008C4A16">
        <w:rPr>
          <w:rFonts w:asciiTheme="majorBidi" w:hAnsiTheme="majorBidi" w:cstheme="majorBidi"/>
          <w:sz w:val="24"/>
          <w:szCs w:val="24"/>
        </w:rPr>
        <w:t xml:space="preserve"> Africa.</w:t>
      </w:r>
    </w:p>
    <w:p w:rsidRPr="00116C88" w:rsidR="008C4A16" w:rsidP="007A1520" w:rsidRDefault="008C4A16" w14:paraId="60615CF6" w14:textId="77777777">
      <w:pPr>
        <w:spacing w:after="0"/>
        <w:rPr>
          <w:rFonts w:asciiTheme="majorBidi" w:hAnsiTheme="majorBidi" w:cstheme="majorBidi"/>
          <w:sz w:val="24"/>
          <w:szCs w:val="24"/>
        </w:rPr>
      </w:pPr>
    </w:p>
    <w:p w:rsidRPr="00116C88" w:rsidR="0018288C" w:rsidP="007A1520" w:rsidRDefault="0018288C" w14:paraId="6124A553" w14:textId="77777777">
      <w:pPr>
        <w:spacing w:after="0" w:line="240" w:lineRule="auto"/>
        <w:rPr>
          <w:rFonts w:asciiTheme="majorBidi" w:hAnsiTheme="majorBidi" w:cstheme="majorBidi"/>
          <w:bCs/>
          <w:sz w:val="24"/>
          <w:szCs w:val="24"/>
        </w:rPr>
      </w:pPr>
      <w:r w:rsidRPr="00116C88">
        <w:rPr>
          <w:rFonts w:asciiTheme="majorBidi" w:hAnsiTheme="majorBidi" w:cstheme="majorBidi"/>
          <w:b/>
          <w:bCs/>
          <w:sz w:val="24"/>
          <w:szCs w:val="24"/>
        </w:rPr>
        <w:t>Section F. Monitoring and Evaluation</w:t>
      </w:r>
    </w:p>
    <w:p w:rsidRPr="00116C88" w:rsidR="0018288C" w:rsidP="007A1520" w:rsidRDefault="0018288C" w14:paraId="55E75AD6" w14:textId="77777777">
      <w:pPr>
        <w:spacing w:after="0"/>
        <w:rPr>
          <w:rFonts w:asciiTheme="majorBidi" w:hAnsiTheme="majorBidi" w:cstheme="majorBidi"/>
          <w:b/>
          <w:sz w:val="24"/>
          <w:szCs w:val="24"/>
        </w:rPr>
      </w:pPr>
    </w:p>
    <w:p w:rsidRPr="00116C88" w:rsidR="0018288C" w:rsidP="007A1520" w:rsidRDefault="0018288C" w14:paraId="27949CFC" w14:textId="77777777">
      <w:pPr>
        <w:spacing w:after="0"/>
        <w:rPr>
          <w:rFonts w:asciiTheme="majorBidi" w:hAnsiTheme="majorBidi" w:cstheme="majorBidi"/>
          <w:b/>
          <w:bCs/>
          <w:sz w:val="24"/>
          <w:szCs w:val="24"/>
        </w:rPr>
      </w:pPr>
      <w:r w:rsidRPr="00116C88">
        <w:rPr>
          <w:rFonts w:asciiTheme="majorBidi" w:hAnsiTheme="majorBidi" w:cstheme="majorBidi"/>
          <w:b/>
          <w:sz w:val="24"/>
          <w:szCs w:val="24"/>
        </w:rPr>
        <w:t xml:space="preserve">F.1. </w:t>
      </w:r>
      <w:r w:rsidRPr="00116C88">
        <w:rPr>
          <w:rFonts w:asciiTheme="majorBidi" w:hAnsiTheme="majorBidi" w:cstheme="majorBidi"/>
          <w:b/>
          <w:bCs/>
          <w:sz w:val="24"/>
          <w:szCs w:val="24"/>
        </w:rPr>
        <w:t xml:space="preserve">Feed the Future indicators </w:t>
      </w:r>
    </w:p>
    <w:p w:rsidRPr="00116C88" w:rsidR="0018288C" w:rsidP="007A1520" w:rsidRDefault="0018288C" w14:paraId="0B572FD7" w14:textId="77777777">
      <w:pPr>
        <w:spacing w:after="0"/>
        <w:jc w:val="both"/>
        <w:rPr>
          <w:rFonts w:asciiTheme="majorBidi" w:hAnsiTheme="majorBidi" w:cstheme="majorBidi"/>
          <w:bCs/>
          <w:sz w:val="24"/>
          <w:szCs w:val="24"/>
        </w:rPr>
      </w:pPr>
      <w:r w:rsidRPr="00116C88">
        <w:rPr>
          <w:rFonts w:asciiTheme="majorBidi" w:hAnsiTheme="majorBidi" w:cstheme="majorBidi"/>
          <w:bCs/>
          <w:sz w:val="24"/>
          <w:szCs w:val="24"/>
        </w:rPr>
        <w:t>Tabulation with the following columns: (i) FtF indicator, (ii) Annual target (iii) Progress toward target, (iv) Segregation, (v) explanation for over/under achievement (only for full report)</w:t>
      </w:r>
    </w:p>
    <w:p w:rsidRPr="00116C88" w:rsidR="0018288C" w:rsidP="007A1520" w:rsidRDefault="0018288C" w14:paraId="2AD2F8BD" w14:textId="77777777">
      <w:pPr>
        <w:spacing w:after="0"/>
        <w:jc w:val="both"/>
        <w:rPr>
          <w:rFonts w:asciiTheme="majorBidi" w:hAnsiTheme="majorBidi" w:cstheme="majorBidi"/>
          <w:bCs/>
          <w:sz w:val="24"/>
          <w:szCs w:val="24"/>
        </w:rPr>
      </w:pPr>
      <w:r w:rsidRPr="00116C88">
        <w:rPr>
          <w:rFonts w:asciiTheme="majorBidi" w:hAnsiTheme="majorBidi" w:cstheme="majorBidi"/>
          <w:bCs/>
          <w:sz w:val="24"/>
          <w:szCs w:val="24"/>
        </w:rPr>
        <w:t>Info must also be provided to the Africa RISING Economist and/or to the project M&amp;E specialist when needed for reporting to USAID FTFMS (usually during October each year) using PMMT.</w:t>
      </w:r>
    </w:p>
    <w:p w:rsidRPr="00116C88" w:rsidR="0018288C" w:rsidP="007A1520" w:rsidRDefault="0018288C" w14:paraId="7A9D35E3" w14:textId="77777777">
      <w:pPr>
        <w:spacing w:after="0"/>
        <w:jc w:val="both"/>
        <w:rPr>
          <w:rFonts w:asciiTheme="majorBidi" w:hAnsiTheme="majorBidi" w:cstheme="majorBidi"/>
          <w:b/>
          <w:bCs/>
          <w:sz w:val="24"/>
          <w:szCs w:val="24"/>
        </w:rPr>
      </w:pPr>
      <w:r w:rsidRPr="00116C88">
        <w:rPr>
          <w:rFonts w:asciiTheme="majorBidi" w:hAnsiTheme="majorBidi" w:cstheme="majorBidi"/>
          <w:b/>
          <w:bCs/>
          <w:sz w:val="24"/>
          <w:szCs w:val="24"/>
        </w:rPr>
        <w:t>F.2. Custom indicators</w:t>
      </w:r>
    </w:p>
    <w:p w:rsidRPr="00116C88" w:rsidR="0018288C" w:rsidP="007A1520" w:rsidRDefault="0018288C" w14:paraId="7C292D63" w14:textId="376802AA">
      <w:pPr>
        <w:spacing w:after="0"/>
        <w:jc w:val="both"/>
        <w:rPr>
          <w:rFonts w:asciiTheme="majorBidi" w:hAnsiTheme="majorBidi" w:cstheme="majorBidi"/>
          <w:bCs/>
          <w:sz w:val="24"/>
          <w:szCs w:val="24"/>
        </w:rPr>
      </w:pPr>
      <w:r w:rsidRPr="00116C88">
        <w:rPr>
          <w:rFonts w:asciiTheme="majorBidi" w:hAnsiTheme="majorBidi" w:cstheme="majorBidi"/>
          <w:bCs/>
          <w:sz w:val="24"/>
          <w:szCs w:val="24"/>
        </w:rPr>
        <w:t>Tabulate (i) Custom indicator, (ii) Annual target, (iii) Progress toward target, (iii) explanation for over/under achievement</w:t>
      </w:r>
    </w:p>
    <w:p w:rsidRPr="00116C88" w:rsidR="00AC697B" w:rsidP="00AC697B" w:rsidRDefault="00AC697B" w14:paraId="2B8009B2" w14:textId="77777777">
      <w:pPr>
        <w:pStyle w:val="Heading1"/>
        <w:rPr>
          <w:rFonts w:asciiTheme="majorBidi" w:hAnsiTheme="majorBidi" w:cstheme="majorBidi"/>
          <w:bCs w:val="0"/>
          <w:color w:val="auto"/>
          <w:sz w:val="24"/>
          <w:szCs w:val="24"/>
        </w:rPr>
      </w:pPr>
      <w:bookmarkStart w:name="_Toc93828068" w:id="31"/>
      <w:bookmarkStart w:name="_Toc93828003" w:id="32"/>
      <w:bookmarkStart w:name="_Toc33622333" w:id="33"/>
      <w:r w:rsidRPr="00116C88">
        <w:rPr>
          <w:rFonts w:asciiTheme="majorBidi" w:hAnsiTheme="majorBidi" w:cstheme="majorBidi"/>
          <w:bCs w:val="0"/>
          <w:color w:val="auto"/>
          <w:sz w:val="24"/>
          <w:szCs w:val="24"/>
        </w:rPr>
        <w:t>Section G. Success stories</w:t>
      </w:r>
      <w:bookmarkEnd w:id="31"/>
      <w:bookmarkEnd w:id="32"/>
      <w:bookmarkEnd w:id="33"/>
      <w:r w:rsidRPr="00116C88">
        <w:rPr>
          <w:rFonts w:asciiTheme="majorBidi" w:hAnsiTheme="majorBidi" w:cstheme="majorBidi"/>
          <w:bCs w:val="0"/>
          <w:color w:val="auto"/>
          <w:sz w:val="24"/>
          <w:szCs w:val="24"/>
        </w:rPr>
        <w:t xml:space="preserve"> </w:t>
      </w:r>
    </w:p>
    <w:p w:rsidRPr="00116C88" w:rsidR="00AC697B" w:rsidP="00AC697B" w:rsidRDefault="00AC697B" w14:paraId="6A00B4A6" w14:textId="23FF02BB">
      <w:pPr>
        <w:jc w:val="both"/>
        <w:rPr>
          <w:rFonts w:asciiTheme="majorBidi" w:hAnsiTheme="majorBidi" w:cstheme="majorBidi"/>
          <w:sz w:val="24"/>
          <w:szCs w:val="24"/>
        </w:rPr>
      </w:pPr>
      <w:bookmarkStart w:name="_Hlk107865348" w:id="34"/>
      <w:r w:rsidRPr="00116C88">
        <w:rPr>
          <w:rFonts w:asciiTheme="majorBidi" w:hAnsiTheme="majorBidi" w:cstheme="majorBidi"/>
          <w:sz w:val="24"/>
          <w:szCs w:val="24"/>
        </w:rPr>
        <w:t xml:space="preserve">Contour bunding technology has been successful </w:t>
      </w:r>
      <w:r w:rsidR="00416E3E">
        <w:rPr>
          <w:rFonts w:asciiTheme="majorBidi" w:hAnsiTheme="majorBidi" w:cstheme="majorBidi"/>
          <w:sz w:val="24"/>
          <w:szCs w:val="24"/>
        </w:rPr>
        <w:t>during the project entire period. T</w:t>
      </w:r>
      <w:r w:rsidRPr="00116C88">
        <w:rPr>
          <w:rFonts w:asciiTheme="majorBidi" w:hAnsiTheme="majorBidi" w:cstheme="majorBidi"/>
          <w:sz w:val="24"/>
          <w:szCs w:val="24"/>
        </w:rPr>
        <w:t>h</w:t>
      </w:r>
      <w:r w:rsidR="00416E3E">
        <w:rPr>
          <w:rFonts w:asciiTheme="majorBidi" w:hAnsiTheme="majorBidi" w:cstheme="majorBidi"/>
          <w:sz w:val="24"/>
          <w:szCs w:val="24"/>
        </w:rPr>
        <w:t>e</w:t>
      </w:r>
      <w:r w:rsidRPr="00116C88">
        <w:rPr>
          <w:rFonts w:asciiTheme="majorBidi" w:hAnsiTheme="majorBidi" w:cstheme="majorBidi"/>
          <w:sz w:val="24"/>
          <w:szCs w:val="24"/>
        </w:rPr>
        <w:t xml:space="preserve"> technology ha</w:t>
      </w:r>
      <w:r w:rsidR="00D30AA8">
        <w:rPr>
          <w:rFonts w:asciiTheme="majorBidi" w:hAnsiTheme="majorBidi" w:cstheme="majorBidi"/>
          <w:sz w:val="24"/>
          <w:szCs w:val="24"/>
        </w:rPr>
        <w:t>s</w:t>
      </w:r>
      <w:r w:rsidRPr="00116C88">
        <w:rPr>
          <w:rFonts w:asciiTheme="majorBidi" w:hAnsiTheme="majorBidi" w:cstheme="majorBidi"/>
          <w:sz w:val="24"/>
          <w:szCs w:val="24"/>
        </w:rPr>
        <w:t xml:space="preserve"> increased crop yields by 30</w:t>
      </w:r>
      <w:r w:rsidR="007F6FC4">
        <w:rPr>
          <w:rFonts w:asciiTheme="majorBidi" w:hAnsiTheme="majorBidi" w:cstheme="majorBidi"/>
          <w:sz w:val="24"/>
          <w:szCs w:val="24"/>
        </w:rPr>
        <w:t>%</w:t>
      </w:r>
      <w:r w:rsidRPr="00116C88">
        <w:rPr>
          <w:rFonts w:asciiTheme="majorBidi" w:hAnsiTheme="majorBidi" w:cstheme="majorBidi"/>
          <w:sz w:val="24"/>
          <w:szCs w:val="24"/>
        </w:rPr>
        <w:t xml:space="preserve"> to 50%. The same technology ha</w:t>
      </w:r>
      <w:r w:rsidR="00D30AA8">
        <w:rPr>
          <w:rFonts w:asciiTheme="majorBidi" w:hAnsiTheme="majorBidi" w:cstheme="majorBidi"/>
          <w:sz w:val="24"/>
          <w:szCs w:val="24"/>
        </w:rPr>
        <w:t>s</w:t>
      </w:r>
      <w:r w:rsidRPr="00116C88">
        <w:rPr>
          <w:rFonts w:asciiTheme="majorBidi" w:hAnsiTheme="majorBidi" w:cstheme="majorBidi"/>
          <w:sz w:val="24"/>
          <w:szCs w:val="24"/>
        </w:rPr>
        <w:t xml:space="preserve"> also </w:t>
      </w:r>
      <w:r w:rsidR="007F6FC4">
        <w:rPr>
          <w:rFonts w:asciiTheme="majorBidi" w:hAnsiTheme="majorBidi" w:cstheme="majorBidi"/>
          <w:sz w:val="24"/>
          <w:szCs w:val="24"/>
        </w:rPr>
        <w:t>recharged</w:t>
      </w:r>
      <w:r w:rsidRPr="00116C88" w:rsidR="007F6FC4">
        <w:rPr>
          <w:rFonts w:asciiTheme="majorBidi" w:hAnsiTheme="majorBidi" w:cstheme="majorBidi"/>
          <w:sz w:val="24"/>
          <w:szCs w:val="24"/>
        </w:rPr>
        <w:t xml:space="preserve"> </w:t>
      </w:r>
      <w:r w:rsidRPr="00116C88">
        <w:rPr>
          <w:rFonts w:asciiTheme="majorBidi" w:hAnsiTheme="majorBidi" w:cstheme="majorBidi"/>
          <w:sz w:val="24"/>
          <w:szCs w:val="24"/>
        </w:rPr>
        <w:t xml:space="preserve">the water table, soil moisture, runoff and erosion. It </w:t>
      </w:r>
      <w:r w:rsidR="00D30AA8">
        <w:rPr>
          <w:rFonts w:asciiTheme="majorBidi" w:hAnsiTheme="majorBidi" w:cstheme="majorBidi"/>
          <w:sz w:val="24"/>
          <w:szCs w:val="24"/>
        </w:rPr>
        <w:t xml:space="preserve">has </w:t>
      </w:r>
      <w:r w:rsidRPr="00116C88">
        <w:rPr>
          <w:rFonts w:asciiTheme="majorBidi" w:hAnsiTheme="majorBidi" w:cstheme="majorBidi"/>
          <w:sz w:val="24"/>
          <w:szCs w:val="24"/>
        </w:rPr>
        <w:t xml:space="preserve">affected </w:t>
      </w:r>
      <w:r w:rsidR="00180338">
        <w:rPr>
          <w:rFonts w:asciiTheme="majorBidi" w:hAnsiTheme="majorBidi" w:cstheme="majorBidi"/>
          <w:sz w:val="24"/>
          <w:szCs w:val="24"/>
        </w:rPr>
        <w:t xml:space="preserve">the </w:t>
      </w:r>
      <w:r w:rsidRPr="00116C88">
        <w:rPr>
          <w:rFonts w:asciiTheme="majorBidi" w:hAnsiTheme="majorBidi" w:cstheme="majorBidi"/>
          <w:sz w:val="24"/>
          <w:szCs w:val="24"/>
        </w:rPr>
        <w:t>crown, biomass</w:t>
      </w:r>
      <w:r w:rsidR="00B65702">
        <w:rPr>
          <w:rFonts w:asciiTheme="majorBidi" w:hAnsiTheme="majorBidi" w:cstheme="majorBidi"/>
          <w:sz w:val="24"/>
          <w:szCs w:val="24"/>
        </w:rPr>
        <w:t>,</w:t>
      </w:r>
      <w:r w:rsidRPr="00116C88">
        <w:rPr>
          <w:rFonts w:asciiTheme="majorBidi" w:hAnsiTheme="majorBidi" w:cstheme="majorBidi"/>
          <w:sz w:val="24"/>
          <w:szCs w:val="24"/>
        </w:rPr>
        <w:t xml:space="preserve"> and fruits of trees in different fields at Sikidolo, Kani and Noumpinesso in Mali. </w:t>
      </w:r>
    </w:p>
    <w:p w:rsidRPr="00116C88" w:rsidR="00934F55" w:rsidP="00934F55" w:rsidRDefault="00934F55" w14:paraId="6C575ADD" w14:textId="09187570">
      <w:pPr>
        <w:jc w:val="both"/>
        <w:rPr>
          <w:rFonts w:asciiTheme="majorBidi" w:hAnsiTheme="majorBidi" w:cstheme="majorBidi"/>
          <w:sz w:val="24"/>
          <w:szCs w:val="24"/>
          <w:shd w:val="clear" w:color="auto" w:fill="FFFFFF"/>
        </w:rPr>
      </w:pPr>
      <w:r w:rsidRPr="00116C88">
        <w:rPr>
          <w:rFonts w:asciiTheme="majorBidi" w:hAnsiTheme="majorBidi" w:cstheme="majorBidi"/>
          <w:sz w:val="24"/>
          <w:szCs w:val="24"/>
          <w:lang w:eastAsia="en-IN"/>
        </w:rPr>
        <w:t>“Cost-benefit analysis revealed five best fertilization strategies and two improved sorghum varieties, have shown great potential to increase farmers’ productivity compared to their current practice.” The statement was further attested by farmers in Koutiala district based on on-farm demonstration technology</w:t>
      </w:r>
      <w:r w:rsidR="00D30AA8">
        <w:rPr>
          <w:rFonts w:asciiTheme="majorBidi" w:hAnsiTheme="majorBidi" w:cstheme="majorBidi"/>
          <w:sz w:val="24"/>
          <w:szCs w:val="24"/>
          <w:lang w:eastAsia="en-IN"/>
        </w:rPr>
        <w:t>.</w:t>
      </w:r>
      <w:r w:rsidRPr="00116C88">
        <w:rPr>
          <w:rFonts w:asciiTheme="majorBidi" w:hAnsiTheme="majorBidi" w:cstheme="majorBidi"/>
          <w:sz w:val="24"/>
          <w:szCs w:val="24"/>
          <w:lang w:eastAsia="en-IN"/>
        </w:rPr>
        <w:t xml:space="preserve"> </w:t>
      </w:r>
      <w:r w:rsidR="00D30AA8">
        <w:rPr>
          <w:rFonts w:asciiTheme="majorBidi" w:hAnsiTheme="majorBidi" w:cstheme="majorBidi"/>
          <w:sz w:val="24"/>
          <w:szCs w:val="24"/>
          <w:lang w:eastAsia="en-IN"/>
        </w:rPr>
        <w:t>T</w:t>
      </w:r>
      <w:r w:rsidRPr="00116C88">
        <w:rPr>
          <w:rFonts w:asciiTheme="majorBidi" w:hAnsiTheme="majorBidi" w:cstheme="majorBidi"/>
          <w:sz w:val="24"/>
          <w:szCs w:val="24"/>
          <w:lang w:eastAsia="en-IN"/>
        </w:rPr>
        <w:t>hey said higher grain yield was produced from either Fadda or Soumba compared to their local variety despite late planting time due to delayed rainfall. </w:t>
      </w:r>
    </w:p>
    <w:p w:rsidRPr="00116C88" w:rsidR="00934F55" w:rsidP="00AC697B" w:rsidRDefault="00934F55" w14:paraId="5621BD8C" w14:textId="77777777">
      <w:pPr>
        <w:jc w:val="both"/>
        <w:rPr>
          <w:rFonts w:asciiTheme="majorBidi" w:hAnsiTheme="majorBidi" w:cstheme="majorBidi"/>
          <w:sz w:val="24"/>
          <w:szCs w:val="24"/>
        </w:rPr>
      </w:pPr>
    </w:p>
    <w:bookmarkEnd w:id="34"/>
    <w:p w:rsidRPr="00116C88" w:rsidR="00AC697B" w:rsidP="007A1520" w:rsidRDefault="00AC697B" w14:paraId="10E24237" w14:textId="77777777">
      <w:pPr>
        <w:spacing w:after="0"/>
        <w:jc w:val="both"/>
        <w:rPr>
          <w:rFonts w:asciiTheme="majorBidi" w:hAnsiTheme="majorBidi" w:cstheme="majorBidi"/>
          <w:bCs/>
          <w:sz w:val="24"/>
          <w:szCs w:val="24"/>
        </w:rPr>
      </w:pPr>
    </w:p>
    <w:sectPr w:rsidRPr="00116C88" w:rsidR="00AC697B" w:rsidSect="00A17B6A">
      <w:pgSz w:w="12240" w:h="15840" w:orient="portrait"/>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506418" w:rsidP="00823FE7" w:rsidRDefault="00506418" w14:paraId="46A455BA" w14:textId="77777777">
      <w:pPr>
        <w:spacing w:after="0" w:line="240" w:lineRule="auto"/>
      </w:pPr>
      <w:r>
        <w:separator/>
      </w:r>
    </w:p>
  </w:endnote>
  <w:endnote w:type="continuationSeparator" w:id="0">
    <w:p w:rsidR="00506418" w:rsidP="00823FE7" w:rsidRDefault="00506418" w14:paraId="38D50370"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altName w:val="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C41C36" w:rsidRDefault="00C41C36" w14:paraId="4699D48B" w14:textId="77777777">
    <w:pPr>
      <w:pStyle w:val="Footer"/>
      <w:jc w:val="right"/>
    </w:pPr>
    <w:r>
      <w:fldChar w:fldCharType="begin"/>
    </w:r>
    <w:r>
      <w:instrText xml:space="preserve"> PAGE   \* MERGEFORMAT </w:instrText>
    </w:r>
    <w:r>
      <w:fldChar w:fldCharType="separate"/>
    </w:r>
    <w:r>
      <w:rPr>
        <w:noProof/>
      </w:rPr>
      <w:t>2</w:t>
    </w:r>
    <w:r>
      <w:rPr>
        <w:noProof/>
      </w:rPr>
      <w:fldChar w:fldCharType="end"/>
    </w:r>
  </w:p>
  <w:p w:rsidR="00C41C36" w:rsidRDefault="00C41C36" w14:paraId="167BBD47" w14:textId="7777777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C41C36" w:rsidRDefault="00C41C36" w14:paraId="6FEF746E" w14:textId="77777777">
    <w:pPr>
      <w:pStyle w:val="Footer"/>
      <w:jc w:val="right"/>
    </w:pPr>
  </w:p>
  <w:p w:rsidR="00C41C36" w:rsidRDefault="00C41C36" w14:paraId="5052A4E2" w14:textId="7777777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C41C36" w:rsidRDefault="00C41C36" w14:paraId="5BA31EB4" w14:textId="1A3525FA">
    <w:pPr>
      <w:pStyle w:val="Footer"/>
      <w:jc w:val="right"/>
    </w:pPr>
    <w:r>
      <w:fldChar w:fldCharType="begin"/>
    </w:r>
    <w:r>
      <w:instrText xml:space="preserve"> PAGE   \* MERGEFORMAT </w:instrText>
    </w:r>
    <w:r>
      <w:fldChar w:fldCharType="separate"/>
    </w:r>
    <w:r w:rsidR="00DA11AF">
      <w:rPr>
        <w:noProof/>
      </w:rPr>
      <w:t>22</w:t>
    </w:r>
    <w:r>
      <w:rPr>
        <w:noProof/>
      </w:rPr>
      <w:fldChar w:fldCharType="end"/>
    </w:r>
  </w:p>
  <w:p w:rsidR="00C41C36" w:rsidRDefault="00C41C36" w14:paraId="1BDDBCFB" w14:textId="777777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506418" w:rsidP="00823FE7" w:rsidRDefault="00506418" w14:paraId="360B8646" w14:textId="77777777">
      <w:pPr>
        <w:spacing w:after="0" w:line="240" w:lineRule="auto"/>
      </w:pPr>
      <w:r>
        <w:separator/>
      </w:r>
    </w:p>
  </w:footnote>
  <w:footnote w:type="continuationSeparator" w:id="0">
    <w:p w:rsidR="00506418" w:rsidP="00823FE7" w:rsidRDefault="00506418" w14:paraId="54E614B2" w14:textId="7777777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C93D1A"/>
    <w:multiLevelType w:val="hybridMultilevel"/>
    <w:tmpl w:val="953A4808"/>
    <w:lvl w:ilvl="0" w:tplc="040C000D">
      <w:start w:val="1"/>
      <w:numFmt w:val="bullet"/>
      <w:lvlText w:val=""/>
      <w:lvlJc w:val="left"/>
      <w:pPr>
        <w:ind w:left="720" w:hanging="360"/>
      </w:pPr>
      <w:rPr>
        <w:rFonts w:hint="default" w:ascii="Wingdings" w:hAnsi="Wingdings"/>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 w15:restartNumberingAfterBreak="0">
    <w:nsid w:val="02897F93"/>
    <w:multiLevelType w:val="hybridMultilevel"/>
    <w:tmpl w:val="3E607654"/>
    <w:lvl w:ilvl="0" w:tplc="79E487E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4BC59E2"/>
    <w:multiLevelType w:val="hybridMultilevel"/>
    <w:tmpl w:val="1994CA84"/>
    <w:lvl w:ilvl="0" w:tplc="43E408DE">
      <w:start w:val="1"/>
      <w:numFmt w:val="bullet"/>
      <w:lvlText w:val=""/>
      <w:lvlJc w:val="left"/>
      <w:pPr>
        <w:ind w:left="720" w:hanging="360"/>
      </w:pPr>
      <w:rPr>
        <w:rFonts w:hint="default" w:ascii="Symbol" w:hAnsi="Symbol"/>
        <w:b w:val="0"/>
        <w:bCs w:val="0"/>
      </w:rPr>
    </w:lvl>
    <w:lvl w:ilvl="1" w:tplc="04090003" w:tentative="1">
      <w:start w:val="1"/>
      <w:numFmt w:val="bullet"/>
      <w:lvlText w:val="o"/>
      <w:lvlJc w:val="left"/>
      <w:pPr>
        <w:ind w:left="1080" w:hanging="360"/>
      </w:pPr>
      <w:rPr>
        <w:rFonts w:hint="default" w:ascii="Courier New" w:hAnsi="Courier New" w:cs="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cs="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cs="Courier New"/>
      </w:rPr>
    </w:lvl>
    <w:lvl w:ilvl="8" w:tplc="04090005" w:tentative="1">
      <w:start w:val="1"/>
      <w:numFmt w:val="bullet"/>
      <w:lvlText w:val=""/>
      <w:lvlJc w:val="left"/>
      <w:pPr>
        <w:ind w:left="6120" w:hanging="360"/>
      </w:pPr>
      <w:rPr>
        <w:rFonts w:hint="default" w:ascii="Wingdings" w:hAnsi="Wingdings"/>
      </w:rPr>
    </w:lvl>
  </w:abstractNum>
  <w:abstractNum w:abstractNumId="3" w15:restartNumberingAfterBreak="0">
    <w:nsid w:val="088C2374"/>
    <w:multiLevelType w:val="hybridMultilevel"/>
    <w:tmpl w:val="A2262384"/>
    <w:lvl w:ilvl="0" w:tplc="43E408DE">
      <w:start w:val="1"/>
      <w:numFmt w:val="bullet"/>
      <w:lvlText w:val=""/>
      <w:lvlJc w:val="left"/>
      <w:pPr>
        <w:ind w:left="1080" w:hanging="360"/>
      </w:pPr>
      <w:rPr>
        <w:rFonts w:hint="default" w:ascii="Symbol" w:hAnsi="Symbol"/>
        <w:b w:val="0"/>
        <w:bCs w:val="0"/>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4" w15:restartNumberingAfterBreak="0">
    <w:nsid w:val="0939755D"/>
    <w:multiLevelType w:val="hybridMultilevel"/>
    <w:tmpl w:val="DFCE6048"/>
    <w:lvl w:ilvl="0" w:tplc="040C000D">
      <w:start w:val="1"/>
      <w:numFmt w:val="bullet"/>
      <w:lvlText w:val=""/>
      <w:lvlJc w:val="left"/>
      <w:pPr>
        <w:ind w:left="720" w:hanging="360"/>
      </w:pPr>
      <w:rPr>
        <w:rFonts w:hint="default" w:ascii="Wingdings" w:hAnsi="Wingdings"/>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5" w15:restartNumberingAfterBreak="0">
    <w:nsid w:val="0A7F59D6"/>
    <w:multiLevelType w:val="multilevel"/>
    <w:tmpl w:val="73482FE4"/>
    <w:lvl w:ilvl="0">
      <w:start w:val="1"/>
      <w:numFmt w:val="bullet"/>
      <w:lvlText w:val=""/>
      <w:lvlJc w:val="left"/>
      <w:pPr>
        <w:ind w:left="720" w:hanging="360"/>
      </w:pPr>
      <w:rPr>
        <w:rFonts w:hint="default" w:ascii="Symbol" w:hAnsi="Symbol"/>
      </w:rPr>
    </w:lvl>
    <w:lvl w:ilvl="1">
      <w:start w:val="1"/>
      <w:numFmt w:val="bullet"/>
      <w:lvlText w:val="o"/>
      <w:lvlJc w:val="left"/>
      <w:pPr>
        <w:ind w:left="1440" w:hanging="360"/>
      </w:pPr>
      <w:rPr>
        <w:rFonts w:hint="default" w:ascii="Courier New" w:hAnsi="Courier New" w:cs="Courier New"/>
      </w:rPr>
    </w:lvl>
    <w:lvl w:ilvl="2">
      <w:start w:val="1"/>
      <w:numFmt w:val="bullet"/>
      <w:lvlText w:val=""/>
      <w:lvlJc w:val="left"/>
      <w:pPr>
        <w:ind w:left="2160" w:hanging="360"/>
      </w:pPr>
      <w:rPr>
        <w:rFonts w:hint="default" w:ascii="Wingdings" w:hAnsi="Wingdings"/>
      </w:rPr>
    </w:lvl>
    <w:lvl w:ilvl="3">
      <w:start w:val="1"/>
      <w:numFmt w:val="bullet"/>
      <w:lvlText w:val=""/>
      <w:lvlJc w:val="left"/>
      <w:pPr>
        <w:ind w:left="2880" w:hanging="360"/>
      </w:pPr>
      <w:rPr>
        <w:rFonts w:hint="default" w:ascii="Symbol" w:hAnsi="Symbol"/>
      </w:rPr>
    </w:lvl>
    <w:lvl w:ilvl="4">
      <w:start w:val="1"/>
      <w:numFmt w:val="bullet"/>
      <w:lvlText w:val="o"/>
      <w:lvlJc w:val="left"/>
      <w:pPr>
        <w:ind w:left="3600" w:hanging="360"/>
      </w:pPr>
      <w:rPr>
        <w:rFonts w:hint="default" w:ascii="Courier New" w:hAnsi="Courier New" w:cs="Courier New"/>
      </w:rPr>
    </w:lvl>
    <w:lvl w:ilvl="5">
      <w:start w:val="1"/>
      <w:numFmt w:val="bullet"/>
      <w:lvlText w:val=""/>
      <w:lvlJc w:val="left"/>
      <w:pPr>
        <w:ind w:left="4320" w:hanging="360"/>
      </w:pPr>
      <w:rPr>
        <w:rFonts w:hint="default" w:ascii="Wingdings" w:hAnsi="Wingdings"/>
      </w:rPr>
    </w:lvl>
    <w:lvl w:ilvl="6">
      <w:start w:val="1"/>
      <w:numFmt w:val="bullet"/>
      <w:lvlText w:val=""/>
      <w:lvlJc w:val="left"/>
      <w:pPr>
        <w:ind w:left="5040" w:hanging="360"/>
      </w:pPr>
      <w:rPr>
        <w:rFonts w:hint="default" w:ascii="Symbol" w:hAnsi="Symbol"/>
      </w:rPr>
    </w:lvl>
    <w:lvl w:ilvl="7">
      <w:start w:val="1"/>
      <w:numFmt w:val="bullet"/>
      <w:lvlText w:val="o"/>
      <w:lvlJc w:val="left"/>
      <w:pPr>
        <w:ind w:left="5760" w:hanging="360"/>
      </w:pPr>
      <w:rPr>
        <w:rFonts w:hint="default" w:ascii="Courier New" w:hAnsi="Courier New" w:cs="Courier New"/>
      </w:rPr>
    </w:lvl>
    <w:lvl w:ilvl="8">
      <w:start w:val="1"/>
      <w:numFmt w:val="bullet"/>
      <w:lvlText w:val=""/>
      <w:lvlJc w:val="left"/>
      <w:pPr>
        <w:ind w:left="6480" w:hanging="360"/>
      </w:pPr>
      <w:rPr>
        <w:rFonts w:hint="default" w:ascii="Wingdings" w:hAnsi="Wingdings"/>
      </w:rPr>
    </w:lvl>
  </w:abstractNum>
  <w:abstractNum w:abstractNumId="6" w15:restartNumberingAfterBreak="0">
    <w:nsid w:val="0D23234F"/>
    <w:multiLevelType w:val="hybridMultilevel"/>
    <w:tmpl w:val="1ABABD5C"/>
    <w:lvl w:ilvl="0" w:tplc="083E82A2">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0F705EC8"/>
    <w:multiLevelType w:val="hybridMultilevel"/>
    <w:tmpl w:val="C210641A"/>
    <w:lvl w:ilvl="0" w:tplc="289AF9DC">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37D5D05"/>
    <w:multiLevelType w:val="multilevel"/>
    <w:tmpl w:val="69C065AA"/>
    <w:lvl w:ilvl="0">
      <w:start w:val="1"/>
      <w:numFmt w:val="decimal"/>
      <w:lvlText w:val="%1."/>
      <w:lvlJc w:val="left"/>
      <w:pPr>
        <w:ind w:left="36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9" w15:restartNumberingAfterBreak="0">
    <w:nsid w:val="13C77040"/>
    <w:multiLevelType w:val="hybridMultilevel"/>
    <w:tmpl w:val="8FB478DA"/>
    <w:lvl w:ilvl="0" w:tplc="C1CC2212">
      <w:start w:val="1"/>
      <w:numFmt w:val="decimal"/>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10" w15:restartNumberingAfterBreak="0">
    <w:nsid w:val="13CD5CA3"/>
    <w:multiLevelType w:val="hybridMultilevel"/>
    <w:tmpl w:val="69AC587C"/>
    <w:lvl w:ilvl="0" w:tplc="43E408DE">
      <w:start w:val="1"/>
      <w:numFmt w:val="bullet"/>
      <w:lvlText w:val=""/>
      <w:lvlJc w:val="left"/>
      <w:pPr>
        <w:ind w:left="720" w:hanging="360"/>
      </w:pPr>
      <w:rPr>
        <w:rFonts w:hint="default" w:ascii="Symbol" w:hAnsi="Symbol"/>
        <w:b w:val="0"/>
        <w:bCs w:val="0"/>
      </w:rPr>
    </w:lvl>
    <w:lvl w:ilvl="1" w:tplc="04090003" w:tentative="1">
      <w:start w:val="1"/>
      <w:numFmt w:val="bullet"/>
      <w:lvlText w:val="o"/>
      <w:lvlJc w:val="left"/>
      <w:pPr>
        <w:ind w:left="1080" w:hanging="360"/>
      </w:pPr>
      <w:rPr>
        <w:rFonts w:hint="default" w:ascii="Courier New" w:hAnsi="Courier New" w:cs="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cs="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cs="Courier New"/>
      </w:rPr>
    </w:lvl>
    <w:lvl w:ilvl="8" w:tplc="04090005" w:tentative="1">
      <w:start w:val="1"/>
      <w:numFmt w:val="bullet"/>
      <w:lvlText w:val=""/>
      <w:lvlJc w:val="left"/>
      <w:pPr>
        <w:ind w:left="6120" w:hanging="360"/>
      </w:pPr>
      <w:rPr>
        <w:rFonts w:hint="default" w:ascii="Wingdings" w:hAnsi="Wingdings"/>
      </w:rPr>
    </w:lvl>
  </w:abstractNum>
  <w:abstractNum w:abstractNumId="11" w15:restartNumberingAfterBreak="0">
    <w:nsid w:val="14537599"/>
    <w:multiLevelType w:val="hybridMultilevel"/>
    <w:tmpl w:val="7924E77C"/>
    <w:lvl w:ilvl="0" w:tplc="231AF252">
      <w:start w:val="1"/>
      <w:numFmt w:val="bullet"/>
      <w:lvlText w:val="•"/>
      <w:lvlJc w:val="left"/>
      <w:pPr>
        <w:tabs>
          <w:tab w:val="num" w:pos="720"/>
        </w:tabs>
        <w:ind w:left="720" w:hanging="360"/>
      </w:pPr>
      <w:rPr>
        <w:rFonts w:hint="default" w:ascii="Arial" w:hAnsi="Arial"/>
      </w:rPr>
    </w:lvl>
    <w:lvl w:ilvl="1" w:tplc="B9DA71AC" w:tentative="1">
      <w:start w:val="1"/>
      <w:numFmt w:val="bullet"/>
      <w:lvlText w:val="•"/>
      <w:lvlJc w:val="left"/>
      <w:pPr>
        <w:tabs>
          <w:tab w:val="num" w:pos="1440"/>
        </w:tabs>
        <w:ind w:left="1440" w:hanging="360"/>
      </w:pPr>
      <w:rPr>
        <w:rFonts w:hint="default" w:ascii="Arial" w:hAnsi="Arial"/>
      </w:rPr>
    </w:lvl>
    <w:lvl w:ilvl="2" w:tplc="3936401C" w:tentative="1">
      <w:start w:val="1"/>
      <w:numFmt w:val="bullet"/>
      <w:lvlText w:val="•"/>
      <w:lvlJc w:val="left"/>
      <w:pPr>
        <w:tabs>
          <w:tab w:val="num" w:pos="2160"/>
        </w:tabs>
        <w:ind w:left="2160" w:hanging="360"/>
      </w:pPr>
      <w:rPr>
        <w:rFonts w:hint="default" w:ascii="Arial" w:hAnsi="Arial"/>
      </w:rPr>
    </w:lvl>
    <w:lvl w:ilvl="3" w:tplc="DD26BB28" w:tentative="1">
      <w:start w:val="1"/>
      <w:numFmt w:val="bullet"/>
      <w:lvlText w:val="•"/>
      <w:lvlJc w:val="left"/>
      <w:pPr>
        <w:tabs>
          <w:tab w:val="num" w:pos="2880"/>
        </w:tabs>
        <w:ind w:left="2880" w:hanging="360"/>
      </w:pPr>
      <w:rPr>
        <w:rFonts w:hint="default" w:ascii="Arial" w:hAnsi="Arial"/>
      </w:rPr>
    </w:lvl>
    <w:lvl w:ilvl="4" w:tplc="64300440" w:tentative="1">
      <w:start w:val="1"/>
      <w:numFmt w:val="bullet"/>
      <w:lvlText w:val="•"/>
      <w:lvlJc w:val="left"/>
      <w:pPr>
        <w:tabs>
          <w:tab w:val="num" w:pos="3600"/>
        </w:tabs>
        <w:ind w:left="3600" w:hanging="360"/>
      </w:pPr>
      <w:rPr>
        <w:rFonts w:hint="default" w:ascii="Arial" w:hAnsi="Arial"/>
      </w:rPr>
    </w:lvl>
    <w:lvl w:ilvl="5" w:tplc="6DAE2786" w:tentative="1">
      <w:start w:val="1"/>
      <w:numFmt w:val="bullet"/>
      <w:lvlText w:val="•"/>
      <w:lvlJc w:val="left"/>
      <w:pPr>
        <w:tabs>
          <w:tab w:val="num" w:pos="4320"/>
        </w:tabs>
        <w:ind w:left="4320" w:hanging="360"/>
      </w:pPr>
      <w:rPr>
        <w:rFonts w:hint="default" w:ascii="Arial" w:hAnsi="Arial"/>
      </w:rPr>
    </w:lvl>
    <w:lvl w:ilvl="6" w:tplc="C324D1AE" w:tentative="1">
      <w:start w:val="1"/>
      <w:numFmt w:val="bullet"/>
      <w:lvlText w:val="•"/>
      <w:lvlJc w:val="left"/>
      <w:pPr>
        <w:tabs>
          <w:tab w:val="num" w:pos="5040"/>
        </w:tabs>
        <w:ind w:left="5040" w:hanging="360"/>
      </w:pPr>
      <w:rPr>
        <w:rFonts w:hint="default" w:ascii="Arial" w:hAnsi="Arial"/>
      </w:rPr>
    </w:lvl>
    <w:lvl w:ilvl="7" w:tplc="98CC7976" w:tentative="1">
      <w:start w:val="1"/>
      <w:numFmt w:val="bullet"/>
      <w:lvlText w:val="•"/>
      <w:lvlJc w:val="left"/>
      <w:pPr>
        <w:tabs>
          <w:tab w:val="num" w:pos="5760"/>
        </w:tabs>
        <w:ind w:left="5760" w:hanging="360"/>
      </w:pPr>
      <w:rPr>
        <w:rFonts w:hint="default" w:ascii="Arial" w:hAnsi="Arial"/>
      </w:rPr>
    </w:lvl>
    <w:lvl w:ilvl="8" w:tplc="428E8FAE" w:tentative="1">
      <w:start w:val="1"/>
      <w:numFmt w:val="bullet"/>
      <w:lvlText w:val="•"/>
      <w:lvlJc w:val="left"/>
      <w:pPr>
        <w:tabs>
          <w:tab w:val="num" w:pos="6480"/>
        </w:tabs>
        <w:ind w:left="6480" w:hanging="360"/>
      </w:pPr>
      <w:rPr>
        <w:rFonts w:hint="default" w:ascii="Arial" w:hAnsi="Arial"/>
      </w:rPr>
    </w:lvl>
  </w:abstractNum>
  <w:abstractNum w:abstractNumId="12" w15:restartNumberingAfterBreak="0">
    <w:nsid w:val="16E44C1D"/>
    <w:multiLevelType w:val="hybridMultilevel"/>
    <w:tmpl w:val="EEA4BA58"/>
    <w:lvl w:ilvl="0" w:tplc="43E408DE">
      <w:start w:val="1"/>
      <w:numFmt w:val="bullet"/>
      <w:lvlText w:val=""/>
      <w:lvlJc w:val="left"/>
      <w:pPr>
        <w:ind w:left="1080" w:hanging="360"/>
      </w:pPr>
      <w:rPr>
        <w:rFonts w:hint="default" w:ascii="Symbol" w:hAnsi="Symbol"/>
        <w:b w:val="0"/>
        <w:bCs w:val="0"/>
      </w:rPr>
    </w:lvl>
    <w:lvl w:ilvl="1" w:tplc="04090003" w:tentative="1">
      <w:start w:val="1"/>
      <w:numFmt w:val="bullet"/>
      <w:lvlText w:val="o"/>
      <w:lvlJc w:val="left"/>
      <w:pPr>
        <w:ind w:left="1800" w:hanging="360"/>
      </w:pPr>
      <w:rPr>
        <w:rFonts w:hint="default" w:ascii="Courier New" w:hAnsi="Courier New" w:cs="Courier New"/>
      </w:rPr>
    </w:lvl>
    <w:lvl w:ilvl="2" w:tplc="04090005" w:tentative="1">
      <w:start w:val="1"/>
      <w:numFmt w:val="bullet"/>
      <w:lvlText w:val=""/>
      <w:lvlJc w:val="left"/>
      <w:pPr>
        <w:ind w:left="2520" w:hanging="360"/>
      </w:pPr>
      <w:rPr>
        <w:rFonts w:hint="default" w:ascii="Wingdings" w:hAnsi="Wingdings"/>
      </w:rPr>
    </w:lvl>
    <w:lvl w:ilvl="3" w:tplc="04090001" w:tentative="1">
      <w:start w:val="1"/>
      <w:numFmt w:val="bullet"/>
      <w:lvlText w:val=""/>
      <w:lvlJc w:val="left"/>
      <w:pPr>
        <w:ind w:left="3240" w:hanging="360"/>
      </w:pPr>
      <w:rPr>
        <w:rFonts w:hint="default" w:ascii="Symbol" w:hAnsi="Symbol"/>
      </w:rPr>
    </w:lvl>
    <w:lvl w:ilvl="4" w:tplc="04090003" w:tentative="1">
      <w:start w:val="1"/>
      <w:numFmt w:val="bullet"/>
      <w:lvlText w:val="o"/>
      <w:lvlJc w:val="left"/>
      <w:pPr>
        <w:ind w:left="3960" w:hanging="360"/>
      </w:pPr>
      <w:rPr>
        <w:rFonts w:hint="default" w:ascii="Courier New" w:hAnsi="Courier New" w:cs="Courier New"/>
      </w:rPr>
    </w:lvl>
    <w:lvl w:ilvl="5" w:tplc="04090005" w:tentative="1">
      <w:start w:val="1"/>
      <w:numFmt w:val="bullet"/>
      <w:lvlText w:val=""/>
      <w:lvlJc w:val="left"/>
      <w:pPr>
        <w:ind w:left="4680" w:hanging="360"/>
      </w:pPr>
      <w:rPr>
        <w:rFonts w:hint="default" w:ascii="Wingdings" w:hAnsi="Wingdings"/>
      </w:rPr>
    </w:lvl>
    <w:lvl w:ilvl="6" w:tplc="04090001" w:tentative="1">
      <w:start w:val="1"/>
      <w:numFmt w:val="bullet"/>
      <w:lvlText w:val=""/>
      <w:lvlJc w:val="left"/>
      <w:pPr>
        <w:ind w:left="5400" w:hanging="360"/>
      </w:pPr>
      <w:rPr>
        <w:rFonts w:hint="default" w:ascii="Symbol" w:hAnsi="Symbol"/>
      </w:rPr>
    </w:lvl>
    <w:lvl w:ilvl="7" w:tplc="04090003" w:tentative="1">
      <w:start w:val="1"/>
      <w:numFmt w:val="bullet"/>
      <w:lvlText w:val="o"/>
      <w:lvlJc w:val="left"/>
      <w:pPr>
        <w:ind w:left="6120" w:hanging="360"/>
      </w:pPr>
      <w:rPr>
        <w:rFonts w:hint="default" w:ascii="Courier New" w:hAnsi="Courier New" w:cs="Courier New"/>
      </w:rPr>
    </w:lvl>
    <w:lvl w:ilvl="8" w:tplc="04090005" w:tentative="1">
      <w:start w:val="1"/>
      <w:numFmt w:val="bullet"/>
      <w:lvlText w:val=""/>
      <w:lvlJc w:val="left"/>
      <w:pPr>
        <w:ind w:left="6840" w:hanging="360"/>
      </w:pPr>
      <w:rPr>
        <w:rFonts w:hint="default" w:ascii="Wingdings" w:hAnsi="Wingdings"/>
      </w:rPr>
    </w:lvl>
  </w:abstractNum>
  <w:abstractNum w:abstractNumId="13" w15:restartNumberingAfterBreak="0">
    <w:nsid w:val="195F755B"/>
    <w:multiLevelType w:val="multilevel"/>
    <w:tmpl w:val="F9362CA2"/>
    <w:lvl w:ilvl="0">
      <w:start w:val="1"/>
      <w:numFmt w:val="decimal"/>
      <w:lvlText w:val="%1."/>
      <w:lvlJc w:val="left"/>
      <w:pPr>
        <w:ind w:left="360" w:hanging="360"/>
      </w:pPr>
      <w:rPr>
        <w:rFonts w:hint="default" w:ascii="Times New Roman" w:hAnsi="Times New Roman" w:cs="Times New Roman"/>
      </w:rPr>
    </w:lvl>
    <w:lvl w:ilvl="1">
      <w:start w:val="1"/>
      <w:numFmt w:val="lowerLetter"/>
      <w:lvlText w:val="%2."/>
      <w:lvlJc w:val="left"/>
      <w:pPr>
        <w:ind w:left="1080" w:hanging="360"/>
      </w:pPr>
      <w:rPr>
        <w:rFonts w:hint="default" w:ascii="Times New Roman" w:hAnsi="Times New Roman" w:cs="Times New Roman"/>
      </w:rPr>
    </w:lvl>
    <w:lvl w:ilvl="2">
      <w:start w:val="1"/>
      <w:numFmt w:val="lowerRoman"/>
      <w:lvlText w:val="%3."/>
      <w:lvlJc w:val="right"/>
      <w:pPr>
        <w:ind w:left="1800" w:hanging="180"/>
      </w:pPr>
      <w:rPr>
        <w:rFonts w:hint="default" w:ascii="Times New Roman" w:hAnsi="Times New Roman" w:cs="Times New Roman"/>
      </w:rPr>
    </w:lvl>
    <w:lvl w:ilvl="3">
      <w:start w:val="1"/>
      <w:numFmt w:val="decimal"/>
      <w:lvlText w:val="%4."/>
      <w:lvlJc w:val="left"/>
      <w:pPr>
        <w:ind w:left="2520" w:hanging="360"/>
      </w:pPr>
      <w:rPr>
        <w:rFonts w:hint="default" w:ascii="Times New Roman" w:hAnsi="Times New Roman" w:cs="Times New Roman"/>
      </w:rPr>
    </w:lvl>
    <w:lvl w:ilvl="4">
      <w:start w:val="1"/>
      <w:numFmt w:val="lowerLetter"/>
      <w:lvlText w:val="%5."/>
      <w:lvlJc w:val="left"/>
      <w:pPr>
        <w:ind w:left="3240" w:hanging="360"/>
      </w:pPr>
      <w:rPr>
        <w:rFonts w:hint="default" w:ascii="Times New Roman" w:hAnsi="Times New Roman" w:cs="Times New Roman"/>
      </w:rPr>
    </w:lvl>
    <w:lvl w:ilvl="5">
      <w:start w:val="1"/>
      <w:numFmt w:val="lowerRoman"/>
      <w:lvlText w:val="%6."/>
      <w:lvlJc w:val="right"/>
      <w:pPr>
        <w:ind w:left="3960" w:hanging="180"/>
      </w:pPr>
      <w:rPr>
        <w:rFonts w:hint="default" w:ascii="Times New Roman" w:hAnsi="Times New Roman" w:cs="Times New Roman"/>
      </w:rPr>
    </w:lvl>
    <w:lvl w:ilvl="6">
      <w:start w:val="1"/>
      <w:numFmt w:val="decimal"/>
      <w:lvlText w:val="%7."/>
      <w:lvlJc w:val="left"/>
      <w:pPr>
        <w:ind w:left="4680" w:hanging="360"/>
      </w:pPr>
      <w:rPr>
        <w:rFonts w:hint="default" w:ascii="Times New Roman" w:hAnsi="Times New Roman" w:cs="Times New Roman"/>
      </w:rPr>
    </w:lvl>
    <w:lvl w:ilvl="7">
      <w:start w:val="1"/>
      <w:numFmt w:val="lowerLetter"/>
      <w:lvlText w:val="%8."/>
      <w:lvlJc w:val="left"/>
      <w:pPr>
        <w:ind w:left="5400" w:hanging="360"/>
      </w:pPr>
      <w:rPr>
        <w:rFonts w:hint="default" w:ascii="Times New Roman" w:hAnsi="Times New Roman" w:cs="Times New Roman"/>
      </w:rPr>
    </w:lvl>
    <w:lvl w:ilvl="8">
      <w:start w:val="1"/>
      <w:numFmt w:val="lowerRoman"/>
      <w:lvlText w:val="%9."/>
      <w:lvlJc w:val="right"/>
      <w:pPr>
        <w:ind w:left="6120" w:hanging="180"/>
      </w:pPr>
      <w:rPr>
        <w:rFonts w:hint="default" w:ascii="Times New Roman" w:hAnsi="Times New Roman" w:cs="Times New Roman"/>
      </w:rPr>
    </w:lvl>
  </w:abstractNum>
  <w:abstractNum w:abstractNumId="14" w15:restartNumberingAfterBreak="0">
    <w:nsid w:val="1A402F4E"/>
    <w:multiLevelType w:val="multilevel"/>
    <w:tmpl w:val="E6CA7F88"/>
    <w:lvl w:ilvl="0">
      <w:start w:val="1"/>
      <w:numFmt w:val="bullet"/>
      <w:lvlText w:val=""/>
      <w:lvlJc w:val="left"/>
      <w:pPr>
        <w:ind w:left="720" w:hanging="360"/>
      </w:pPr>
      <w:rPr>
        <w:rFonts w:hint="default" w:ascii="Symbol" w:hAnsi="Symbol"/>
      </w:rPr>
    </w:lvl>
    <w:lvl w:ilvl="1">
      <w:start w:val="1"/>
      <w:numFmt w:val="bullet"/>
      <w:lvlText w:val="o"/>
      <w:lvlJc w:val="left"/>
      <w:pPr>
        <w:ind w:left="1440" w:hanging="360"/>
      </w:pPr>
      <w:rPr>
        <w:rFonts w:hint="default" w:ascii="Courier New" w:hAnsi="Courier New" w:cs="Courier New"/>
      </w:rPr>
    </w:lvl>
    <w:lvl w:ilvl="2">
      <w:start w:val="1"/>
      <w:numFmt w:val="bullet"/>
      <w:lvlText w:val=""/>
      <w:lvlJc w:val="left"/>
      <w:pPr>
        <w:ind w:left="2160" w:hanging="360"/>
      </w:pPr>
      <w:rPr>
        <w:rFonts w:hint="default" w:ascii="Wingdings" w:hAnsi="Wingdings"/>
      </w:rPr>
    </w:lvl>
    <w:lvl w:ilvl="3">
      <w:start w:val="1"/>
      <w:numFmt w:val="bullet"/>
      <w:lvlText w:val=""/>
      <w:lvlJc w:val="left"/>
      <w:pPr>
        <w:ind w:left="2880" w:hanging="360"/>
      </w:pPr>
      <w:rPr>
        <w:rFonts w:hint="default" w:ascii="Symbol" w:hAnsi="Symbol"/>
      </w:rPr>
    </w:lvl>
    <w:lvl w:ilvl="4">
      <w:start w:val="1"/>
      <w:numFmt w:val="bullet"/>
      <w:lvlText w:val="o"/>
      <w:lvlJc w:val="left"/>
      <w:pPr>
        <w:ind w:left="3600" w:hanging="360"/>
      </w:pPr>
      <w:rPr>
        <w:rFonts w:hint="default" w:ascii="Courier New" w:hAnsi="Courier New" w:cs="Courier New"/>
      </w:rPr>
    </w:lvl>
    <w:lvl w:ilvl="5">
      <w:start w:val="1"/>
      <w:numFmt w:val="bullet"/>
      <w:lvlText w:val=""/>
      <w:lvlJc w:val="left"/>
      <w:pPr>
        <w:ind w:left="4320" w:hanging="360"/>
      </w:pPr>
      <w:rPr>
        <w:rFonts w:hint="default" w:ascii="Wingdings" w:hAnsi="Wingdings"/>
      </w:rPr>
    </w:lvl>
    <w:lvl w:ilvl="6">
      <w:start w:val="1"/>
      <w:numFmt w:val="bullet"/>
      <w:lvlText w:val=""/>
      <w:lvlJc w:val="left"/>
      <w:pPr>
        <w:ind w:left="5040" w:hanging="360"/>
      </w:pPr>
      <w:rPr>
        <w:rFonts w:hint="default" w:ascii="Symbol" w:hAnsi="Symbol"/>
      </w:rPr>
    </w:lvl>
    <w:lvl w:ilvl="7">
      <w:start w:val="1"/>
      <w:numFmt w:val="bullet"/>
      <w:lvlText w:val="o"/>
      <w:lvlJc w:val="left"/>
      <w:pPr>
        <w:ind w:left="5760" w:hanging="360"/>
      </w:pPr>
      <w:rPr>
        <w:rFonts w:hint="default" w:ascii="Courier New" w:hAnsi="Courier New" w:cs="Courier New"/>
      </w:rPr>
    </w:lvl>
    <w:lvl w:ilvl="8">
      <w:start w:val="1"/>
      <w:numFmt w:val="bullet"/>
      <w:lvlText w:val=""/>
      <w:lvlJc w:val="left"/>
      <w:pPr>
        <w:ind w:left="6480" w:hanging="360"/>
      </w:pPr>
      <w:rPr>
        <w:rFonts w:hint="default" w:ascii="Wingdings" w:hAnsi="Wingdings"/>
      </w:rPr>
    </w:lvl>
  </w:abstractNum>
  <w:abstractNum w:abstractNumId="15" w15:restartNumberingAfterBreak="0">
    <w:nsid w:val="218D6247"/>
    <w:multiLevelType w:val="multilevel"/>
    <w:tmpl w:val="39E46ED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6" w15:restartNumberingAfterBreak="0">
    <w:nsid w:val="221704B3"/>
    <w:multiLevelType w:val="hybridMultilevel"/>
    <w:tmpl w:val="6F489220"/>
    <w:lvl w:ilvl="0" w:tplc="6E867E9C">
      <w:start w:val="1"/>
      <w:numFmt w:val="decimal"/>
      <w:lvlText w:val="%1."/>
      <w:lvlJc w:val="left"/>
      <w:pPr>
        <w:ind w:left="360" w:hanging="360"/>
      </w:pPr>
      <w:rPr>
        <w:rFonts w:eastAsia="Calibri" w:asciiTheme="majorBidi" w:hAnsiTheme="majorBidi" w:cstheme="majorBidi"/>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224B61EB"/>
    <w:multiLevelType w:val="multilevel"/>
    <w:tmpl w:val="39E46ED4"/>
    <w:lvl w:ilvl="0">
      <w:start w:val="1"/>
      <w:numFmt w:val="decimal"/>
      <w:lvlText w:val="%1."/>
      <w:lvlJc w:val="left"/>
      <w:pPr>
        <w:ind w:left="360" w:hanging="360"/>
      </w:pPr>
      <w:rPr>
        <w:u w:val="none"/>
      </w:rPr>
    </w:lvl>
    <w:lvl w:ilvl="1">
      <w:start w:val="1"/>
      <w:numFmt w:val="lowerLetter"/>
      <w:lvlText w:val="%2."/>
      <w:lvlJc w:val="left"/>
      <w:pPr>
        <w:ind w:left="1080" w:hanging="360"/>
      </w:pPr>
      <w:rPr>
        <w:u w:val="none"/>
      </w:rPr>
    </w:lvl>
    <w:lvl w:ilvl="2">
      <w:start w:val="1"/>
      <w:numFmt w:val="lowerRoman"/>
      <w:lvlText w:val="%3."/>
      <w:lvlJc w:val="right"/>
      <w:pPr>
        <w:ind w:left="1800" w:hanging="360"/>
      </w:pPr>
      <w:rPr>
        <w:u w:val="none"/>
      </w:rPr>
    </w:lvl>
    <w:lvl w:ilvl="3">
      <w:start w:val="1"/>
      <w:numFmt w:val="decimal"/>
      <w:lvlText w:val="%4."/>
      <w:lvlJc w:val="left"/>
      <w:pPr>
        <w:ind w:left="2520" w:hanging="360"/>
      </w:pPr>
      <w:rPr>
        <w:u w:val="none"/>
      </w:rPr>
    </w:lvl>
    <w:lvl w:ilvl="4">
      <w:start w:val="1"/>
      <w:numFmt w:val="lowerLetter"/>
      <w:lvlText w:val="%5."/>
      <w:lvlJc w:val="left"/>
      <w:pPr>
        <w:ind w:left="3240" w:hanging="360"/>
      </w:pPr>
      <w:rPr>
        <w:u w:val="none"/>
      </w:rPr>
    </w:lvl>
    <w:lvl w:ilvl="5">
      <w:start w:val="1"/>
      <w:numFmt w:val="lowerRoman"/>
      <w:lvlText w:val="%6."/>
      <w:lvlJc w:val="right"/>
      <w:pPr>
        <w:ind w:left="3960" w:hanging="360"/>
      </w:pPr>
      <w:rPr>
        <w:u w:val="none"/>
      </w:rPr>
    </w:lvl>
    <w:lvl w:ilvl="6">
      <w:start w:val="1"/>
      <w:numFmt w:val="decimal"/>
      <w:lvlText w:val="%7."/>
      <w:lvlJc w:val="left"/>
      <w:pPr>
        <w:ind w:left="4680" w:hanging="360"/>
      </w:pPr>
      <w:rPr>
        <w:u w:val="none"/>
      </w:rPr>
    </w:lvl>
    <w:lvl w:ilvl="7">
      <w:start w:val="1"/>
      <w:numFmt w:val="lowerLetter"/>
      <w:lvlText w:val="%8."/>
      <w:lvlJc w:val="left"/>
      <w:pPr>
        <w:ind w:left="5400" w:hanging="360"/>
      </w:pPr>
      <w:rPr>
        <w:u w:val="none"/>
      </w:rPr>
    </w:lvl>
    <w:lvl w:ilvl="8">
      <w:start w:val="1"/>
      <w:numFmt w:val="lowerRoman"/>
      <w:lvlText w:val="%9."/>
      <w:lvlJc w:val="right"/>
      <w:pPr>
        <w:ind w:left="6120" w:hanging="360"/>
      </w:pPr>
      <w:rPr>
        <w:u w:val="none"/>
      </w:rPr>
    </w:lvl>
  </w:abstractNum>
  <w:abstractNum w:abstractNumId="18" w15:restartNumberingAfterBreak="0">
    <w:nsid w:val="225377C7"/>
    <w:multiLevelType w:val="hybridMultilevel"/>
    <w:tmpl w:val="AE9AD0B4"/>
    <w:lvl w:ilvl="0" w:tplc="040C0019">
      <w:start w:val="1"/>
      <w:numFmt w:val="lowerLetter"/>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19" w15:restartNumberingAfterBreak="0">
    <w:nsid w:val="23A35009"/>
    <w:multiLevelType w:val="multilevel"/>
    <w:tmpl w:val="F9362CA2"/>
    <w:lvl w:ilvl="0">
      <w:start w:val="1"/>
      <w:numFmt w:val="decimal"/>
      <w:lvlText w:val="%1."/>
      <w:lvlJc w:val="left"/>
      <w:pPr>
        <w:ind w:left="360" w:hanging="360"/>
      </w:pPr>
      <w:rPr>
        <w:rFonts w:hint="default" w:ascii="Times New Roman" w:hAnsi="Times New Roman" w:cs="Times New Roman"/>
      </w:rPr>
    </w:lvl>
    <w:lvl w:ilvl="1">
      <w:start w:val="1"/>
      <w:numFmt w:val="lowerLetter"/>
      <w:lvlText w:val="%2."/>
      <w:lvlJc w:val="left"/>
      <w:pPr>
        <w:ind w:left="1080" w:hanging="360"/>
      </w:pPr>
      <w:rPr>
        <w:rFonts w:hint="default" w:ascii="Times New Roman" w:hAnsi="Times New Roman" w:cs="Times New Roman"/>
      </w:rPr>
    </w:lvl>
    <w:lvl w:ilvl="2">
      <w:start w:val="1"/>
      <w:numFmt w:val="lowerRoman"/>
      <w:lvlText w:val="%3."/>
      <w:lvlJc w:val="right"/>
      <w:pPr>
        <w:ind w:left="1800" w:hanging="180"/>
      </w:pPr>
      <w:rPr>
        <w:rFonts w:hint="default" w:ascii="Times New Roman" w:hAnsi="Times New Roman" w:cs="Times New Roman"/>
      </w:rPr>
    </w:lvl>
    <w:lvl w:ilvl="3">
      <w:start w:val="1"/>
      <w:numFmt w:val="decimal"/>
      <w:lvlText w:val="%4."/>
      <w:lvlJc w:val="left"/>
      <w:pPr>
        <w:ind w:left="2520" w:hanging="360"/>
      </w:pPr>
      <w:rPr>
        <w:rFonts w:hint="default" w:ascii="Times New Roman" w:hAnsi="Times New Roman" w:cs="Times New Roman"/>
      </w:rPr>
    </w:lvl>
    <w:lvl w:ilvl="4">
      <w:start w:val="1"/>
      <w:numFmt w:val="lowerLetter"/>
      <w:lvlText w:val="%5."/>
      <w:lvlJc w:val="left"/>
      <w:pPr>
        <w:ind w:left="3240" w:hanging="360"/>
      </w:pPr>
      <w:rPr>
        <w:rFonts w:hint="default" w:ascii="Times New Roman" w:hAnsi="Times New Roman" w:cs="Times New Roman"/>
      </w:rPr>
    </w:lvl>
    <w:lvl w:ilvl="5">
      <w:start w:val="1"/>
      <w:numFmt w:val="lowerRoman"/>
      <w:lvlText w:val="%6."/>
      <w:lvlJc w:val="right"/>
      <w:pPr>
        <w:ind w:left="3960" w:hanging="180"/>
      </w:pPr>
      <w:rPr>
        <w:rFonts w:hint="default" w:ascii="Times New Roman" w:hAnsi="Times New Roman" w:cs="Times New Roman"/>
      </w:rPr>
    </w:lvl>
    <w:lvl w:ilvl="6">
      <w:start w:val="1"/>
      <w:numFmt w:val="decimal"/>
      <w:lvlText w:val="%7."/>
      <w:lvlJc w:val="left"/>
      <w:pPr>
        <w:ind w:left="4680" w:hanging="360"/>
      </w:pPr>
      <w:rPr>
        <w:rFonts w:hint="default" w:ascii="Times New Roman" w:hAnsi="Times New Roman" w:cs="Times New Roman"/>
      </w:rPr>
    </w:lvl>
    <w:lvl w:ilvl="7">
      <w:start w:val="1"/>
      <w:numFmt w:val="lowerLetter"/>
      <w:lvlText w:val="%8."/>
      <w:lvlJc w:val="left"/>
      <w:pPr>
        <w:ind w:left="5400" w:hanging="360"/>
      </w:pPr>
      <w:rPr>
        <w:rFonts w:hint="default" w:ascii="Times New Roman" w:hAnsi="Times New Roman" w:cs="Times New Roman"/>
      </w:rPr>
    </w:lvl>
    <w:lvl w:ilvl="8">
      <w:start w:val="1"/>
      <w:numFmt w:val="lowerRoman"/>
      <w:lvlText w:val="%9."/>
      <w:lvlJc w:val="right"/>
      <w:pPr>
        <w:ind w:left="6120" w:hanging="180"/>
      </w:pPr>
      <w:rPr>
        <w:rFonts w:hint="default" w:ascii="Times New Roman" w:hAnsi="Times New Roman" w:cs="Times New Roman"/>
      </w:rPr>
    </w:lvl>
  </w:abstractNum>
  <w:abstractNum w:abstractNumId="20" w15:restartNumberingAfterBreak="0">
    <w:nsid w:val="2518305E"/>
    <w:multiLevelType w:val="hybridMultilevel"/>
    <w:tmpl w:val="E59EA40C"/>
    <w:lvl w:ilvl="0" w:tplc="040C000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287B3AB7"/>
    <w:multiLevelType w:val="multilevel"/>
    <w:tmpl w:val="39E46ED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2" w15:restartNumberingAfterBreak="0">
    <w:nsid w:val="28FC02EA"/>
    <w:multiLevelType w:val="multilevel"/>
    <w:tmpl w:val="E82C7EEC"/>
    <w:lvl w:ilvl="0">
      <w:start w:val="1"/>
      <w:numFmt w:val="bullet"/>
      <w:lvlText w:val=""/>
      <w:lvlJc w:val="left"/>
      <w:pPr>
        <w:ind w:left="360" w:hanging="360"/>
      </w:pPr>
      <w:rPr>
        <w:rFonts w:hint="default" w:ascii="Symbol" w:hAnsi="Symbol"/>
      </w:rPr>
    </w:lvl>
    <w:lvl w:ilvl="1">
      <w:start w:val="1"/>
      <w:numFmt w:val="bullet"/>
      <w:lvlText w:val="o"/>
      <w:lvlJc w:val="left"/>
      <w:pPr>
        <w:ind w:left="1080" w:hanging="360"/>
      </w:pPr>
      <w:rPr>
        <w:rFonts w:hint="default" w:ascii="Courier New" w:hAnsi="Courier New" w:cs="Courier New"/>
      </w:rPr>
    </w:lvl>
    <w:lvl w:ilvl="2">
      <w:start w:val="1"/>
      <w:numFmt w:val="bullet"/>
      <w:lvlText w:val=""/>
      <w:lvlJc w:val="left"/>
      <w:pPr>
        <w:ind w:left="1800" w:hanging="360"/>
      </w:pPr>
      <w:rPr>
        <w:rFonts w:hint="default" w:ascii="Wingdings" w:hAnsi="Wingdings"/>
      </w:rPr>
    </w:lvl>
    <w:lvl w:ilvl="3">
      <w:start w:val="1"/>
      <w:numFmt w:val="bullet"/>
      <w:lvlText w:val=""/>
      <w:lvlJc w:val="left"/>
      <w:pPr>
        <w:ind w:left="2520" w:hanging="360"/>
      </w:pPr>
      <w:rPr>
        <w:rFonts w:hint="default" w:ascii="Symbol" w:hAnsi="Symbol"/>
      </w:rPr>
    </w:lvl>
    <w:lvl w:ilvl="4">
      <w:start w:val="1"/>
      <w:numFmt w:val="bullet"/>
      <w:lvlText w:val="o"/>
      <w:lvlJc w:val="left"/>
      <w:pPr>
        <w:ind w:left="3240" w:hanging="360"/>
      </w:pPr>
      <w:rPr>
        <w:rFonts w:hint="default" w:ascii="Courier New" w:hAnsi="Courier New" w:cs="Courier New"/>
      </w:rPr>
    </w:lvl>
    <w:lvl w:ilvl="5">
      <w:start w:val="1"/>
      <w:numFmt w:val="bullet"/>
      <w:lvlText w:val=""/>
      <w:lvlJc w:val="left"/>
      <w:pPr>
        <w:ind w:left="3960" w:hanging="360"/>
      </w:pPr>
      <w:rPr>
        <w:rFonts w:hint="default" w:ascii="Wingdings" w:hAnsi="Wingdings"/>
      </w:rPr>
    </w:lvl>
    <w:lvl w:ilvl="6">
      <w:start w:val="1"/>
      <w:numFmt w:val="bullet"/>
      <w:lvlText w:val=""/>
      <w:lvlJc w:val="left"/>
      <w:pPr>
        <w:ind w:left="4680" w:hanging="360"/>
      </w:pPr>
      <w:rPr>
        <w:rFonts w:hint="default" w:ascii="Symbol" w:hAnsi="Symbol"/>
      </w:rPr>
    </w:lvl>
    <w:lvl w:ilvl="7">
      <w:start w:val="1"/>
      <w:numFmt w:val="bullet"/>
      <w:lvlText w:val="o"/>
      <w:lvlJc w:val="left"/>
      <w:pPr>
        <w:ind w:left="5400" w:hanging="360"/>
      </w:pPr>
      <w:rPr>
        <w:rFonts w:hint="default" w:ascii="Courier New" w:hAnsi="Courier New" w:cs="Courier New"/>
      </w:rPr>
    </w:lvl>
    <w:lvl w:ilvl="8">
      <w:start w:val="1"/>
      <w:numFmt w:val="bullet"/>
      <w:lvlText w:val=""/>
      <w:lvlJc w:val="left"/>
      <w:pPr>
        <w:ind w:left="6120" w:hanging="360"/>
      </w:pPr>
      <w:rPr>
        <w:rFonts w:hint="default" w:ascii="Wingdings" w:hAnsi="Wingdings"/>
      </w:rPr>
    </w:lvl>
  </w:abstractNum>
  <w:abstractNum w:abstractNumId="23" w15:restartNumberingAfterBreak="0">
    <w:nsid w:val="29892573"/>
    <w:multiLevelType w:val="hybridMultilevel"/>
    <w:tmpl w:val="BFEEA1B8"/>
    <w:lvl w:ilvl="0" w:tplc="43E408DE">
      <w:start w:val="1"/>
      <w:numFmt w:val="bullet"/>
      <w:lvlText w:val=""/>
      <w:lvlJc w:val="left"/>
      <w:pPr>
        <w:ind w:left="1440" w:hanging="360"/>
      </w:pPr>
      <w:rPr>
        <w:rFonts w:hint="default" w:ascii="Symbol" w:hAnsi="Symbol"/>
        <w:b w:val="0"/>
        <w:bCs w:val="0"/>
      </w:rPr>
    </w:lvl>
    <w:lvl w:ilvl="1" w:tplc="04090003" w:tentative="1">
      <w:start w:val="1"/>
      <w:numFmt w:val="bullet"/>
      <w:lvlText w:val="o"/>
      <w:lvlJc w:val="left"/>
      <w:pPr>
        <w:ind w:left="1800" w:hanging="360"/>
      </w:pPr>
      <w:rPr>
        <w:rFonts w:hint="default" w:ascii="Courier New" w:hAnsi="Courier New" w:cs="Courier New"/>
      </w:rPr>
    </w:lvl>
    <w:lvl w:ilvl="2" w:tplc="04090005" w:tentative="1">
      <w:start w:val="1"/>
      <w:numFmt w:val="bullet"/>
      <w:lvlText w:val=""/>
      <w:lvlJc w:val="left"/>
      <w:pPr>
        <w:ind w:left="2520" w:hanging="360"/>
      </w:pPr>
      <w:rPr>
        <w:rFonts w:hint="default" w:ascii="Wingdings" w:hAnsi="Wingdings"/>
      </w:rPr>
    </w:lvl>
    <w:lvl w:ilvl="3" w:tplc="04090001" w:tentative="1">
      <w:start w:val="1"/>
      <w:numFmt w:val="bullet"/>
      <w:lvlText w:val=""/>
      <w:lvlJc w:val="left"/>
      <w:pPr>
        <w:ind w:left="3240" w:hanging="360"/>
      </w:pPr>
      <w:rPr>
        <w:rFonts w:hint="default" w:ascii="Symbol" w:hAnsi="Symbol"/>
      </w:rPr>
    </w:lvl>
    <w:lvl w:ilvl="4" w:tplc="04090003" w:tentative="1">
      <w:start w:val="1"/>
      <w:numFmt w:val="bullet"/>
      <w:lvlText w:val="o"/>
      <w:lvlJc w:val="left"/>
      <w:pPr>
        <w:ind w:left="3960" w:hanging="360"/>
      </w:pPr>
      <w:rPr>
        <w:rFonts w:hint="default" w:ascii="Courier New" w:hAnsi="Courier New" w:cs="Courier New"/>
      </w:rPr>
    </w:lvl>
    <w:lvl w:ilvl="5" w:tplc="04090005" w:tentative="1">
      <w:start w:val="1"/>
      <w:numFmt w:val="bullet"/>
      <w:lvlText w:val=""/>
      <w:lvlJc w:val="left"/>
      <w:pPr>
        <w:ind w:left="4680" w:hanging="360"/>
      </w:pPr>
      <w:rPr>
        <w:rFonts w:hint="default" w:ascii="Wingdings" w:hAnsi="Wingdings"/>
      </w:rPr>
    </w:lvl>
    <w:lvl w:ilvl="6" w:tplc="04090001" w:tentative="1">
      <w:start w:val="1"/>
      <w:numFmt w:val="bullet"/>
      <w:lvlText w:val=""/>
      <w:lvlJc w:val="left"/>
      <w:pPr>
        <w:ind w:left="5400" w:hanging="360"/>
      </w:pPr>
      <w:rPr>
        <w:rFonts w:hint="default" w:ascii="Symbol" w:hAnsi="Symbol"/>
      </w:rPr>
    </w:lvl>
    <w:lvl w:ilvl="7" w:tplc="04090003" w:tentative="1">
      <w:start w:val="1"/>
      <w:numFmt w:val="bullet"/>
      <w:lvlText w:val="o"/>
      <w:lvlJc w:val="left"/>
      <w:pPr>
        <w:ind w:left="6120" w:hanging="360"/>
      </w:pPr>
      <w:rPr>
        <w:rFonts w:hint="default" w:ascii="Courier New" w:hAnsi="Courier New" w:cs="Courier New"/>
      </w:rPr>
    </w:lvl>
    <w:lvl w:ilvl="8" w:tplc="04090005" w:tentative="1">
      <w:start w:val="1"/>
      <w:numFmt w:val="bullet"/>
      <w:lvlText w:val=""/>
      <w:lvlJc w:val="left"/>
      <w:pPr>
        <w:ind w:left="6840" w:hanging="360"/>
      </w:pPr>
      <w:rPr>
        <w:rFonts w:hint="default" w:ascii="Wingdings" w:hAnsi="Wingdings"/>
      </w:rPr>
    </w:lvl>
  </w:abstractNum>
  <w:abstractNum w:abstractNumId="24" w15:restartNumberingAfterBreak="0">
    <w:nsid w:val="2B1C096D"/>
    <w:multiLevelType w:val="hybridMultilevel"/>
    <w:tmpl w:val="82405852"/>
    <w:lvl w:ilvl="0" w:tplc="040C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2BFB7C55"/>
    <w:multiLevelType w:val="hybridMultilevel"/>
    <w:tmpl w:val="F6F2639C"/>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6" w15:restartNumberingAfterBreak="0">
    <w:nsid w:val="2E0235FA"/>
    <w:multiLevelType w:val="multilevel"/>
    <w:tmpl w:val="1046BA0E"/>
    <w:lvl w:ilvl="0">
      <w:start w:val="1"/>
      <w:numFmt w:val="decimal"/>
      <w:lvlText w:val="%1."/>
      <w:lvlJc w:val="left"/>
      <w:pPr>
        <w:ind w:left="0" w:firstLine="0"/>
      </w:pPr>
      <w:rPr>
        <w:rFonts w:hint="default" w:ascii="Times New Roman" w:hAnsi="Times New Roman" w:cs="Times New Roman"/>
        <w:b/>
        <w:i w:val="0"/>
        <w:color w:val="auto"/>
        <w:sz w:val="24"/>
      </w:rPr>
    </w:lvl>
    <w:lvl w:ilvl="1">
      <w:start w:val="1"/>
      <w:numFmt w:val="decimal"/>
      <w:lvlText w:val="%1.%2."/>
      <w:lvlJc w:val="left"/>
      <w:pPr>
        <w:ind w:left="648" w:hanging="648"/>
      </w:pPr>
      <w:rPr>
        <w:rFonts w:hint="default" w:ascii="Times New Roman" w:hAnsi="Times New Roman" w:cs="Times New Roman"/>
        <w:b/>
        <w:i w:val="0"/>
        <w:color w:val="auto"/>
        <w:sz w:val="24"/>
      </w:rPr>
    </w:lvl>
    <w:lvl w:ilvl="2">
      <w:start w:val="1"/>
      <w:numFmt w:val="decimal"/>
      <w:lvlText w:val="%1.%2.%3."/>
      <w:lvlJc w:val="left"/>
      <w:pPr>
        <w:ind w:left="648" w:hanging="648"/>
      </w:pPr>
      <w:rPr>
        <w:rFonts w:hint="default" w:ascii="Times New Roman" w:hAnsi="Times New Roman" w:cs="Times New Roman"/>
        <w:b/>
        <w:i w:val="0"/>
        <w:color w:val="000000"/>
        <w:sz w:val="24"/>
      </w:rPr>
    </w:lvl>
    <w:lvl w:ilvl="3">
      <w:start w:val="1"/>
      <w:numFmt w:val="decimal"/>
      <w:lvlText w:val="%1.%2.%3.%4"/>
      <w:lvlJc w:val="left"/>
      <w:pPr>
        <w:ind w:left="648" w:hanging="648"/>
      </w:pPr>
      <w:rPr>
        <w:rFonts w:hint="default"/>
      </w:rPr>
    </w:lvl>
    <w:lvl w:ilvl="4">
      <w:start w:val="1"/>
      <w:numFmt w:val="decimal"/>
      <w:lvlText w:val="%1.%2.%3.%4.%5"/>
      <w:lvlJc w:val="left"/>
      <w:pPr>
        <w:ind w:left="648" w:hanging="648"/>
      </w:pPr>
      <w:rPr>
        <w:rFonts w:hint="default"/>
      </w:rPr>
    </w:lvl>
    <w:lvl w:ilvl="5">
      <w:start w:val="1"/>
      <w:numFmt w:val="decimal"/>
      <w:lvlText w:val="%1.%2.%3.%4.%5.%6"/>
      <w:lvlJc w:val="left"/>
      <w:pPr>
        <w:ind w:left="648" w:hanging="648"/>
      </w:pPr>
      <w:rPr>
        <w:rFonts w:hint="default"/>
      </w:rPr>
    </w:lvl>
    <w:lvl w:ilvl="6">
      <w:start w:val="1"/>
      <w:numFmt w:val="decimal"/>
      <w:lvlText w:val="%1.%2.%3.%4.%5.%6.%7"/>
      <w:lvlJc w:val="left"/>
      <w:pPr>
        <w:ind w:left="648" w:hanging="648"/>
      </w:pPr>
      <w:rPr>
        <w:rFonts w:hint="default"/>
      </w:rPr>
    </w:lvl>
    <w:lvl w:ilvl="7">
      <w:start w:val="1"/>
      <w:numFmt w:val="decimal"/>
      <w:lvlText w:val="%1.%2.%3.%4.%5.%6.%7.%8"/>
      <w:lvlJc w:val="left"/>
      <w:pPr>
        <w:ind w:left="648" w:hanging="648"/>
      </w:pPr>
      <w:rPr>
        <w:rFonts w:hint="default"/>
      </w:rPr>
    </w:lvl>
    <w:lvl w:ilvl="8">
      <w:start w:val="1"/>
      <w:numFmt w:val="decimal"/>
      <w:lvlText w:val="%1.%2.%3.%4.%5.%6.%7.%8.%9"/>
      <w:lvlJc w:val="left"/>
      <w:pPr>
        <w:ind w:left="648" w:hanging="648"/>
      </w:pPr>
      <w:rPr>
        <w:rFonts w:hint="default"/>
      </w:rPr>
    </w:lvl>
  </w:abstractNum>
  <w:abstractNum w:abstractNumId="27" w15:restartNumberingAfterBreak="0">
    <w:nsid w:val="2E3B479C"/>
    <w:multiLevelType w:val="multilevel"/>
    <w:tmpl w:val="05025FE6"/>
    <w:lvl w:ilvl="0">
      <w:start w:val="6"/>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32867C33"/>
    <w:multiLevelType w:val="hybridMultilevel"/>
    <w:tmpl w:val="6A1E7D7E"/>
    <w:lvl w:ilvl="0" w:tplc="80163D72">
      <w:start w:val="1"/>
      <w:numFmt w:val="decimal"/>
      <w:lvlText w:val="%1."/>
      <w:lvlJc w:val="left"/>
      <w:pPr>
        <w:ind w:left="450" w:hanging="360"/>
      </w:pPr>
      <w:rPr>
        <w:rFonts w:hint="default"/>
        <w:b w:val="0"/>
        <w:bCs/>
        <w:color w:val="auto"/>
      </w:rPr>
    </w:lvl>
    <w:lvl w:ilvl="1" w:tplc="040C0019">
      <w:start w:val="1"/>
      <w:numFmt w:val="lowerLetter"/>
      <w:lvlText w:val="%2."/>
      <w:lvlJc w:val="left"/>
      <w:pPr>
        <w:ind w:left="1170" w:hanging="360"/>
      </w:pPr>
    </w:lvl>
    <w:lvl w:ilvl="2" w:tplc="040C001B" w:tentative="1">
      <w:start w:val="1"/>
      <w:numFmt w:val="lowerRoman"/>
      <w:lvlText w:val="%3."/>
      <w:lvlJc w:val="right"/>
      <w:pPr>
        <w:ind w:left="1890" w:hanging="180"/>
      </w:pPr>
    </w:lvl>
    <w:lvl w:ilvl="3" w:tplc="040C000F" w:tentative="1">
      <w:start w:val="1"/>
      <w:numFmt w:val="decimal"/>
      <w:lvlText w:val="%4."/>
      <w:lvlJc w:val="left"/>
      <w:pPr>
        <w:ind w:left="2610" w:hanging="360"/>
      </w:pPr>
    </w:lvl>
    <w:lvl w:ilvl="4" w:tplc="040C0019" w:tentative="1">
      <w:start w:val="1"/>
      <w:numFmt w:val="lowerLetter"/>
      <w:lvlText w:val="%5."/>
      <w:lvlJc w:val="left"/>
      <w:pPr>
        <w:ind w:left="3330" w:hanging="360"/>
      </w:pPr>
    </w:lvl>
    <w:lvl w:ilvl="5" w:tplc="040C001B" w:tentative="1">
      <w:start w:val="1"/>
      <w:numFmt w:val="lowerRoman"/>
      <w:lvlText w:val="%6."/>
      <w:lvlJc w:val="right"/>
      <w:pPr>
        <w:ind w:left="4050" w:hanging="180"/>
      </w:pPr>
    </w:lvl>
    <w:lvl w:ilvl="6" w:tplc="040C000F" w:tentative="1">
      <w:start w:val="1"/>
      <w:numFmt w:val="decimal"/>
      <w:lvlText w:val="%7."/>
      <w:lvlJc w:val="left"/>
      <w:pPr>
        <w:ind w:left="4770" w:hanging="360"/>
      </w:pPr>
    </w:lvl>
    <w:lvl w:ilvl="7" w:tplc="040C0019" w:tentative="1">
      <w:start w:val="1"/>
      <w:numFmt w:val="lowerLetter"/>
      <w:lvlText w:val="%8."/>
      <w:lvlJc w:val="left"/>
      <w:pPr>
        <w:ind w:left="5490" w:hanging="360"/>
      </w:pPr>
    </w:lvl>
    <w:lvl w:ilvl="8" w:tplc="040C001B" w:tentative="1">
      <w:start w:val="1"/>
      <w:numFmt w:val="lowerRoman"/>
      <w:lvlText w:val="%9."/>
      <w:lvlJc w:val="right"/>
      <w:pPr>
        <w:ind w:left="6210" w:hanging="180"/>
      </w:pPr>
    </w:lvl>
  </w:abstractNum>
  <w:abstractNum w:abstractNumId="29" w15:restartNumberingAfterBreak="0">
    <w:nsid w:val="333A7359"/>
    <w:multiLevelType w:val="hybridMultilevel"/>
    <w:tmpl w:val="DB945C3E"/>
    <w:lvl w:ilvl="0" w:tplc="ADB454CA">
      <w:start w:val="12"/>
      <w:numFmt w:val="bullet"/>
      <w:lvlText w:val="-"/>
      <w:lvlJc w:val="left"/>
      <w:pPr>
        <w:ind w:left="360" w:hanging="360"/>
      </w:pPr>
      <w:rPr>
        <w:rFonts w:hint="default" w:ascii="Calibri" w:hAnsi="Calibri" w:eastAsia="Calibri" w:cs="Calibri"/>
      </w:rPr>
    </w:lvl>
    <w:lvl w:ilvl="1" w:tplc="04090003" w:tentative="1">
      <w:start w:val="1"/>
      <w:numFmt w:val="bullet"/>
      <w:lvlText w:val="o"/>
      <w:lvlJc w:val="left"/>
      <w:pPr>
        <w:ind w:left="1080" w:hanging="360"/>
      </w:pPr>
      <w:rPr>
        <w:rFonts w:hint="default" w:ascii="Courier New" w:hAnsi="Courier New" w:cs="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cs="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cs="Courier New"/>
      </w:rPr>
    </w:lvl>
    <w:lvl w:ilvl="8" w:tplc="04090005" w:tentative="1">
      <w:start w:val="1"/>
      <w:numFmt w:val="bullet"/>
      <w:lvlText w:val=""/>
      <w:lvlJc w:val="left"/>
      <w:pPr>
        <w:ind w:left="6120" w:hanging="360"/>
      </w:pPr>
      <w:rPr>
        <w:rFonts w:hint="default" w:ascii="Wingdings" w:hAnsi="Wingdings"/>
      </w:rPr>
    </w:lvl>
  </w:abstractNum>
  <w:abstractNum w:abstractNumId="30" w15:restartNumberingAfterBreak="0">
    <w:nsid w:val="338A65EB"/>
    <w:multiLevelType w:val="multilevel"/>
    <w:tmpl w:val="F9362CA2"/>
    <w:lvl w:ilvl="0">
      <w:start w:val="1"/>
      <w:numFmt w:val="decimal"/>
      <w:lvlText w:val="%1."/>
      <w:lvlJc w:val="left"/>
      <w:pPr>
        <w:ind w:left="360" w:hanging="360"/>
      </w:pPr>
      <w:rPr>
        <w:rFonts w:hint="default" w:ascii="Times New Roman" w:hAnsi="Times New Roman" w:cs="Times New Roman"/>
      </w:rPr>
    </w:lvl>
    <w:lvl w:ilvl="1">
      <w:start w:val="1"/>
      <w:numFmt w:val="lowerLetter"/>
      <w:lvlText w:val="%2."/>
      <w:lvlJc w:val="left"/>
      <w:pPr>
        <w:ind w:left="1080" w:hanging="360"/>
      </w:pPr>
      <w:rPr>
        <w:rFonts w:hint="default" w:ascii="Times New Roman" w:hAnsi="Times New Roman" w:cs="Times New Roman"/>
      </w:rPr>
    </w:lvl>
    <w:lvl w:ilvl="2">
      <w:start w:val="1"/>
      <w:numFmt w:val="lowerRoman"/>
      <w:lvlText w:val="%3."/>
      <w:lvlJc w:val="right"/>
      <w:pPr>
        <w:ind w:left="1800" w:hanging="180"/>
      </w:pPr>
      <w:rPr>
        <w:rFonts w:hint="default" w:ascii="Times New Roman" w:hAnsi="Times New Roman" w:cs="Times New Roman"/>
      </w:rPr>
    </w:lvl>
    <w:lvl w:ilvl="3">
      <w:start w:val="1"/>
      <w:numFmt w:val="decimal"/>
      <w:lvlText w:val="%4."/>
      <w:lvlJc w:val="left"/>
      <w:pPr>
        <w:ind w:left="2520" w:hanging="360"/>
      </w:pPr>
      <w:rPr>
        <w:rFonts w:hint="default" w:ascii="Times New Roman" w:hAnsi="Times New Roman" w:cs="Times New Roman"/>
      </w:rPr>
    </w:lvl>
    <w:lvl w:ilvl="4">
      <w:start w:val="1"/>
      <w:numFmt w:val="lowerLetter"/>
      <w:lvlText w:val="%5."/>
      <w:lvlJc w:val="left"/>
      <w:pPr>
        <w:ind w:left="3240" w:hanging="360"/>
      </w:pPr>
      <w:rPr>
        <w:rFonts w:hint="default" w:ascii="Times New Roman" w:hAnsi="Times New Roman" w:cs="Times New Roman"/>
      </w:rPr>
    </w:lvl>
    <w:lvl w:ilvl="5">
      <w:start w:val="1"/>
      <w:numFmt w:val="lowerRoman"/>
      <w:lvlText w:val="%6."/>
      <w:lvlJc w:val="right"/>
      <w:pPr>
        <w:ind w:left="3960" w:hanging="180"/>
      </w:pPr>
      <w:rPr>
        <w:rFonts w:hint="default" w:ascii="Times New Roman" w:hAnsi="Times New Roman" w:cs="Times New Roman"/>
      </w:rPr>
    </w:lvl>
    <w:lvl w:ilvl="6">
      <w:start w:val="1"/>
      <w:numFmt w:val="decimal"/>
      <w:lvlText w:val="%7."/>
      <w:lvlJc w:val="left"/>
      <w:pPr>
        <w:ind w:left="4680" w:hanging="360"/>
      </w:pPr>
      <w:rPr>
        <w:rFonts w:hint="default" w:ascii="Times New Roman" w:hAnsi="Times New Roman" w:cs="Times New Roman"/>
      </w:rPr>
    </w:lvl>
    <w:lvl w:ilvl="7">
      <w:start w:val="1"/>
      <w:numFmt w:val="lowerLetter"/>
      <w:lvlText w:val="%8."/>
      <w:lvlJc w:val="left"/>
      <w:pPr>
        <w:ind w:left="5400" w:hanging="360"/>
      </w:pPr>
      <w:rPr>
        <w:rFonts w:hint="default" w:ascii="Times New Roman" w:hAnsi="Times New Roman" w:cs="Times New Roman"/>
      </w:rPr>
    </w:lvl>
    <w:lvl w:ilvl="8">
      <w:start w:val="1"/>
      <w:numFmt w:val="lowerRoman"/>
      <w:lvlText w:val="%9."/>
      <w:lvlJc w:val="right"/>
      <w:pPr>
        <w:ind w:left="6120" w:hanging="180"/>
      </w:pPr>
      <w:rPr>
        <w:rFonts w:hint="default" w:ascii="Times New Roman" w:hAnsi="Times New Roman" w:cs="Times New Roman"/>
      </w:rPr>
    </w:lvl>
  </w:abstractNum>
  <w:abstractNum w:abstractNumId="31" w15:restartNumberingAfterBreak="0">
    <w:nsid w:val="34031DAA"/>
    <w:multiLevelType w:val="multilevel"/>
    <w:tmpl w:val="F9362CA2"/>
    <w:lvl w:ilvl="0">
      <w:start w:val="1"/>
      <w:numFmt w:val="decimal"/>
      <w:lvlText w:val="%1."/>
      <w:lvlJc w:val="left"/>
      <w:pPr>
        <w:ind w:left="360" w:hanging="360"/>
      </w:pPr>
      <w:rPr>
        <w:rFonts w:hint="default" w:ascii="Times New Roman" w:hAnsi="Times New Roman" w:cs="Times New Roman"/>
      </w:rPr>
    </w:lvl>
    <w:lvl w:ilvl="1">
      <w:start w:val="1"/>
      <w:numFmt w:val="lowerLetter"/>
      <w:lvlText w:val="%2."/>
      <w:lvlJc w:val="left"/>
      <w:pPr>
        <w:ind w:left="1080" w:hanging="360"/>
      </w:pPr>
      <w:rPr>
        <w:rFonts w:hint="default" w:ascii="Times New Roman" w:hAnsi="Times New Roman" w:cs="Times New Roman"/>
      </w:rPr>
    </w:lvl>
    <w:lvl w:ilvl="2">
      <w:start w:val="1"/>
      <w:numFmt w:val="lowerRoman"/>
      <w:lvlText w:val="%3."/>
      <w:lvlJc w:val="right"/>
      <w:pPr>
        <w:ind w:left="1800" w:hanging="180"/>
      </w:pPr>
      <w:rPr>
        <w:rFonts w:hint="default" w:ascii="Times New Roman" w:hAnsi="Times New Roman" w:cs="Times New Roman"/>
      </w:rPr>
    </w:lvl>
    <w:lvl w:ilvl="3">
      <w:start w:val="1"/>
      <w:numFmt w:val="decimal"/>
      <w:lvlText w:val="%4."/>
      <w:lvlJc w:val="left"/>
      <w:pPr>
        <w:ind w:left="2520" w:hanging="360"/>
      </w:pPr>
      <w:rPr>
        <w:rFonts w:hint="default" w:ascii="Times New Roman" w:hAnsi="Times New Roman" w:cs="Times New Roman"/>
      </w:rPr>
    </w:lvl>
    <w:lvl w:ilvl="4">
      <w:start w:val="1"/>
      <w:numFmt w:val="lowerLetter"/>
      <w:lvlText w:val="%5."/>
      <w:lvlJc w:val="left"/>
      <w:pPr>
        <w:ind w:left="3240" w:hanging="360"/>
      </w:pPr>
      <w:rPr>
        <w:rFonts w:hint="default" w:ascii="Times New Roman" w:hAnsi="Times New Roman" w:cs="Times New Roman"/>
      </w:rPr>
    </w:lvl>
    <w:lvl w:ilvl="5">
      <w:start w:val="1"/>
      <w:numFmt w:val="lowerRoman"/>
      <w:lvlText w:val="%6."/>
      <w:lvlJc w:val="right"/>
      <w:pPr>
        <w:ind w:left="3960" w:hanging="180"/>
      </w:pPr>
      <w:rPr>
        <w:rFonts w:hint="default" w:ascii="Times New Roman" w:hAnsi="Times New Roman" w:cs="Times New Roman"/>
      </w:rPr>
    </w:lvl>
    <w:lvl w:ilvl="6">
      <w:start w:val="1"/>
      <w:numFmt w:val="decimal"/>
      <w:lvlText w:val="%7."/>
      <w:lvlJc w:val="left"/>
      <w:pPr>
        <w:ind w:left="4680" w:hanging="360"/>
      </w:pPr>
      <w:rPr>
        <w:rFonts w:hint="default" w:ascii="Times New Roman" w:hAnsi="Times New Roman" w:cs="Times New Roman"/>
      </w:rPr>
    </w:lvl>
    <w:lvl w:ilvl="7">
      <w:start w:val="1"/>
      <w:numFmt w:val="lowerLetter"/>
      <w:lvlText w:val="%8."/>
      <w:lvlJc w:val="left"/>
      <w:pPr>
        <w:ind w:left="5400" w:hanging="360"/>
      </w:pPr>
      <w:rPr>
        <w:rFonts w:hint="default" w:ascii="Times New Roman" w:hAnsi="Times New Roman" w:cs="Times New Roman"/>
      </w:rPr>
    </w:lvl>
    <w:lvl w:ilvl="8">
      <w:start w:val="1"/>
      <w:numFmt w:val="lowerRoman"/>
      <w:lvlText w:val="%9."/>
      <w:lvlJc w:val="right"/>
      <w:pPr>
        <w:ind w:left="6120" w:hanging="180"/>
      </w:pPr>
      <w:rPr>
        <w:rFonts w:hint="default" w:ascii="Times New Roman" w:hAnsi="Times New Roman" w:cs="Times New Roman"/>
      </w:rPr>
    </w:lvl>
  </w:abstractNum>
  <w:abstractNum w:abstractNumId="32" w15:restartNumberingAfterBreak="0">
    <w:nsid w:val="348A4BD0"/>
    <w:multiLevelType w:val="multilevel"/>
    <w:tmpl w:val="39E46ED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3" w15:restartNumberingAfterBreak="0">
    <w:nsid w:val="376C670C"/>
    <w:multiLevelType w:val="hybridMultilevel"/>
    <w:tmpl w:val="E2CAF0DE"/>
    <w:lvl w:ilvl="0" w:tplc="43E408DE">
      <w:start w:val="1"/>
      <w:numFmt w:val="bullet"/>
      <w:lvlText w:val=""/>
      <w:lvlJc w:val="left"/>
      <w:pPr>
        <w:ind w:left="1080" w:hanging="360"/>
      </w:pPr>
      <w:rPr>
        <w:rFonts w:hint="default" w:ascii="Symbol" w:hAnsi="Symbol"/>
        <w:b w:val="0"/>
        <w:bCs w:val="0"/>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34" w15:restartNumberingAfterBreak="0">
    <w:nsid w:val="381543CF"/>
    <w:multiLevelType w:val="multilevel"/>
    <w:tmpl w:val="F9362CA2"/>
    <w:lvl w:ilvl="0">
      <w:start w:val="1"/>
      <w:numFmt w:val="decimal"/>
      <w:lvlText w:val="%1."/>
      <w:lvlJc w:val="left"/>
      <w:pPr>
        <w:ind w:left="360" w:hanging="360"/>
      </w:pPr>
      <w:rPr>
        <w:rFonts w:hint="default" w:ascii="Times New Roman" w:hAnsi="Times New Roman" w:cs="Times New Roman"/>
      </w:rPr>
    </w:lvl>
    <w:lvl w:ilvl="1">
      <w:start w:val="1"/>
      <w:numFmt w:val="lowerLetter"/>
      <w:lvlText w:val="%2."/>
      <w:lvlJc w:val="left"/>
      <w:pPr>
        <w:ind w:left="1080" w:hanging="360"/>
      </w:pPr>
      <w:rPr>
        <w:rFonts w:hint="default" w:ascii="Times New Roman" w:hAnsi="Times New Roman" w:cs="Times New Roman"/>
      </w:rPr>
    </w:lvl>
    <w:lvl w:ilvl="2">
      <w:start w:val="1"/>
      <w:numFmt w:val="lowerRoman"/>
      <w:lvlText w:val="%3."/>
      <w:lvlJc w:val="right"/>
      <w:pPr>
        <w:ind w:left="1800" w:hanging="180"/>
      </w:pPr>
      <w:rPr>
        <w:rFonts w:hint="default" w:ascii="Times New Roman" w:hAnsi="Times New Roman" w:cs="Times New Roman"/>
      </w:rPr>
    </w:lvl>
    <w:lvl w:ilvl="3">
      <w:start w:val="1"/>
      <w:numFmt w:val="decimal"/>
      <w:lvlText w:val="%4."/>
      <w:lvlJc w:val="left"/>
      <w:pPr>
        <w:ind w:left="2520" w:hanging="360"/>
      </w:pPr>
      <w:rPr>
        <w:rFonts w:hint="default" w:ascii="Times New Roman" w:hAnsi="Times New Roman" w:cs="Times New Roman"/>
      </w:rPr>
    </w:lvl>
    <w:lvl w:ilvl="4">
      <w:start w:val="1"/>
      <w:numFmt w:val="lowerLetter"/>
      <w:lvlText w:val="%5."/>
      <w:lvlJc w:val="left"/>
      <w:pPr>
        <w:ind w:left="3240" w:hanging="360"/>
      </w:pPr>
      <w:rPr>
        <w:rFonts w:hint="default" w:ascii="Times New Roman" w:hAnsi="Times New Roman" w:cs="Times New Roman"/>
      </w:rPr>
    </w:lvl>
    <w:lvl w:ilvl="5">
      <w:start w:val="1"/>
      <w:numFmt w:val="lowerRoman"/>
      <w:lvlText w:val="%6."/>
      <w:lvlJc w:val="right"/>
      <w:pPr>
        <w:ind w:left="3960" w:hanging="180"/>
      </w:pPr>
      <w:rPr>
        <w:rFonts w:hint="default" w:ascii="Times New Roman" w:hAnsi="Times New Roman" w:cs="Times New Roman"/>
      </w:rPr>
    </w:lvl>
    <w:lvl w:ilvl="6">
      <w:start w:val="1"/>
      <w:numFmt w:val="decimal"/>
      <w:lvlText w:val="%7."/>
      <w:lvlJc w:val="left"/>
      <w:pPr>
        <w:ind w:left="4680" w:hanging="360"/>
      </w:pPr>
      <w:rPr>
        <w:rFonts w:hint="default" w:ascii="Times New Roman" w:hAnsi="Times New Roman" w:cs="Times New Roman"/>
      </w:rPr>
    </w:lvl>
    <w:lvl w:ilvl="7">
      <w:start w:val="1"/>
      <w:numFmt w:val="lowerLetter"/>
      <w:lvlText w:val="%8."/>
      <w:lvlJc w:val="left"/>
      <w:pPr>
        <w:ind w:left="5400" w:hanging="360"/>
      </w:pPr>
      <w:rPr>
        <w:rFonts w:hint="default" w:ascii="Times New Roman" w:hAnsi="Times New Roman" w:cs="Times New Roman"/>
      </w:rPr>
    </w:lvl>
    <w:lvl w:ilvl="8">
      <w:start w:val="1"/>
      <w:numFmt w:val="lowerRoman"/>
      <w:lvlText w:val="%9."/>
      <w:lvlJc w:val="right"/>
      <w:pPr>
        <w:ind w:left="6120" w:hanging="180"/>
      </w:pPr>
      <w:rPr>
        <w:rFonts w:hint="default" w:ascii="Times New Roman" w:hAnsi="Times New Roman" w:cs="Times New Roman"/>
      </w:rPr>
    </w:lvl>
  </w:abstractNum>
  <w:abstractNum w:abstractNumId="35" w15:restartNumberingAfterBreak="0">
    <w:nsid w:val="381C3D28"/>
    <w:multiLevelType w:val="multilevel"/>
    <w:tmpl w:val="4D1C7099"/>
    <w:styleLink w:val="CurrentList1"/>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6" w15:restartNumberingAfterBreak="0">
    <w:nsid w:val="3A4B0572"/>
    <w:multiLevelType w:val="hybridMultilevel"/>
    <w:tmpl w:val="145A125A"/>
    <w:lvl w:ilvl="0" w:tplc="0409000F">
      <w:start w:val="1"/>
      <w:numFmt w:val="decimal"/>
      <w:lvlText w:val="%1."/>
      <w:lvlJc w:val="left"/>
      <w:pPr>
        <w:ind w:left="36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7" w15:restartNumberingAfterBreak="0">
    <w:nsid w:val="3C2B7036"/>
    <w:multiLevelType w:val="hybridMultilevel"/>
    <w:tmpl w:val="C6180076"/>
    <w:lvl w:ilvl="0" w:tplc="550AD966">
      <w:start w:val="3"/>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8" w15:restartNumberingAfterBreak="0">
    <w:nsid w:val="3D122902"/>
    <w:multiLevelType w:val="hybridMultilevel"/>
    <w:tmpl w:val="7CAEBA84"/>
    <w:lvl w:ilvl="0" w:tplc="834C7F20">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9" w15:restartNumberingAfterBreak="0">
    <w:nsid w:val="3D16484B"/>
    <w:multiLevelType w:val="hybridMultilevel"/>
    <w:tmpl w:val="C9EAC0A2"/>
    <w:lvl w:ilvl="0" w:tplc="2844010E">
      <w:numFmt w:val="bullet"/>
      <w:lvlText w:val="-"/>
      <w:lvlJc w:val="left"/>
      <w:pPr>
        <w:ind w:left="720" w:hanging="360"/>
      </w:pPr>
      <w:rPr>
        <w:rFonts w:hint="default" w:ascii="Times New Roman" w:hAnsi="Times New Roman" w:eastAsia="Times New Roman" w:cs="Times New Roman"/>
        <w:color w:val="000000"/>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40" w15:restartNumberingAfterBreak="0">
    <w:nsid w:val="426D127A"/>
    <w:multiLevelType w:val="hybridMultilevel"/>
    <w:tmpl w:val="9952807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1" w15:restartNumberingAfterBreak="0">
    <w:nsid w:val="437071F3"/>
    <w:multiLevelType w:val="hybridMultilevel"/>
    <w:tmpl w:val="2CA8A5A8"/>
    <w:lvl w:ilvl="0" w:tplc="CC58D65E">
      <w:start w:val="1"/>
      <w:numFmt w:val="decimal"/>
      <w:lvlText w:val="%1."/>
      <w:lvlJc w:val="left"/>
      <w:pPr>
        <w:ind w:left="720" w:hanging="360"/>
      </w:pPr>
      <w:rPr>
        <w:rFonts w:hint="default"/>
        <w:color w:val="auto"/>
        <w:sz w:val="24"/>
        <w:szCs w:val="24"/>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442918C9"/>
    <w:multiLevelType w:val="hybridMultilevel"/>
    <w:tmpl w:val="D58E610E"/>
    <w:lvl w:ilvl="0" w:tplc="040C000F">
      <w:start w:val="1"/>
      <w:numFmt w:val="decimal"/>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43" w15:restartNumberingAfterBreak="0">
    <w:nsid w:val="45533B26"/>
    <w:multiLevelType w:val="hybridMultilevel"/>
    <w:tmpl w:val="3D94AE96"/>
    <w:lvl w:ilvl="0" w:tplc="4ABA2942">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4" w15:restartNumberingAfterBreak="0">
    <w:nsid w:val="45691336"/>
    <w:multiLevelType w:val="hybridMultilevel"/>
    <w:tmpl w:val="84368576"/>
    <w:lvl w:ilvl="0" w:tplc="43E408DE">
      <w:start w:val="1"/>
      <w:numFmt w:val="bullet"/>
      <w:lvlText w:val=""/>
      <w:lvlJc w:val="left"/>
      <w:pPr>
        <w:ind w:left="720" w:hanging="360"/>
      </w:pPr>
      <w:rPr>
        <w:rFonts w:hint="default" w:ascii="Symbol" w:hAnsi="Symbol"/>
        <w:b w:val="0"/>
        <w:bCs w:val="0"/>
      </w:rPr>
    </w:lvl>
    <w:lvl w:ilvl="1" w:tplc="04090003" w:tentative="1">
      <w:start w:val="1"/>
      <w:numFmt w:val="bullet"/>
      <w:lvlText w:val="o"/>
      <w:lvlJc w:val="left"/>
      <w:pPr>
        <w:ind w:left="1080" w:hanging="360"/>
      </w:pPr>
      <w:rPr>
        <w:rFonts w:hint="default" w:ascii="Courier New" w:hAnsi="Courier New" w:cs="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cs="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cs="Courier New"/>
      </w:rPr>
    </w:lvl>
    <w:lvl w:ilvl="8" w:tplc="04090005" w:tentative="1">
      <w:start w:val="1"/>
      <w:numFmt w:val="bullet"/>
      <w:lvlText w:val=""/>
      <w:lvlJc w:val="left"/>
      <w:pPr>
        <w:ind w:left="6120" w:hanging="360"/>
      </w:pPr>
      <w:rPr>
        <w:rFonts w:hint="default" w:ascii="Wingdings" w:hAnsi="Wingdings"/>
      </w:rPr>
    </w:lvl>
  </w:abstractNum>
  <w:abstractNum w:abstractNumId="45" w15:restartNumberingAfterBreak="0">
    <w:nsid w:val="49CB36ED"/>
    <w:multiLevelType w:val="hybridMultilevel"/>
    <w:tmpl w:val="D7E2971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6" w15:restartNumberingAfterBreak="0">
    <w:nsid w:val="4A2D7596"/>
    <w:multiLevelType w:val="hybridMultilevel"/>
    <w:tmpl w:val="C0200526"/>
    <w:lvl w:ilvl="0" w:tplc="4009000B">
      <w:start w:val="1"/>
      <w:numFmt w:val="bullet"/>
      <w:lvlText w:val=""/>
      <w:lvlJc w:val="left"/>
      <w:pPr>
        <w:ind w:left="720" w:hanging="360"/>
      </w:pPr>
      <w:rPr>
        <w:rFonts w:hint="default" w:ascii="Wingdings" w:hAnsi="Wingdings"/>
      </w:rPr>
    </w:lvl>
    <w:lvl w:ilvl="1" w:tplc="40090003" w:tentative="1">
      <w:start w:val="1"/>
      <w:numFmt w:val="bullet"/>
      <w:lvlText w:val="o"/>
      <w:lvlJc w:val="left"/>
      <w:pPr>
        <w:ind w:left="1440" w:hanging="360"/>
      </w:pPr>
      <w:rPr>
        <w:rFonts w:hint="default" w:ascii="Courier New" w:hAnsi="Courier New" w:cs="Courier New"/>
      </w:rPr>
    </w:lvl>
    <w:lvl w:ilvl="2" w:tplc="40090005" w:tentative="1">
      <w:start w:val="1"/>
      <w:numFmt w:val="bullet"/>
      <w:lvlText w:val=""/>
      <w:lvlJc w:val="left"/>
      <w:pPr>
        <w:ind w:left="2160" w:hanging="360"/>
      </w:pPr>
      <w:rPr>
        <w:rFonts w:hint="default" w:ascii="Wingdings" w:hAnsi="Wingdings"/>
      </w:rPr>
    </w:lvl>
    <w:lvl w:ilvl="3" w:tplc="40090001" w:tentative="1">
      <w:start w:val="1"/>
      <w:numFmt w:val="bullet"/>
      <w:lvlText w:val=""/>
      <w:lvlJc w:val="left"/>
      <w:pPr>
        <w:ind w:left="2880" w:hanging="360"/>
      </w:pPr>
      <w:rPr>
        <w:rFonts w:hint="default" w:ascii="Symbol" w:hAnsi="Symbol"/>
      </w:rPr>
    </w:lvl>
    <w:lvl w:ilvl="4" w:tplc="40090003" w:tentative="1">
      <w:start w:val="1"/>
      <w:numFmt w:val="bullet"/>
      <w:lvlText w:val="o"/>
      <w:lvlJc w:val="left"/>
      <w:pPr>
        <w:ind w:left="3600" w:hanging="360"/>
      </w:pPr>
      <w:rPr>
        <w:rFonts w:hint="default" w:ascii="Courier New" w:hAnsi="Courier New" w:cs="Courier New"/>
      </w:rPr>
    </w:lvl>
    <w:lvl w:ilvl="5" w:tplc="40090005" w:tentative="1">
      <w:start w:val="1"/>
      <w:numFmt w:val="bullet"/>
      <w:lvlText w:val=""/>
      <w:lvlJc w:val="left"/>
      <w:pPr>
        <w:ind w:left="4320" w:hanging="360"/>
      </w:pPr>
      <w:rPr>
        <w:rFonts w:hint="default" w:ascii="Wingdings" w:hAnsi="Wingdings"/>
      </w:rPr>
    </w:lvl>
    <w:lvl w:ilvl="6" w:tplc="40090001" w:tentative="1">
      <w:start w:val="1"/>
      <w:numFmt w:val="bullet"/>
      <w:lvlText w:val=""/>
      <w:lvlJc w:val="left"/>
      <w:pPr>
        <w:ind w:left="5040" w:hanging="360"/>
      </w:pPr>
      <w:rPr>
        <w:rFonts w:hint="default" w:ascii="Symbol" w:hAnsi="Symbol"/>
      </w:rPr>
    </w:lvl>
    <w:lvl w:ilvl="7" w:tplc="40090003" w:tentative="1">
      <w:start w:val="1"/>
      <w:numFmt w:val="bullet"/>
      <w:lvlText w:val="o"/>
      <w:lvlJc w:val="left"/>
      <w:pPr>
        <w:ind w:left="5760" w:hanging="360"/>
      </w:pPr>
      <w:rPr>
        <w:rFonts w:hint="default" w:ascii="Courier New" w:hAnsi="Courier New" w:cs="Courier New"/>
      </w:rPr>
    </w:lvl>
    <w:lvl w:ilvl="8" w:tplc="40090005" w:tentative="1">
      <w:start w:val="1"/>
      <w:numFmt w:val="bullet"/>
      <w:lvlText w:val=""/>
      <w:lvlJc w:val="left"/>
      <w:pPr>
        <w:ind w:left="6480" w:hanging="360"/>
      </w:pPr>
      <w:rPr>
        <w:rFonts w:hint="default" w:ascii="Wingdings" w:hAnsi="Wingdings"/>
      </w:rPr>
    </w:lvl>
  </w:abstractNum>
  <w:abstractNum w:abstractNumId="47" w15:restartNumberingAfterBreak="0">
    <w:nsid w:val="4BB70329"/>
    <w:multiLevelType w:val="hybridMultilevel"/>
    <w:tmpl w:val="A23094C6"/>
    <w:lvl w:ilvl="0" w:tplc="EF7284B6">
      <w:start w:val="1"/>
      <w:numFmt w:val="decimal"/>
      <w:lvlText w:val="%1."/>
      <w:lvlJc w:val="left"/>
      <w:pPr>
        <w:ind w:left="360" w:hanging="360"/>
      </w:pPr>
      <w:rPr>
        <w:color w:val="auto"/>
      </w:rPr>
    </w:lvl>
    <w:lvl w:ilvl="1" w:tplc="040C0019">
      <w:start w:val="1"/>
      <w:numFmt w:val="lowerLetter"/>
      <w:lvlText w:val="%2."/>
      <w:lvlJc w:val="left"/>
      <w:pPr>
        <w:ind w:left="1080" w:hanging="360"/>
      </w:pPr>
    </w:lvl>
    <w:lvl w:ilvl="2" w:tplc="040C001B">
      <w:start w:val="1"/>
      <w:numFmt w:val="lowerRoman"/>
      <w:lvlText w:val="%3."/>
      <w:lvlJc w:val="right"/>
      <w:pPr>
        <w:ind w:left="1800" w:hanging="180"/>
      </w:pPr>
    </w:lvl>
    <w:lvl w:ilvl="3" w:tplc="040C000F">
      <w:start w:val="1"/>
      <w:numFmt w:val="decimal"/>
      <w:lvlText w:val="%4."/>
      <w:lvlJc w:val="left"/>
      <w:pPr>
        <w:ind w:left="2520" w:hanging="360"/>
      </w:pPr>
    </w:lvl>
    <w:lvl w:ilvl="4" w:tplc="040C0019">
      <w:start w:val="1"/>
      <w:numFmt w:val="lowerLetter"/>
      <w:lvlText w:val="%5."/>
      <w:lvlJc w:val="left"/>
      <w:pPr>
        <w:ind w:left="3240" w:hanging="360"/>
      </w:pPr>
    </w:lvl>
    <w:lvl w:ilvl="5" w:tplc="040C001B">
      <w:start w:val="1"/>
      <w:numFmt w:val="lowerRoman"/>
      <w:lvlText w:val="%6."/>
      <w:lvlJc w:val="right"/>
      <w:pPr>
        <w:ind w:left="3960" w:hanging="180"/>
      </w:pPr>
    </w:lvl>
    <w:lvl w:ilvl="6" w:tplc="040C000F">
      <w:start w:val="1"/>
      <w:numFmt w:val="decimal"/>
      <w:lvlText w:val="%7."/>
      <w:lvlJc w:val="left"/>
      <w:pPr>
        <w:ind w:left="4680" w:hanging="360"/>
      </w:pPr>
    </w:lvl>
    <w:lvl w:ilvl="7" w:tplc="040C0019">
      <w:start w:val="1"/>
      <w:numFmt w:val="lowerLetter"/>
      <w:lvlText w:val="%8."/>
      <w:lvlJc w:val="left"/>
      <w:pPr>
        <w:ind w:left="5400" w:hanging="360"/>
      </w:pPr>
    </w:lvl>
    <w:lvl w:ilvl="8" w:tplc="040C001B">
      <w:start w:val="1"/>
      <w:numFmt w:val="lowerRoman"/>
      <w:lvlText w:val="%9."/>
      <w:lvlJc w:val="right"/>
      <w:pPr>
        <w:ind w:left="6120" w:hanging="180"/>
      </w:pPr>
    </w:lvl>
  </w:abstractNum>
  <w:abstractNum w:abstractNumId="48" w15:restartNumberingAfterBreak="0">
    <w:nsid w:val="4C1A384D"/>
    <w:multiLevelType w:val="hybridMultilevel"/>
    <w:tmpl w:val="9F46D5E4"/>
    <w:lvl w:ilvl="0" w:tplc="5DE485CE">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9" w15:restartNumberingAfterBreak="0">
    <w:nsid w:val="4C952713"/>
    <w:multiLevelType w:val="hybridMultilevel"/>
    <w:tmpl w:val="93DE4E06"/>
    <w:lvl w:ilvl="0" w:tplc="A7D88982">
      <w:start w:val="1"/>
      <w:numFmt w:val="decimal"/>
      <w:lvlText w:val="%1."/>
      <w:lvlJc w:val="left"/>
      <w:pPr>
        <w:ind w:left="720" w:hanging="360"/>
      </w:pPr>
      <w:rPr>
        <w:rFonts w:eastAsia="Times New Roman" w:asciiTheme="majorBidi" w:hAnsiTheme="majorBidi" w:cstheme="majorBidi"/>
        <w:i w:val="0"/>
        <w:iCs/>
        <w:color w:val="auto"/>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50" w15:restartNumberingAfterBreak="0">
    <w:nsid w:val="4CCE408A"/>
    <w:multiLevelType w:val="hybridMultilevel"/>
    <w:tmpl w:val="E488F44A"/>
    <w:lvl w:ilvl="0" w:tplc="730895EA">
      <w:start w:val="1"/>
      <w:numFmt w:val="decimal"/>
      <w:lvlText w:val="%1."/>
      <w:lvlJc w:val="left"/>
      <w:pPr>
        <w:ind w:left="360" w:hanging="360"/>
      </w:pPr>
      <w:rPr>
        <w:rFonts w:hint="default" w:eastAsia="Times New Roman"/>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1" w15:restartNumberingAfterBreak="0">
    <w:nsid w:val="4D062FD1"/>
    <w:multiLevelType w:val="hybridMultilevel"/>
    <w:tmpl w:val="230C0F5A"/>
    <w:lvl w:ilvl="0" w:tplc="6E867E9C">
      <w:start w:val="1"/>
      <w:numFmt w:val="decimal"/>
      <w:lvlText w:val="%1."/>
      <w:lvlJc w:val="left"/>
      <w:pPr>
        <w:ind w:left="360" w:hanging="360"/>
      </w:pPr>
      <w:rPr>
        <w:rFonts w:eastAsia="Calibri" w:asciiTheme="majorBidi" w:hAnsiTheme="majorBidi" w:cstheme="majorBidi"/>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2" w15:restartNumberingAfterBreak="0">
    <w:nsid w:val="4DC705E6"/>
    <w:multiLevelType w:val="multilevel"/>
    <w:tmpl w:val="39E46ED4"/>
    <w:lvl w:ilvl="0">
      <w:start w:val="1"/>
      <w:numFmt w:val="decimal"/>
      <w:lvlText w:val="%1."/>
      <w:lvlJc w:val="left"/>
      <w:pPr>
        <w:ind w:left="360" w:hanging="360"/>
      </w:pPr>
      <w:rPr>
        <w:u w:val="none"/>
      </w:rPr>
    </w:lvl>
    <w:lvl w:ilvl="1">
      <w:start w:val="1"/>
      <w:numFmt w:val="lowerLetter"/>
      <w:lvlText w:val="%2."/>
      <w:lvlJc w:val="left"/>
      <w:pPr>
        <w:ind w:left="1080" w:hanging="360"/>
      </w:pPr>
      <w:rPr>
        <w:u w:val="none"/>
      </w:rPr>
    </w:lvl>
    <w:lvl w:ilvl="2">
      <w:start w:val="1"/>
      <w:numFmt w:val="lowerRoman"/>
      <w:lvlText w:val="%3."/>
      <w:lvlJc w:val="right"/>
      <w:pPr>
        <w:ind w:left="1800" w:hanging="360"/>
      </w:pPr>
      <w:rPr>
        <w:u w:val="none"/>
      </w:rPr>
    </w:lvl>
    <w:lvl w:ilvl="3">
      <w:start w:val="1"/>
      <w:numFmt w:val="decimal"/>
      <w:lvlText w:val="%4."/>
      <w:lvlJc w:val="left"/>
      <w:pPr>
        <w:ind w:left="2520" w:hanging="360"/>
      </w:pPr>
      <w:rPr>
        <w:u w:val="none"/>
      </w:rPr>
    </w:lvl>
    <w:lvl w:ilvl="4">
      <w:start w:val="1"/>
      <w:numFmt w:val="lowerLetter"/>
      <w:lvlText w:val="%5."/>
      <w:lvlJc w:val="left"/>
      <w:pPr>
        <w:ind w:left="3240" w:hanging="360"/>
      </w:pPr>
      <w:rPr>
        <w:u w:val="none"/>
      </w:rPr>
    </w:lvl>
    <w:lvl w:ilvl="5">
      <w:start w:val="1"/>
      <w:numFmt w:val="lowerRoman"/>
      <w:lvlText w:val="%6."/>
      <w:lvlJc w:val="right"/>
      <w:pPr>
        <w:ind w:left="3960" w:hanging="360"/>
      </w:pPr>
      <w:rPr>
        <w:u w:val="none"/>
      </w:rPr>
    </w:lvl>
    <w:lvl w:ilvl="6">
      <w:start w:val="1"/>
      <w:numFmt w:val="decimal"/>
      <w:lvlText w:val="%7."/>
      <w:lvlJc w:val="left"/>
      <w:pPr>
        <w:ind w:left="4680" w:hanging="360"/>
      </w:pPr>
      <w:rPr>
        <w:u w:val="none"/>
      </w:rPr>
    </w:lvl>
    <w:lvl w:ilvl="7">
      <w:start w:val="1"/>
      <w:numFmt w:val="lowerLetter"/>
      <w:lvlText w:val="%8."/>
      <w:lvlJc w:val="left"/>
      <w:pPr>
        <w:ind w:left="5400" w:hanging="360"/>
      </w:pPr>
      <w:rPr>
        <w:u w:val="none"/>
      </w:rPr>
    </w:lvl>
    <w:lvl w:ilvl="8">
      <w:start w:val="1"/>
      <w:numFmt w:val="lowerRoman"/>
      <w:lvlText w:val="%9."/>
      <w:lvlJc w:val="right"/>
      <w:pPr>
        <w:ind w:left="6120" w:hanging="360"/>
      </w:pPr>
      <w:rPr>
        <w:u w:val="none"/>
      </w:rPr>
    </w:lvl>
  </w:abstractNum>
  <w:abstractNum w:abstractNumId="53" w15:restartNumberingAfterBreak="0">
    <w:nsid w:val="4E0D1DC0"/>
    <w:multiLevelType w:val="multilevel"/>
    <w:tmpl w:val="F9362CA2"/>
    <w:lvl w:ilvl="0">
      <w:start w:val="1"/>
      <w:numFmt w:val="decimal"/>
      <w:lvlText w:val="%1."/>
      <w:lvlJc w:val="left"/>
      <w:pPr>
        <w:ind w:left="360" w:hanging="360"/>
      </w:pPr>
      <w:rPr>
        <w:rFonts w:hint="default" w:ascii="Times New Roman" w:hAnsi="Times New Roman" w:cs="Times New Roman"/>
      </w:rPr>
    </w:lvl>
    <w:lvl w:ilvl="1">
      <w:start w:val="1"/>
      <w:numFmt w:val="lowerLetter"/>
      <w:lvlText w:val="%2."/>
      <w:lvlJc w:val="left"/>
      <w:pPr>
        <w:ind w:left="1080" w:hanging="360"/>
      </w:pPr>
      <w:rPr>
        <w:rFonts w:hint="default" w:ascii="Times New Roman" w:hAnsi="Times New Roman" w:cs="Times New Roman"/>
      </w:rPr>
    </w:lvl>
    <w:lvl w:ilvl="2">
      <w:start w:val="1"/>
      <w:numFmt w:val="lowerRoman"/>
      <w:lvlText w:val="%3."/>
      <w:lvlJc w:val="right"/>
      <w:pPr>
        <w:ind w:left="1800" w:hanging="180"/>
      </w:pPr>
      <w:rPr>
        <w:rFonts w:hint="default" w:ascii="Times New Roman" w:hAnsi="Times New Roman" w:cs="Times New Roman"/>
      </w:rPr>
    </w:lvl>
    <w:lvl w:ilvl="3">
      <w:start w:val="1"/>
      <w:numFmt w:val="decimal"/>
      <w:lvlText w:val="%4."/>
      <w:lvlJc w:val="left"/>
      <w:pPr>
        <w:ind w:left="2520" w:hanging="360"/>
      </w:pPr>
      <w:rPr>
        <w:rFonts w:hint="default" w:ascii="Times New Roman" w:hAnsi="Times New Roman" w:cs="Times New Roman"/>
      </w:rPr>
    </w:lvl>
    <w:lvl w:ilvl="4">
      <w:start w:val="1"/>
      <w:numFmt w:val="lowerLetter"/>
      <w:lvlText w:val="%5."/>
      <w:lvlJc w:val="left"/>
      <w:pPr>
        <w:ind w:left="3240" w:hanging="360"/>
      </w:pPr>
      <w:rPr>
        <w:rFonts w:hint="default" w:ascii="Times New Roman" w:hAnsi="Times New Roman" w:cs="Times New Roman"/>
      </w:rPr>
    </w:lvl>
    <w:lvl w:ilvl="5">
      <w:start w:val="1"/>
      <w:numFmt w:val="lowerRoman"/>
      <w:lvlText w:val="%6."/>
      <w:lvlJc w:val="right"/>
      <w:pPr>
        <w:ind w:left="3960" w:hanging="180"/>
      </w:pPr>
      <w:rPr>
        <w:rFonts w:hint="default" w:ascii="Times New Roman" w:hAnsi="Times New Roman" w:cs="Times New Roman"/>
      </w:rPr>
    </w:lvl>
    <w:lvl w:ilvl="6">
      <w:start w:val="1"/>
      <w:numFmt w:val="decimal"/>
      <w:lvlText w:val="%7."/>
      <w:lvlJc w:val="left"/>
      <w:pPr>
        <w:ind w:left="4680" w:hanging="360"/>
      </w:pPr>
      <w:rPr>
        <w:rFonts w:hint="default" w:ascii="Times New Roman" w:hAnsi="Times New Roman" w:cs="Times New Roman"/>
      </w:rPr>
    </w:lvl>
    <w:lvl w:ilvl="7">
      <w:start w:val="1"/>
      <w:numFmt w:val="lowerLetter"/>
      <w:lvlText w:val="%8."/>
      <w:lvlJc w:val="left"/>
      <w:pPr>
        <w:ind w:left="5400" w:hanging="360"/>
      </w:pPr>
      <w:rPr>
        <w:rFonts w:hint="default" w:ascii="Times New Roman" w:hAnsi="Times New Roman" w:cs="Times New Roman"/>
      </w:rPr>
    </w:lvl>
    <w:lvl w:ilvl="8">
      <w:start w:val="1"/>
      <w:numFmt w:val="lowerRoman"/>
      <w:lvlText w:val="%9."/>
      <w:lvlJc w:val="right"/>
      <w:pPr>
        <w:ind w:left="6120" w:hanging="180"/>
      </w:pPr>
      <w:rPr>
        <w:rFonts w:hint="default" w:ascii="Times New Roman" w:hAnsi="Times New Roman" w:cs="Times New Roman"/>
      </w:rPr>
    </w:lvl>
  </w:abstractNum>
  <w:abstractNum w:abstractNumId="54" w15:restartNumberingAfterBreak="0">
    <w:nsid w:val="502014D8"/>
    <w:multiLevelType w:val="hybridMultilevel"/>
    <w:tmpl w:val="FAE826D6"/>
    <w:lvl w:ilvl="0" w:tplc="48BE2558">
      <w:start w:val="1"/>
      <w:numFmt w:val="decimal"/>
      <w:lvlText w:val="%1."/>
      <w:lvlJc w:val="left"/>
      <w:pPr>
        <w:ind w:left="360" w:hanging="360"/>
      </w:pPr>
      <w:rPr>
        <w:rFonts w:hint="default"/>
        <w:b w:val="0"/>
        <w:bCs/>
        <w:i w:val="0"/>
        <w:i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51C661EA"/>
    <w:multiLevelType w:val="multilevel"/>
    <w:tmpl w:val="47A280BE"/>
    <w:lvl w:ilvl="0">
      <w:start w:val="1"/>
      <w:numFmt w:val="decimal"/>
      <w:lvlText w:val="%1."/>
      <w:lvlJc w:val="left"/>
      <w:pPr>
        <w:tabs>
          <w:tab w:val="num" w:pos="0"/>
        </w:tabs>
        <w:ind w:left="720" w:hanging="360"/>
      </w:pPr>
      <w:rPr>
        <w:rFonts w:hint="default" w:ascii="Times New Roman" w:hAnsi="Times New Roman" w:cs="Times New Roman"/>
      </w:rPr>
    </w:lvl>
    <w:lvl w:ilvl="1">
      <w:start w:val="1"/>
      <w:numFmt w:val="lowerLetter"/>
      <w:lvlText w:val="%2."/>
      <w:lvlJc w:val="left"/>
      <w:pPr>
        <w:tabs>
          <w:tab w:val="num" w:pos="0"/>
        </w:tabs>
        <w:ind w:left="1440" w:hanging="360"/>
      </w:pPr>
      <w:rPr>
        <w:rFonts w:hint="default" w:ascii="Times New Roman" w:hAnsi="Times New Roman" w:cs="Times New Roman"/>
      </w:rPr>
    </w:lvl>
    <w:lvl w:ilvl="2">
      <w:start w:val="1"/>
      <w:numFmt w:val="lowerRoman"/>
      <w:lvlText w:val="%3."/>
      <w:lvlJc w:val="right"/>
      <w:pPr>
        <w:tabs>
          <w:tab w:val="num" w:pos="0"/>
        </w:tabs>
        <w:ind w:left="2160" w:hanging="180"/>
      </w:pPr>
      <w:rPr>
        <w:rFonts w:hint="default" w:ascii="Times New Roman" w:hAnsi="Times New Roman" w:cs="Times New Roman"/>
      </w:rPr>
    </w:lvl>
    <w:lvl w:ilvl="3">
      <w:start w:val="1"/>
      <w:numFmt w:val="decimal"/>
      <w:lvlText w:val="%4."/>
      <w:lvlJc w:val="left"/>
      <w:pPr>
        <w:tabs>
          <w:tab w:val="num" w:pos="0"/>
        </w:tabs>
        <w:ind w:left="2880" w:hanging="360"/>
      </w:pPr>
      <w:rPr>
        <w:rFonts w:hint="default" w:ascii="Times New Roman" w:hAnsi="Times New Roman" w:cs="Times New Roman"/>
      </w:rPr>
    </w:lvl>
    <w:lvl w:ilvl="4">
      <w:start w:val="1"/>
      <w:numFmt w:val="lowerLetter"/>
      <w:lvlText w:val="%5."/>
      <w:lvlJc w:val="left"/>
      <w:pPr>
        <w:tabs>
          <w:tab w:val="num" w:pos="0"/>
        </w:tabs>
        <w:ind w:left="3600" w:hanging="360"/>
      </w:pPr>
      <w:rPr>
        <w:rFonts w:hint="default" w:ascii="Times New Roman" w:hAnsi="Times New Roman" w:cs="Times New Roman"/>
      </w:rPr>
    </w:lvl>
    <w:lvl w:ilvl="5">
      <w:start w:val="1"/>
      <w:numFmt w:val="lowerRoman"/>
      <w:lvlText w:val="%6."/>
      <w:lvlJc w:val="right"/>
      <w:pPr>
        <w:tabs>
          <w:tab w:val="num" w:pos="0"/>
        </w:tabs>
        <w:ind w:left="4320" w:hanging="180"/>
      </w:pPr>
      <w:rPr>
        <w:rFonts w:hint="default" w:ascii="Times New Roman" w:hAnsi="Times New Roman" w:cs="Times New Roman"/>
      </w:rPr>
    </w:lvl>
    <w:lvl w:ilvl="6">
      <w:start w:val="1"/>
      <w:numFmt w:val="decimal"/>
      <w:lvlText w:val="%7."/>
      <w:lvlJc w:val="left"/>
      <w:pPr>
        <w:tabs>
          <w:tab w:val="num" w:pos="0"/>
        </w:tabs>
        <w:ind w:left="5040" w:hanging="360"/>
      </w:pPr>
      <w:rPr>
        <w:rFonts w:hint="default" w:ascii="Times New Roman" w:hAnsi="Times New Roman" w:cs="Times New Roman"/>
      </w:rPr>
    </w:lvl>
    <w:lvl w:ilvl="7">
      <w:start w:val="1"/>
      <w:numFmt w:val="lowerLetter"/>
      <w:lvlText w:val="%8."/>
      <w:lvlJc w:val="left"/>
      <w:pPr>
        <w:tabs>
          <w:tab w:val="num" w:pos="0"/>
        </w:tabs>
        <w:ind w:left="5760" w:hanging="360"/>
      </w:pPr>
      <w:rPr>
        <w:rFonts w:hint="default" w:ascii="Times New Roman" w:hAnsi="Times New Roman" w:cs="Times New Roman"/>
      </w:rPr>
    </w:lvl>
    <w:lvl w:ilvl="8">
      <w:start w:val="1"/>
      <w:numFmt w:val="lowerRoman"/>
      <w:lvlText w:val="%9."/>
      <w:lvlJc w:val="right"/>
      <w:pPr>
        <w:tabs>
          <w:tab w:val="num" w:pos="0"/>
        </w:tabs>
        <w:ind w:left="6480" w:hanging="180"/>
      </w:pPr>
      <w:rPr>
        <w:rFonts w:hint="default" w:ascii="Times New Roman" w:hAnsi="Times New Roman" w:cs="Times New Roman"/>
      </w:rPr>
    </w:lvl>
  </w:abstractNum>
  <w:abstractNum w:abstractNumId="56" w15:restartNumberingAfterBreak="0">
    <w:nsid w:val="53912524"/>
    <w:multiLevelType w:val="hybridMultilevel"/>
    <w:tmpl w:val="0532C33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7" w15:restartNumberingAfterBreak="0">
    <w:nsid w:val="53A7775D"/>
    <w:multiLevelType w:val="hybridMultilevel"/>
    <w:tmpl w:val="AF4A2E34"/>
    <w:lvl w:ilvl="0" w:tplc="4009000B">
      <w:start w:val="1"/>
      <w:numFmt w:val="bullet"/>
      <w:lvlText w:val=""/>
      <w:lvlJc w:val="left"/>
      <w:pPr>
        <w:ind w:left="720" w:hanging="360"/>
      </w:pPr>
      <w:rPr>
        <w:rFonts w:hint="default" w:ascii="Wingdings" w:hAnsi="Wingdings"/>
      </w:rPr>
    </w:lvl>
    <w:lvl w:ilvl="1" w:tplc="040C0003" w:tentative="1">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58" w15:restartNumberingAfterBreak="0">
    <w:nsid w:val="5AF07662"/>
    <w:multiLevelType w:val="hybridMultilevel"/>
    <w:tmpl w:val="A2BEC7B2"/>
    <w:lvl w:ilvl="0" w:tplc="A8A2BCC0">
      <w:start w:val="1"/>
      <w:numFmt w:val="decimal"/>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5D78056A"/>
    <w:multiLevelType w:val="hybridMultilevel"/>
    <w:tmpl w:val="D0666082"/>
    <w:lvl w:ilvl="0" w:tplc="79E487E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621A5C1A"/>
    <w:multiLevelType w:val="hybridMultilevel"/>
    <w:tmpl w:val="49C20CD0"/>
    <w:lvl w:ilvl="0" w:tplc="69823B7A">
      <w:start w:val="1"/>
      <w:numFmt w:val="lowerLetter"/>
      <w:lvlText w:val="%1."/>
      <w:lvlJc w:val="left"/>
      <w:pPr>
        <w:ind w:left="1440" w:hanging="360"/>
      </w:pPr>
      <w:rPr>
        <w:rFonts w:hint="default" w:eastAsia="Times New Roman"/>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1" w15:restartNumberingAfterBreak="0">
    <w:nsid w:val="62883601"/>
    <w:multiLevelType w:val="hybridMultilevel"/>
    <w:tmpl w:val="07D02C8E"/>
    <w:lvl w:ilvl="0" w:tplc="040C000D">
      <w:start w:val="1"/>
      <w:numFmt w:val="bullet"/>
      <w:lvlText w:val=""/>
      <w:lvlJc w:val="left"/>
      <w:pPr>
        <w:ind w:left="720" w:hanging="360"/>
      </w:pPr>
      <w:rPr>
        <w:rFonts w:hint="default" w:ascii="Wingdings" w:hAnsi="Wingdings"/>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62" w15:restartNumberingAfterBreak="0">
    <w:nsid w:val="639D3A33"/>
    <w:multiLevelType w:val="hybridMultilevel"/>
    <w:tmpl w:val="B99ACFA6"/>
    <w:lvl w:ilvl="0" w:tplc="A1C44E40">
      <w:start w:val="1"/>
      <w:numFmt w:val="lowerLetter"/>
      <w:lvlText w:val="%1."/>
      <w:lvlJc w:val="left"/>
      <w:pPr>
        <w:ind w:left="360" w:hanging="360"/>
      </w:pPr>
      <w:rPr>
        <w:rFonts w:ascii="Calibri" w:hAnsi="Calibri" w:eastAsia="Calibri" w:cs="Calibri"/>
      </w:rPr>
    </w:lvl>
    <w:lvl w:ilvl="1" w:tplc="04090003" w:tentative="1">
      <w:start w:val="1"/>
      <w:numFmt w:val="bullet"/>
      <w:lvlText w:val="o"/>
      <w:lvlJc w:val="left"/>
      <w:pPr>
        <w:ind w:left="1080" w:hanging="360"/>
      </w:pPr>
      <w:rPr>
        <w:rFonts w:hint="default" w:ascii="Courier New" w:hAnsi="Courier New" w:cs="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cs="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cs="Courier New"/>
      </w:rPr>
    </w:lvl>
    <w:lvl w:ilvl="8" w:tplc="04090005" w:tentative="1">
      <w:start w:val="1"/>
      <w:numFmt w:val="bullet"/>
      <w:lvlText w:val=""/>
      <w:lvlJc w:val="left"/>
      <w:pPr>
        <w:ind w:left="6120" w:hanging="360"/>
      </w:pPr>
      <w:rPr>
        <w:rFonts w:hint="default" w:ascii="Wingdings" w:hAnsi="Wingdings"/>
      </w:rPr>
    </w:lvl>
  </w:abstractNum>
  <w:abstractNum w:abstractNumId="63" w15:restartNumberingAfterBreak="0">
    <w:nsid w:val="66C44D0B"/>
    <w:multiLevelType w:val="hybridMultilevel"/>
    <w:tmpl w:val="C4162BEA"/>
    <w:lvl w:ilvl="0" w:tplc="04090001">
      <w:start w:val="1"/>
      <w:numFmt w:val="bullet"/>
      <w:lvlText w:val=""/>
      <w:lvlJc w:val="left"/>
      <w:pPr>
        <w:ind w:left="360" w:hanging="360"/>
      </w:pPr>
      <w:rPr>
        <w:rFonts w:hint="default" w:ascii="Symbol" w:hAnsi="Symbol"/>
      </w:rPr>
    </w:lvl>
    <w:lvl w:ilvl="1" w:tplc="04090003" w:tentative="1">
      <w:start w:val="1"/>
      <w:numFmt w:val="bullet"/>
      <w:lvlText w:val="o"/>
      <w:lvlJc w:val="left"/>
      <w:pPr>
        <w:ind w:left="1080" w:hanging="360"/>
      </w:pPr>
      <w:rPr>
        <w:rFonts w:hint="default" w:ascii="Courier New" w:hAnsi="Courier New" w:cs="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cs="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cs="Courier New"/>
      </w:rPr>
    </w:lvl>
    <w:lvl w:ilvl="8" w:tplc="04090005" w:tentative="1">
      <w:start w:val="1"/>
      <w:numFmt w:val="bullet"/>
      <w:lvlText w:val=""/>
      <w:lvlJc w:val="left"/>
      <w:pPr>
        <w:ind w:left="6120" w:hanging="360"/>
      </w:pPr>
      <w:rPr>
        <w:rFonts w:hint="default" w:ascii="Wingdings" w:hAnsi="Wingdings"/>
      </w:rPr>
    </w:lvl>
  </w:abstractNum>
  <w:abstractNum w:abstractNumId="64" w15:restartNumberingAfterBreak="0">
    <w:nsid w:val="66FB786B"/>
    <w:multiLevelType w:val="hybridMultilevel"/>
    <w:tmpl w:val="9F88C57C"/>
    <w:lvl w:ilvl="0" w:tplc="040C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67213A02"/>
    <w:multiLevelType w:val="multilevel"/>
    <w:tmpl w:val="F9362CA2"/>
    <w:lvl w:ilvl="0">
      <w:start w:val="1"/>
      <w:numFmt w:val="decimal"/>
      <w:lvlText w:val="%1."/>
      <w:lvlJc w:val="left"/>
      <w:pPr>
        <w:ind w:left="360" w:hanging="360"/>
      </w:pPr>
      <w:rPr>
        <w:rFonts w:hint="default" w:ascii="Times New Roman" w:hAnsi="Times New Roman" w:cs="Times New Roman"/>
      </w:rPr>
    </w:lvl>
    <w:lvl w:ilvl="1">
      <w:start w:val="1"/>
      <w:numFmt w:val="lowerLetter"/>
      <w:lvlText w:val="%2."/>
      <w:lvlJc w:val="left"/>
      <w:pPr>
        <w:ind w:left="1080" w:hanging="360"/>
      </w:pPr>
      <w:rPr>
        <w:rFonts w:hint="default" w:ascii="Times New Roman" w:hAnsi="Times New Roman" w:cs="Times New Roman"/>
      </w:rPr>
    </w:lvl>
    <w:lvl w:ilvl="2">
      <w:start w:val="1"/>
      <w:numFmt w:val="lowerRoman"/>
      <w:lvlText w:val="%3."/>
      <w:lvlJc w:val="right"/>
      <w:pPr>
        <w:ind w:left="1800" w:hanging="180"/>
      </w:pPr>
      <w:rPr>
        <w:rFonts w:hint="default" w:ascii="Times New Roman" w:hAnsi="Times New Roman" w:cs="Times New Roman"/>
      </w:rPr>
    </w:lvl>
    <w:lvl w:ilvl="3">
      <w:start w:val="1"/>
      <w:numFmt w:val="decimal"/>
      <w:lvlText w:val="%4."/>
      <w:lvlJc w:val="left"/>
      <w:pPr>
        <w:ind w:left="2520" w:hanging="360"/>
      </w:pPr>
      <w:rPr>
        <w:rFonts w:hint="default" w:ascii="Times New Roman" w:hAnsi="Times New Roman" w:cs="Times New Roman"/>
      </w:rPr>
    </w:lvl>
    <w:lvl w:ilvl="4">
      <w:start w:val="1"/>
      <w:numFmt w:val="lowerLetter"/>
      <w:lvlText w:val="%5."/>
      <w:lvlJc w:val="left"/>
      <w:pPr>
        <w:ind w:left="3240" w:hanging="360"/>
      </w:pPr>
      <w:rPr>
        <w:rFonts w:hint="default" w:ascii="Times New Roman" w:hAnsi="Times New Roman" w:cs="Times New Roman"/>
      </w:rPr>
    </w:lvl>
    <w:lvl w:ilvl="5">
      <w:start w:val="1"/>
      <w:numFmt w:val="lowerRoman"/>
      <w:lvlText w:val="%6."/>
      <w:lvlJc w:val="right"/>
      <w:pPr>
        <w:ind w:left="3960" w:hanging="180"/>
      </w:pPr>
      <w:rPr>
        <w:rFonts w:hint="default" w:ascii="Times New Roman" w:hAnsi="Times New Roman" w:cs="Times New Roman"/>
      </w:rPr>
    </w:lvl>
    <w:lvl w:ilvl="6">
      <w:start w:val="1"/>
      <w:numFmt w:val="decimal"/>
      <w:lvlText w:val="%7."/>
      <w:lvlJc w:val="left"/>
      <w:pPr>
        <w:ind w:left="4680" w:hanging="360"/>
      </w:pPr>
      <w:rPr>
        <w:rFonts w:hint="default" w:ascii="Times New Roman" w:hAnsi="Times New Roman" w:cs="Times New Roman"/>
      </w:rPr>
    </w:lvl>
    <w:lvl w:ilvl="7">
      <w:start w:val="1"/>
      <w:numFmt w:val="lowerLetter"/>
      <w:lvlText w:val="%8."/>
      <w:lvlJc w:val="left"/>
      <w:pPr>
        <w:ind w:left="5400" w:hanging="360"/>
      </w:pPr>
      <w:rPr>
        <w:rFonts w:hint="default" w:ascii="Times New Roman" w:hAnsi="Times New Roman" w:cs="Times New Roman"/>
      </w:rPr>
    </w:lvl>
    <w:lvl w:ilvl="8">
      <w:start w:val="1"/>
      <w:numFmt w:val="lowerRoman"/>
      <w:lvlText w:val="%9."/>
      <w:lvlJc w:val="right"/>
      <w:pPr>
        <w:ind w:left="6120" w:hanging="180"/>
      </w:pPr>
      <w:rPr>
        <w:rFonts w:hint="default" w:ascii="Times New Roman" w:hAnsi="Times New Roman" w:cs="Times New Roman"/>
      </w:rPr>
    </w:lvl>
  </w:abstractNum>
  <w:abstractNum w:abstractNumId="66" w15:restartNumberingAfterBreak="0">
    <w:nsid w:val="69A70287"/>
    <w:multiLevelType w:val="multilevel"/>
    <w:tmpl w:val="F9362CA2"/>
    <w:lvl w:ilvl="0">
      <w:start w:val="1"/>
      <w:numFmt w:val="decimal"/>
      <w:lvlText w:val="%1."/>
      <w:lvlJc w:val="left"/>
      <w:pPr>
        <w:ind w:left="360" w:hanging="360"/>
      </w:pPr>
      <w:rPr>
        <w:rFonts w:hint="default" w:ascii="Times New Roman" w:hAnsi="Times New Roman" w:cs="Times New Roman"/>
      </w:rPr>
    </w:lvl>
    <w:lvl w:ilvl="1">
      <w:start w:val="1"/>
      <w:numFmt w:val="lowerLetter"/>
      <w:lvlText w:val="%2."/>
      <w:lvlJc w:val="left"/>
      <w:pPr>
        <w:ind w:left="1080" w:hanging="360"/>
      </w:pPr>
      <w:rPr>
        <w:rFonts w:hint="default" w:ascii="Times New Roman" w:hAnsi="Times New Roman" w:cs="Times New Roman"/>
      </w:rPr>
    </w:lvl>
    <w:lvl w:ilvl="2">
      <w:start w:val="1"/>
      <w:numFmt w:val="lowerRoman"/>
      <w:lvlText w:val="%3."/>
      <w:lvlJc w:val="right"/>
      <w:pPr>
        <w:ind w:left="1800" w:hanging="180"/>
      </w:pPr>
      <w:rPr>
        <w:rFonts w:hint="default" w:ascii="Times New Roman" w:hAnsi="Times New Roman" w:cs="Times New Roman"/>
      </w:rPr>
    </w:lvl>
    <w:lvl w:ilvl="3">
      <w:start w:val="1"/>
      <w:numFmt w:val="decimal"/>
      <w:lvlText w:val="%4."/>
      <w:lvlJc w:val="left"/>
      <w:pPr>
        <w:ind w:left="2520" w:hanging="360"/>
      </w:pPr>
      <w:rPr>
        <w:rFonts w:hint="default" w:ascii="Times New Roman" w:hAnsi="Times New Roman" w:cs="Times New Roman"/>
      </w:rPr>
    </w:lvl>
    <w:lvl w:ilvl="4">
      <w:start w:val="1"/>
      <w:numFmt w:val="lowerLetter"/>
      <w:lvlText w:val="%5."/>
      <w:lvlJc w:val="left"/>
      <w:pPr>
        <w:ind w:left="3240" w:hanging="360"/>
      </w:pPr>
      <w:rPr>
        <w:rFonts w:hint="default" w:ascii="Times New Roman" w:hAnsi="Times New Roman" w:cs="Times New Roman"/>
      </w:rPr>
    </w:lvl>
    <w:lvl w:ilvl="5">
      <w:start w:val="1"/>
      <w:numFmt w:val="lowerRoman"/>
      <w:lvlText w:val="%6."/>
      <w:lvlJc w:val="right"/>
      <w:pPr>
        <w:ind w:left="3960" w:hanging="180"/>
      </w:pPr>
      <w:rPr>
        <w:rFonts w:hint="default" w:ascii="Times New Roman" w:hAnsi="Times New Roman" w:cs="Times New Roman"/>
      </w:rPr>
    </w:lvl>
    <w:lvl w:ilvl="6">
      <w:start w:val="1"/>
      <w:numFmt w:val="decimal"/>
      <w:lvlText w:val="%7."/>
      <w:lvlJc w:val="left"/>
      <w:pPr>
        <w:ind w:left="4680" w:hanging="360"/>
      </w:pPr>
      <w:rPr>
        <w:rFonts w:hint="default" w:ascii="Times New Roman" w:hAnsi="Times New Roman" w:cs="Times New Roman"/>
      </w:rPr>
    </w:lvl>
    <w:lvl w:ilvl="7">
      <w:start w:val="1"/>
      <w:numFmt w:val="lowerLetter"/>
      <w:lvlText w:val="%8."/>
      <w:lvlJc w:val="left"/>
      <w:pPr>
        <w:ind w:left="5400" w:hanging="360"/>
      </w:pPr>
      <w:rPr>
        <w:rFonts w:hint="default" w:ascii="Times New Roman" w:hAnsi="Times New Roman" w:cs="Times New Roman"/>
      </w:rPr>
    </w:lvl>
    <w:lvl w:ilvl="8">
      <w:start w:val="1"/>
      <w:numFmt w:val="lowerRoman"/>
      <w:lvlText w:val="%9."/>
      <w:lvlJc w:val="right"/>
      <w:pPr>
        <w:ind w:left="6120" w:hanging="180"/>
      </w:pPr>
      <w:rPr>
        <w:rFonts w:hint="default" w:ascii="Times New Roman" w:hAnsi="Times New Roman" w:cs="Times New Roman"/>
      </w:rPr>
    </w:lvl>
  </w:abstractNum>
  <w:abstractNum w:abstractNumId="67" w15:restartNumberingAfterBreak="0">
    <w:nsid w:val="6B783499"/>
    <w:multiLevelType w:val="multilevel"/>
    <w:tmpl w:val="F9362CA2"/>
    <w:lvl w:ilvl="0">
      <w:start w:val="1"/>
      <w:numFmt w:val="decimal"/>
      <w:lvlText w:val="%1."/>
      <w:lvlJc w:val="left"/>
      <w:pPr>
        <w:ind w:left="360" w:hanging="360"/>
      </w:pPr>
      <w:rPr>
        <w:rFonts w:hint="default" w:ascii="Times New Roman" w:hAnsi="Times New Roman" w:cs="Times New Roman"/>
      </w:rPr>
    </w:lvl>
    <w:lvl w:ilvl="1">
      <w:start w:val="1"/>
      <w:numFmt w:val="lowerLetter"/>
      <w:lvlText w:val="%2."/>
      <w:lvlJc w:val="left"/>
      <w:pPr>
        <w:ind w:left="1080" w:hanging="360"/>
      </w:pPr>
      <w:rPr>
        <w:rFonts w:hint="default" w:ascii="Times New Roman" w:hAnsi="Times New Roman" w:cs="Times New Roman"/>
      </w:rPr>
    </w:lvl>
    <w:lvl w:ilvl="2">
      <w:start w:val="1"/>
      <w:numFmt w:val="lowerRoman"/>
      <w:lvlText w:val="%3."/>
      <w:lvlJc w:val="right"/>
      <w:pPr>
        <w:ind w:left="1800" w:hanging="180"/>
      </w:pPr>
      <w:rPr>
        <w:rFonts w:hint="default" w:ascii="Times New Roman" w:hAnsi="Times New Roman" w:cs="Times New Roman"/>
      </w:rPr>
    </w:lvl>
    <w:lvl w:ilvl="3">
      <w:start w:val="1"/>
      <w:numFmt w:val="decimal"/>
      <w:lvlText w:val="%4."/>
      <w:lvlJc w:val="left"/>
      <w:pPr>
        <w:ind w:left="2520" w:hanging="360"/>
      </w:pPr>
      <w:rPr>
        <w:rFonts w:hint="default" w:ascii="Times New Roman" w:hAnsi="Times New Roman" w:cs="Times New Roman"/>
      </w:rPr>
    </w:lvl>
    <w:lvl w:ilvl="4">
      <w:start w:val="1"/>
      <w:numFmt w:val="lowerLetter"/>
      <w:lvlText w:val="%5."/>
      <w:lvlJc w:val="left"/>
      <w:pPr>
        <w:ind w:left="3240" w:hanging="360"/>
      </w:pPr>
      <w:rPr>
        <w:rFonts w:hint="default" w:ascii="Times New Roman" w:hAnsi="Times New Roman" w:cs="Times New Roman"/>
      </w:rPr>
    </w:lvl>
    <w:lvl w:ilvl="5">
      <w:start w:val="1"/>
      <w:numFmt w:val="lowerRoman"/>
      <w:lvlText w:val="%6."/>
      <w:lvlJc w:val="right"/>
      <w:pPr>
        <w:ind w:left="3960" w:hanging="180"/>
      </w:pPr>
      <w:rPr>
        <w:rFonts w:hint="default" w:ascii="Times New Roman" w:hAnsi="Times New Roman" w:cs="Times New Roman"/>
      </w:rPr>
    </w:lvl>
    <w:lvl w:ilvl="6">
      <w:start w:val="1"/>
      <w:numFmt w:val="decimal"/>
      <w:lvlText w:val="%7."/>
      <w:lvlJc w:val="left"/>
      <w:pPr>
        <w:ind w:left="4680" w:hanging="360"/>
      </w:pPr>
      <w:rPr>
        <w:rFonts w:hint="default" w:ascii="Times New Roman" w:hAnsi="Times New Roman" w:cs="Times New Roman"/>
      </w:rPr>
    </w:lvl>
    <w:lvl w:ilvl="7">
      <w:start w:val="1"/>
      <w:numFmt w:val="lowerLetter"/>
      <w:lvlText w:val="%8."/>
      <w:lvlJc w:val="left"/>
      <w:pPr>
        <w:ind w:left="5400" w:hanging="360"/>
      </w:pPr>
      <w:rPr>
        <w:rFonts w:hint="default" w:ascii="Times New Roman" w:hAnsi="Times New Roman" w:cs="Times New Roman"/>
      </w:rPr>
    </w:lvl>
    <w:lvl w:ilvl="8">
      <w:start w:val="1"/>
      <w:numFmt w:val="lowerRoman"/>
      <w:lvlText w:val="%9."/>
      <w:lvlJc w:val="right"/>
      <w:pPr>
        <w:ind w:left="6120" w:hanging="180"/>
      </w:pPr>
      <w:rPr>
        <w:rFonts w:hint="default" w:ascii="Times New Roman" w:hAnsi="Times New Roman" w:cs="Times New Roman"/>
      </w:rPr>
    </w:lvl>
  </w:abstractNum>
  <w:abstractNum w:abstractNumId="68" w15:restartNumberingAfterBreak="0">
    <w:nsid w:val="6B7F24F2"/>
    <w:multiLevelType w:val="hybridMultilevel"/>
    <w:tmpl w:val="1236F96E"/>
    <w:lvl w:ilvl="0" w:tplc="289AF9DC">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9" w15:restartNumberingAfterBreak="0">
    <w:nsid w:val="6BE33183"/>
    <w:multiLevelType w:val="hybridMultilevel"/>
    <w:tmpl w:val="5C8CE994"/>
    <w:lvl w:ilvl="0" w:tplc="7FA8E474">
      <w:start w:val="1"/>
      <w:numFmt w:val="decimal"/>
      <w:lvlText w:val="%1."/>
      <w:lvlJc w:val="left"/>
      <w:pPr>
        <w:ind w:left="360" w:hanging="360"/>
      </w:pPr>
      <w:rPr>
        <w:rFonts w:hint="default" w:ascii="Times New Roman" w:hAnsi="Times New Roman" w:cs="Times New Roman"/>
        <w:sz w:val="24"/>
        <w:szCs w:val="24"/>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0" w15:restartNumberingAfterBreak="0">
    <w:nsid w:val="70F07C0B"/>
    <w:multiLevelType w:val="multilevel"/>
    <w:tmpl w:val="F9362CA2"/>
    <w:lvl w:ilvl="0">
      <w:start w:val="1"/>
      <w:numFmt w:val="decimal"/>
      <w:lvlText w:val="%1."/>
      <w:lvlJc w:val="left"/>
      <w:pPr>
        <w:ind w:left="360" w:hanging="360"/>
      </w:pPr>
      <w:rPr>
        <w:rFonts w:hint="default" w:ascii="Times New Roman" w:hAnsi="Times New Roman" w:cs="Times New Roman"/>
      </w:rPr>
    </w:lvl>
    <w:lvl w:ilvl="1">
      <w:start w:val="1"/>
      <w:numFmt w:val="lowerLetter"/>
      <w:lvlText w:val="%2."/>
      <w:lvlJc w:val="left"/>
      <w:pPr>
        <w:ind w:left="1080" w:hanging="360"/>
      </w:pPr>
      <w:rPr>
        <w:rFonts w:hint="default" w:ascii="Times New Roman" w:hAnsi="Times New Roman" w:cs="Times New Roman"/>
      </w:rPr>
    </w:lvl>
    <w:lvl w:ilvl="2">
      <w:start w:val="1"/>
      <w:numFmt w:val="lowerRoman"/>
      <w:lvlText w:val="%3."/>
      <w:lvlJc w:val="right"/>
      <w:pPr>
        <w:ind w:left="1800" w:hanging="180"/>
      </w:pPr>
      <w:rPr>
        <w:rFonts w:hint="default" w:ascii="Times New Roman" w:hAnsi="Times New Roman" w:cs="Times New Roman"/>
      </w:rPr>
    </w:lvl>
    <w:lvl w:ilvl="3">
      <w:start w:val="1"/>
      <w:numFmt w:val="decimal"/>
      <w:lvlText w:val="%4."/>
      <w:lvlJc w:val="left"/>
      <w:pPr>
        <w:ind w:left="2520" w:hanging="360"/>
      </w:pPr>
      <w:rPr>
        <w:rFonts w:hint="default" w:ascii="Times New Roman" w:hAnsi="Times New Roman" w:cs="Times New Roman"/>
      </w:rPr>
    </w:lvl>
    <w:lvl w:ilvl="4">
      <w:start w:val="1"/>
      <w:numFmt w:val="lowerLetter"/>
      <w:lvlText w:val="%5."/>
      <w:lvlJc w:val="left"/>
      <w:pPr>
        <w:ind w:left="3240" w:hanging="360"/>
      </w:pPr>
      <w:rPr>
        <w:rFonts w:hint="default" w:ascii="Times New Roman" w:hAnsi="Times New Roman" w:cs="Times New Roman"/>
      </w:rPr>
    </w:lvl>
    <w:lvl w:ilvl="5">
      <w:start w:val="1"/>
      <w:numFmt w:val="lowerRoman"/>
      <w:lvlText w:val="%6."/>
      <w:lvlJc w:val="right"/>
      <w:pPr>
        <w:ind w:left="3960" w:hanging="180"/>
      </w:pPr>
      <w:rPr>
        <w:rFonts w:hint="default" w:ascii="Times New Roman" w:hAnsi="Times New Roman" w:cs="Times New Roman"/>
      </w:rPr>
    </w:lvl>
    <w:lvl w:ilvl="6">
      <w:start w:val="1"/>
      <w:numFmt w:val="decimal"/>
      <w:lvlText w:val="%7."/>
      <w:lvlJc w:val="left"/>
      <w:pPr>
        <w:ind w:left="4680" w:hanging="360"/>
      </w:pPr>
      <w:rPr>
        <w:rFonts w:hint="default" w:ascii="Times New Roman" w:hAnsi="Times New Roman" w:cs="Times New Roman"/>
      </w:rPr>
    </w:lvl>
    <w:lvl w:ilvl="7">
      <w:start w:val="1"/>
      <w:numFmt w:val="lowerLetter"/>
      <w:lvlText w:val="%8."/>
      <w:lvlJc w:val="left"/>
      <w:pPr>
        <w:ind w:left="5400" w:hanging="360"/>
      </w:pPr>
      <w:rPr>
        <w:rFonts w:hint="default" w:ascii="Times New Roman" w:hAnsi="Times New Roman" w:cs="Times New Roman"/>
      </w:rPr>
    </w:lvl>
    <w:lvl w:ilvl="8">
      <w:start w:val="1"/>
      <w:numFmt w:val="lowerRoman"/>
      <w:lvlText w:val="%9."/>
      <w:lvlJc w:val="right"/>
      <w:pPr>
        <w:ind w:left="6120" w:hanging="180"/>
      </w:pPr>
      <w:rPr>
        <w:rFonts w:hint="default" w:ascii="Times New Roman" w:hAnsi="Times New Roman" w:cs="Times New Roman"/>
      </w:rPr>
    </w:lvl>
  </w:abstractNum>
  <w:abstractNum w:abstractNumId="71" w15:restartNumberingAfterBreak="0">
    <w:nsid w:val="71C25ED0"/>
    <w:multiLevelType w:val="hybridMultilevel"/>
    <w:tmpl w:val="2C0C1012"/>
    <w:lvl w:ilvl="0" w:tplc="040C000D">
      <w:start w:val="1"/>
      <w:numFmt w:val="bullet"/>
      <w:lvlText w:val=""/>
      <w:lvlJc w:val="left"/>
      <w:pPr>
        <w:ind w:left="720" w:hanging="360"/>
      </w:pPr>
      <w:rPr>
        <w:rFonts w:hint="default" w:ascii="Wingdings" w:hAnsi="Wingdings"/>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72" w15:restartNumberingAfterBreak="0">
    <w:nsid w:val="77C053F1"/>
    <w:multiLevelType w:val="multilevel"/>
    <w:tmpl w:val="049AE806"/>
    <w:lvl w:ilvl="0">
      <w:start w:val="1"/>
      <w:numFmt w:val="upperLetter"/>
      <w:lvlText w:val="%1-"/>
      <w:lvlJc w:val="left"/>
      <w:pPr>
        <w:ind w:left="720" w:hanging="360"/>
      </w:pPr>
      <w:rPr>
        <w:rFonts w:hint="default" w:ascii="Times New Roman" w:hAnsi="Times New Roman" w:cs="Times New Roman"/>
        <w:b/>
        <w:bCs/>
      </w:rPr>
    </w:lvl>
    <w:lvl w:ilvl="1">
      <w:start w:val="1"/>
      <w:numFmt w:val="lowerLetter"/>
      <w:lvlText w:val="%2."/>
      <w:lvlJc w:val="left"/>
      <w:pPr>
        <w:ind w:left="1440" w:hanging="360"/>
      </w:pPr>
      <w:rPr>
        <w:rFonts w:hint="default" w:ascii="Times New Roman" w:hAnsi="Times New Roman" w:cs="Times New Roman"/>
      </w:rPr>
    </w:lvl>
    <w:lvl w:ilvl="2">
      <w:start w:val="1"/>
      <w:numFmt w:val="lowerRoman"/>
      <w:lvlText w:val="%3."/>
      <w:lvlJc w:val="right"/>
      <w:pPr>
        <w:ind w:left="2160" w:hanging="180"/>
      </w:pPr>
      <w:rPr>
        <w:rFonts w:hint="default" w:ascii="Times New Roman" w:hAnsi="Times New Roman" w:cs="Times New Roman"/>
      </w:rPr>
    </w:lvl>
    <w:lvl w:ilvl="3">
      <w:start w:val="1"/>
      <w:numFmt w:val="decimal"/>
      <w:lvlText w:val="%4."/>
      <w:lvlJc w:val="left"/>
      <w:pPr>
        <w:ind w:left="2880" w:hanging="360"/>
      </w:pPr>
      <w:rPr>
        <w:rFonts w:hint="default" w:ascii="Times New Roman" w:hAnsi="Times New Roman" w:cs="Times New Roman"/>
      </w:rPr>
    </w:lvl>
    <w:lvl w:ilvl="4">
      <w:start w:val="1"/>
      <w:numFmt w:val="lowerLetter"/>
      <w:lvlText w:val="%5."/>
      <w:lvlJc w:val="left"/>
      <w:pPr>
        <w:ind w:left="3600" w:hanging="360"/>
      </w:pPr>
      <w:rPr>
        <w:rFonts w:hint="default" w:ascii="Times New Roman" w:hAnsi="Times New Roman" w:cs="Times New Roman"/>
      </w:rPr>
    </w:lvl>
    <w:lvl w:ilvl="5">
      <w:start w:val="1"/>
      <w:numFmt w:val="lowerRoman"/>
      <w:lvlText w:val="%6."/>
      <w:lvlJc w:val="right"/>
      <w:pPr>
        <w:ind w:left="4320" w:hanging="180"/>
      </w:pPr>
      <w:rPr>
        <w:rFonts w:hint="default" w:ascii="Times New Roman" w:hAnsi="Times New Roman" w:cs="Times New Roman"/>
      </w:rPr>
    </w:lvl>
    <w:lvl w:ilvl="6">
      <w:start w:val="1"/>
      <w:numFmt w:val="decimal"/>
      <w:lvlText w:val="%7."/>
      <w:lvlJc w:val="left"/>
      <w:pPr>
        <w:ind w:left="5040" w:hanging="360"/>
      </w:pPr>
      <w:rPr>
        <w:rFonts w:hint="default" w:ascii="Times New Roman" w:hAnsi="Times New Roman" w:cs="Times New Roman"/>
      </w:rPr>
    </w:lvl>
    <w:lvl w:ilvl="7">
      <w:start w:val="1"/>
      <w:numFmt w:val="lowerLetter"/>
      <w:lvlText w:val="%8."/>
      <w:lvlJc w:val="left"/>
      <w:pPr>
        <w:ind w:left="5760" w:hanging="360"/>
      </w:pPr>
      <w:rPr>
        <w:rFonts w:hint="default" w:ascii="Times New Roman" w:hAnsi="Times New Roman" w:cs="Times New Roman"/>
      </w:rPr>
    </w:lvl>
    <w:lvl w:ilvl="8">
      <w:start w:val="1"/>
      <w:numFmt w:val="lowerRoman"/>
      <w:lvlText w:val="%9."/>
      <w:lvlJc w:val="right"/>
      <w:pPr>
        <w:ind w:left="6480" w:hanging="180"/>
      </w:pPr>
      <w:rPr>
        <w:rFonts w:hint="default" w:ascii="Times New Roman" w:hAnsi="Times New Roman" w:cs="Times New Roman"/>
      </w:rPr>
    </w:lvl>
  </w:abstractNum>
  <w:abstractNum w:abstractNumId="73" w15:restartNumberingAfterBreak="0">
    <w:nsid w:val="77C47F00"/>
    <w:multiLevelType w:val="hybridMultilevel"/>
    <w:tmpl w:val="DECE2A5C"/>
    <w:lvl w:ilvl="0" w:tplc="852A4150">
      <w:start w:val="1"/>
      <w:numFmt w:val="bullet"/>
      <w:lvlText w:val="•"/>
      <w:lvlJc w:val="left"/>
      <w:pPr>
        <w:tabs>
          <w:tab w:val="num" w:pos="720"/>
        </w:tabs>
        <w:ind w:left="720" w:hanging="360"/>
      </w:pPr>
      <w:rPr>
        <w:rFonts w:hint="default" w:ascii="Arial" w:hAnsi="Arial"/>
      </w:rPr>
    </w:lvl>
    <w:lvl w:ilvl="1" w:tplc="F2A2F6F0" w:tentative="1">
      <w:start w:val="1"/>
      <w:numFmt w:val="bullet"/>
      <w:lvlText w:val="•"/>
      <w:lvlJc w:val="left"/>
      <w:pPr>
        <w:tabs>
          <w:tab w:val="num" w:pos="1440"/>
        </w:tabs>
        <w:ind w:left="1440" w:hanging="360"/>
      </w:pPr>
      <w:rPr>
        <w:rFonts w:hint="default" w:ascii="Arial" w:hAnsi="Arial"/>
      </w:rPr>
    </w:lvl>
    <w:lvl w:ilvl="2" w:tplc="DA7E9F36" w:tentative="1">
      <w:start w:val="1"/>
      <w:numFmt w:val="bullet"/>
      <w:lvlText w:val="•"/>
      <w:lvlJc w:val="left"/>
      <w:pPr>
        <w:tabs>
          <w:tab w:val="num" w:pos="2160"/>
        </w:tabs>
        <w:ind w:left="2160" w:hanging="360"/>
      </w:pPr>
      <w:rPr>
        <w:rFonts w:hint="default" w:ascii="Arial" w:hAnsi="Arial"/>
      </w:rPr>
    </w:lvl>
    <w:lvl w:ilvl="3" w:tplc="617E8E5A" w:tentative="1">
      <w:start w:val="1"/>
      <w:numFmt w:val="bullet"/>
      <w:lvlText w:val="•"/>
      <w:lvlJc w:val="left"/>
      <w:pPr>
        <w:tabs>
          <w:tab w:val="num" w:pos="2880"/>
        </w:tabs>
        <w:ind w:left="2880" w:hanging="360"/>
      </w:pPr>
      <w:rPr>
        <w:rFonts w:hint="default" w:ascii="Arial" w:hAnsi="Arial"/>
      </w:rPr>
    </w:lvl>
    <w:lvl w:ilvl="4" w:tplc="82A8FFFC" w:tentative="1">
      <w:start w:val="1"/>
      <w:numFmt w:val="bullet"/>
      <w:lvlText w:val="•"/>
      <w:lvlJc w:val="left"/>
      <w:pPr>
        <w:tabs>
          <w:tab w:val="num" w:pos="3600"/>
        </w:tabs>
        <w:ind w:left="3600" w:hanging="360"/>
      </w:pPr>
      <w:rPr>
        <w:rFonts w:hint="default" w:ascii="Arial" w:hAnsi="Arial"/>
      </w:rPr>
    </w:lvl>
    <w:lvl w:ilvl="5" w:tplc="2FC40144" w:tentative="1">
      <w:start w:val="1"/>
      <w:numFmt w:val="bullet"/>
      <w:lvlText w:val="•"/>
      <w:lvlJc w:val="left"/>
      <w:pPr>
        <w:tabs>
          <w:tab w:val="num" w:pos="4320"/>
        </w:tabs>
        <w:ind w:left="4320" w:hanging="360"/>
      </w:pPr>
      <w:rPr>
        <w:rFonts w:hint="default" w:ascii="Arial" w:hAnsi="Arial"/>
      </w:rPr>
    </w:lvl>
    <w:lvl w:ilvl="6" w:tplc="E208F7EE" w:tentative="1">
      <w:start w:val="1"/>
      <w:numFmt w:val="bullet"/>
      <w:lvlText w:val="•"/>
      <w:lvlJc w:val="left"/>
      <w:pPr>
        <w:tabs>
          <w:tab w:val="num" w:pos="5040"/>
        </w:tabs>
        <w:ind w:left="5040" w:hanging="360"/>
      </w:pPr>
      <w:rPr>
        <w:rFonts w:hint="default" w:ascii="Arial" w:hAnsi="Arial"/>
      </w:rPr>
    </w:lvl>
    <w:lvl w:ilvl="7" w:tplc="FA0C4A5A" w:tentative="1">
      <w:start w:val="1"/>
      <w:numFmt w:val="bullet"/>
      <w:lvlText w:val="•"/>
      <w:lvlJc w:val="left"/>
      <w:pPr>
        <w:tabs>
          <w:tab w:val="num" w:pos="5760"/>
        </w:tabs>
        <w:ind w:left="5760" w:hanging="360"/>
      </w:pPr>
      <w:rPr>
        <w:rFonts w:hint="default" w:ascii="Arial" w:hAnsi="Arial"/>
      </w:rPr>
    </w:lvl>
    <w:lvl w:ilvl="8" w:tplc="F6826738" w:tentative="1">
      <w:start w:val="1"/>
      <w:numFmt w:val="bullet"/>
      <w:lvlText w:val="•"/>
      <w:lvlJc w:val="left"/>
      <w:pPr>
        <w:tabs>
          <w:tab w:val="num" w:pos="6480"/>
        </w:tabs>
        <w:ind w:left="6480" w:hanging="360"/>
      </w:pPr>
      <w:rPr>
        <w:rFonts w:hint="default" w:ascii="Arial" w:hAnsi="Arial"/>
      </w:rPr>
    </w:lvl>
  </w:abstractNum>
  <w:abstractNum w:abstractNumId="74" w15:restartNumberingAfterBreak="0">
    <w:nsid w:val="77CB66E0"/>
    <w:multiLevelType w:val="multilevel"/>
    <w:tmpl w:val="77CB66E0"/>
    <w:lvl w:ilvl="0">
      <w:start w:val="1"/>
      <w:numFmt w:val="decimal"/>
      <w:lvlText w:val="%1."/>
      <w:lvlJc w:val="left"/>
      <w:pPr>
        <w:ind w:left="720" w:hanging="360"/>
      </w:pPr>
      <w:rPr>
        <w:rFonts w:hint="default"/>
        <w:b/>
        <w:bCs/>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75" w15:restartNumberingAfterBreak="0">
    <w:nsid w:val="7B6B0740"/>
    <w:multiLevelType w:val="multilevel"/>
    <w:tmpl w:val="F9362CA2"/>
    <w:lvl w:ilvl="0">
      <w:start w:val="1"/>
      <w:numFmt w:val="decimal"/>
      <w:lvlText w:val="%1."/>
      <w:lvlJc w:val="left"/>
      <w:pPr>
        <w:ind w:left="360" w:hanging="360"/>
      </w:pPr>
      <w:rPr>
        <w:rFonts w:hint="default" w:ascii="Times New Roman" w:hAnsi="Times New Roman" w:cs="Times New Roman"/>
      </w:rPr>
    </w:lvl>
    <w:lvl w:ilvl="1">
      <w:start w:val="1"/>
      <w:numFmt w:val="lowerLetter"/>
      <w:lvlText w:val="%2."/>
      <w:lvlJc w:val="left"/>
      <w:pPr>
        <w:ind w:left="1080" w:hanging="360"/>
      </w:pPr>
      <w:rPr>
        <w:rFonts w:hint="default" w:ascii="Times New Roman" w:hAnsi="Times New Roman" w:cs="Times New Roman"/>
      </w:rPr>
    </w:lvl>
    <w:lvl w:ilvl="2">
      <w:start w:val="1"/>
      <w:numFmt w:val="lowerRoman"/>
      <w:lvlText w:val="%3."/>
      <w:lvlJc w:val="right"/>
      <w:pPr>
        <w:ind w:left="1800" w:hanging="180"/>
      </w:pPr>
      <w:rPr>
        <w:rFonts w:hint="default" w:ascii="Times New Roman" w:hAnsi="Times New Roman" w:cs="Times New Roman"/>
      </w:rPr>
    </w:lvl>
    <w:lvl w:ilvl="3">
      <w:start w:val="1"/>
      <w:numFmt w:val="decimal"/>
      <w:lvlText w:val="%4."/>
      <w:lvlJc w:val="left"/>
      <w:pPr>
        <w:ind w:left="2520" w:hanging="360"/>
      </w:pPr>
      <w:rPr>
        <w:rFonts w:hint="default" w:ascii="Times New Roman" w:hAnsi="Times New Roman" w:cs="Times New Roman"/>
      </w:rPr>
    </w:lvl>
    <w:lvl w:ilvl="4">
      <w:start w:val="1"/>
      <w:numFmt w:val="lowerLetter"/>
      <w:lvlText w:val="%5."/>
      <w:lvlJc w:val="left"/>
      <w:pPr>
        <w:ind w:left="3240" w:hanging="360"/>
      </w:pPr>
      <w:rPr>
        <w:rFonts w:hint="default" w:ascii="Times New Roman" w:hAnsi="Times New Roman" w:cs="Times New Roman"/>
      </w:rPr>
    </w:lvl>
    <w:lvl w:ilvl="5">
      <w:start w:val="1"/>
      <w:numFmt w:val="lowerRoman"/>
      <w:lvlText w:val="%6."/>
      <w:lvlJc w:val="right"/>
      <w:pPr>
        <w:ind w:left="3960" w:hanging="180"/>
      </w:pPr>
      <w:rPr>
        <w:rFonts w:hint="default" w:ascii="Times New Roman" w:hAnsi="Times New Roman" w:cs="Times New Roman"/>
      </w:rPr>
    </w:lvl>
    <w:lvl w:ilvl="6">
      <w:start w:val="1"/>
      <w:numFmt w:val="decimal"/>
      <w:lvlText w:val="%7."/>
      <w:lvlJc w:val="left"/>
      <w:pPr>
        <w:ind w:left="4680" w:hanging="360"/>
      </w:pPr>
      <w:rPr>
        <w:rFonts w:hint="default" w:ascii="Times New Roman" w:hAnsi="Times New Roman" w:cs="Times New Roman"/>
      </w:rPr>
    </w:lvl>
    <w:lvl w:ilvl="7">
      <w:start w:val="1"/>
      <w:numFmt w:val="lowerLetter"/>
      <w:lvlText w:val="%8."/>
      <w:lvlJc w:val="left"/>
      <w:pPr>
        <w:ind w:left="5400" w:hanging="360"/>
      </w:pPr>
      <w:rPr>
        <w:rFonts w:hint="default" w:ascii="Times New Roman" w:hAnsi="Times New Roman" w:cs="Times New Roman"/>
      </w:rPr>
    </w:lvl>
    <w:lvl w:ilvl="8">
      <w:start w:val="1"/>
      <w:numFmt w:val="lowerRoman"/>
      <w:lvlText w:val="%9."/>
      <w:lvlJc w:val="right"/>
      <w:pPr>
        <w:ind w:left="6120" w:hanging="180"/>
      </w:pPr>
      <w:rPr>
        <w:rFonts w:hint="default" w:ascii="Times New Roman" w:hAnsi="Times New Roman" w:cs="Times New Roman"/>
      </w:rPr>
    </w:lvl>
  </w:abstractNum>
  <w:abstractNum w:abstractNumId="76" w15:restartNumberingAfterBreak="0">
    <w:nsid w:val="7E5F4D58"/>
    <w:multiLevelType w:val="hybridMultilevel"/>
    <w:tmpl w:val="E8FA7F9A"/>
    <w:lvl w:ilvl="0" w:tplc="48BE2558">
      <w:start w:val="1"/>
      <w:numFmt w:val="decimal"/>
      <w:lvlText w:val="%1."/>
      <w:lvlJc w:val="left"/>
      <w:pPr>
        <w:ind w:left="360" w:hanging="360"/>
      </w:pPr>
      <w:rPr>
        <w:rFonts w:hint="default"/>
        <w:b w:val="0"/>
        <w:bCs/>
        <w:i w:val="0"/>
        <w:i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15:restartNumberingAfterBreak="0">
    <w:nsid w:val="7F7752E8"/>
    <w:multiLevelType w:val="hybridMultilevel"/>
    <w:tmpl w:val="CEC26FE2"/>
    <w:lvl w:ilvl="0" w:tplc="43E408DE">
      <w:start w:val="1"/>
      <w:numFmt w:val="bullet"/>
      <w:lvlText w:val=""/>
      <w:lvlJc w:val="left"/>
      <w:pPr>
        <w:ind w:left="1440" w:hanging="360"/>
      </w:pPr>
      <w:rPr>
        <w:rFonts w:hint="default" w:ascii="Symbol" w:hAnsi="Symbol"/>
        <w:b w:val="0"/>
        <w:bCs w:val="0"/>
      </w:rPr>
    </w:lvl>
    <w:lvl w:ilvl="1" w:tplc="04090003" w:tentative="1">
      <w:start w:val="1"/>
      <w:numFmt w:val="bullet"/>
      <w:lvlText w:val="o"/>
      <w:lvlJc w:val="left"/>
      <w:pPr>
        <w:ind w:left="1800" w:hanging="360"/>
      </w:pPr>
      <w:rPr>
        <w:rFonts w:hint="default" w:ascii="Courier New" w:hAnsi="Courier New" w:cs="Courier New"/>
      </w:rPr>
    </w:lvl>
    <w:lvl w:ilvl="2" w:tplc="04090005" w:tentative="1">
      <w:start w:val="1"/>
      <w:numFmt w:val="bullet"/>
      <w:lvlText w:val=""/>
      <w:lvlJc w:val="left"/>
      <w:pPr>
        <w:ind w:left="2520" w:hanging="360"/>
      </w:pPr>
      <w:rPr>
        <w:rFonts w:hint="default" w:ascii="Wingdings" w:hAnsi="Wingdings"/>
      </w:rPr>
    </w:lvl>
    <w:lvl w:ilvl="3" w:tplc="04090001" w:tentative="1">
      <w:start w:val="1"/>
      <w:numFmt w:val="bullet"/>
      <w:lvlText w:val=""/>
      <w:lvlJc w:val="left"/>
      <w:pPr>
        <w:ind w:left="3240" w:hanging="360"/>
      </w:pPr>
      <w:rPr>
        <w:rFonts w:hint="default" w:ascii="Symbol" w:hAnsi="Symbol"/>
      </w:rPr>
    </w:lvl>
    <w:lvl w:ilvl="4" w:tplc="04090003" w:tentative="1">
      <w:start w:val="1"/>
      <w:numFmt w:val="bullet"/>
      <w:lvlText w:val="o"/>
      <w:lvlJc w:val="left"/>
      <w:pPr>
        <w:ind w:left="3960" w:hanging="360"/>
      </w:pPr>
      <w:rPr>
        <w:rFonts w:hint="default" w:ascii="Courier New" w:hAnsi="Courier New" w:cs="Courier New"/>
      </w:rPr>
    </w:lvl>
    <w:lvl w:ilvl="5" w:tplc="04090005" w:tentative="1">
      <w:start w:val="1"/>
      <w:numFmt w:val="bullet"/>
      <w:lvlText w:val=""/>
      <w:lvlJc w:val="left"/>
      <w:pPr>
        <w:ind w:left="4680" w:hanging="360"/>
      </w:pPr>
      <w:rPr>
        <w:rFonts w:hint="default" w:ascii="Wingdings" w:hAnsi="Wingdings"/>
      </w:rPr>
    </w:lvl>
    <w:lvl w:ilvl="6" w:tplc="04090001" w:tentative="1">
      <w:start w:val="1"/>
      <w:numFmt w:val="bullet"/>
      <w:lvlText w:val=""/>
      <w:lvlJc w:val="left"/>
      <w:pPr>
        <w:ind w:left="5400" w:hanging="360"/>
      </w:pPr>
      <w:rPr>
        <w:rFonts w:hint="default" w:ascii="Symbol" w:hAnsi="Symbol"/>
      </w:rPr>
    </w:lvl>
    <w:lvl w:ilvl="7" w:tplc="04090003" w:tentative="1">
      <w:start w:val="1"/>
      <w:numFmt w:val="bullet"/>
      <w:lvlText w:val="o"/>
      <w:lvlJc w:val="left"/>
      <w:pPr>
        <w:ind w:left="6120" w:hanging="360"/>
      </w:pPr>
      <w:rPr>
        <w:rFonts w:hint="default" w:ascii="Courier New" w:hAnsi="Courier New" w:cs="Courier New"/>
      </w:rPr>
    </w:lvl>
    <w:lvl w:ilvl="8" w:tplc="04090005" w:tentative="1">
      <w:start w:val="1"/>
      <w:numFmt w:val="bullet"/>
      <w:lvlText w:val=""/>
      <w:lvlJc w:val="left"/>
      <w:pPr>
        <w:ind w:left="6840" w:hanging="360"/>
      </w:pPr>
      <w:rPr>
        <w:rFonts w:hint="default" w:ascii="Wingdings" w:hAnsi="Wingdings"/>
      </w:rPr>
    </w:lvl>
  </w:abstractNum>
  <w:num w:numId="1">
    <w:abstractNumId w:val="28"/>
  </w:num>
  <w:num w:numId="2">
    <w:abstractNumId w:val="69"/>
  </w:num>
  <w:num w:numId="3">
    <w:abstractNumId w:val="40"/>
  </w:num>
  <w:num w:numId="4">
    <w:abstractNumId w:val="8"/>
  </w:num>
  <w:num w:numId="5">
    <w:abstractNumId w:val="56"/>
  </w:num>
  <w:num w:numId="6">
    <w:abstractNumId w:val="45"/>
  </w:num>
  <w:num w:numId="7">
    <w:abstractNumId w:val="36"/>
  </w:num>
  <w:num w:numId="8">
    <w:abstractNumId w:val="63"/>
  </w:num>
  <w:num w:numId="9">
    <w:abstractNumId w:val="74"/>
  </w:num>
  <w:num w:numId="10">
    <w:abstractNumId w:val="22"/>
  </w:num>
  <w:num w:numId="11">
    <w:abstractNumId w:val="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4"/>
  </w:num>
  <w:num w:numId="13">
    <w:abstractNumId w:val="5"/>
  </w:num>
  <w:num w:numId="14">
    <w:abstractNumId w:val="35"/>
  </w:num>
  <w:num w:numId="15">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9"/>
  </w:num>
  <w:num w:numId="18">
    <w:abstractNumId w:val="58"/>
  </w:num>
  <w:num w:numId="19">
    <w:abstractNumId w:val="13"/>
  </w:num>
  <w:num w:numId="20">
    <w:abstractNumId w:val="57"/>
  </w:num>
  <w:num w:numId="21">
    <w:abstractNumId w:val="46"/>
  </w:num>
  <w:num w:numId="22">
    <w:abstractNumId w:val="27"/>
  </w:num>
  <w:num w:numId="23">
    <w:abstractNumId w:val="24"/>
  </w:num>
  <w:num w:numId="24">
    <w:abstractNumId w:val="64"/>
  </w:num>
  <w:num w:numId="25">
    <w:abstractNumId w:val="20"/>
  </w:num>
  <w:num w:numId="26">
    <w:abstractNumId w:val="32"/>
  </w:num>
  <w:num w:numId="27">
    <w:abstractNumId w:val="62"/>
  </w:num>
  <w:num w:numId="28">
    <w:abstractNumId w:val="29"/>
  </w:num>
  <w:num w:numId="2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5"/>
  </w:num>
  <w:num w:numId="33">
    <w:abstractNumId w:val="38"/>
  </w:num>
  <w:num w:numId="34">
    <w:abstractNumId w:val="37"/>
  </w:num>
  <w:num w:numId="35">
    <w:abstractNumId w:val="60"/>
  </w:num>
  <w:num w:numId="36">
    <w:abstractNumId w:val="16"/>
  </w:num>
  <w:num w:numId="37">
    <w:abstractNumId w:val="4"/>
  </w:num>
  <w:num w:numId="38">
    <w:abstractNumId w:val="0"/>
  </w:num>
  <w:num w:numId="39">
    <w:abstractNumId w:val="71"/>
  </w:num>
  <w:num w:numId="40">
    <w:abstractNumId w:val="61"/>
  </w:num>
  <w:num w:numId="41">
    <w:abstractNumId w:val="42"/>
  </w:num>
  <w:num w:numId="42">
    <w:abstractNumId w:val="48"/>
  </w:num>
  <w:num w:numId="43">
    <w:abstractNumId w:val="50"/>
  </w:num>
  <w:num w:numId="44">
    <w:abstractNumId w:val="43"/>
  </w:num>
  <w:num w:numId="45">
    <w:abstractNumId w:val="51"/>
  </w:num>
  <w:num w:numId="46">
    <w:abstractNumId w:val="52"/>
  </w:num>
  <w:num w:numId="47">
    <w:abstractNumId w:val="49"/>
  </w:num>
  <w:num w:numId="48">
    <w:abstractNumId w:val="73"/>
  </w:num>
  <w:num w:numId="49">
    <w:abstractNumId w:val="11"/>
  </w:num>
  <w:num w:numId="50">
    <w:abstractNumId w:val="6"/>
  </w:num>
  <w:num w:numId="51">
    <w:abstractNumId w:val="54"/>
  </w:num>
  <w:num w:numId="52">
    <w:abstractNumId w:val="76"/>
  </w:num>
  <w:num w:numId="53">
    <w:abstractNumId w:val="68"/>
  </w:num>
  <w:num w:numId="54">
    <w:abstractNumId w:val="7"/>
  </w:num>
  <w:num w:numId="55">
    <w:abstractNumId w:val="1"/>
  </w:num>
  <w:num w:numId="56">
    <w:abstractNumId w:val="59"/>
  </w:num>
  <w:num w:numId="57">
    <w:abstractNumId w:val="65"/>
  </w:num>
  <w:num w:numId="58">
    <w:abstractNumId w:val="66"/>
  </w:num>
  <w:num w:numId="59">
    <w:abstractNumId w:val="19"/>
  </w:num>
  <w:num w:numId="60">
    <w:abstractNumId w:val="34"/>
  </w:num>
  <w:num w:numId="61">
    <w:abstractNumId w:val="75"/>
  </w:num>
  <w:num w:numId="62">
    <w:abstractNumId w:val="70"/>
  </w:num>
  <w:num w:numId="63">
    <w:abstractNumId w:val="31"/>
  </w:num>
  <w:num w:numId="64">
    <w:abstractNumId w:val="30"/>
  </w:num>
  <w:num w:numId="65">
    <w:abstractNumId w:val="53"/>
  </w:num>
  <w:num w:numId="66">
    <w:abstractNumId w:val="67"/>
  </w:num>
  <w:num w:numId="67">
    <w:abstractNumId w:val="15"/>
  </w:num>
  <w:num w:numId="68">
    <w:abstractNumId w:val="21"/>
  </w:num>
  <w:num w:numId="69">
    <w:abstractNumId w:val="17"/>
  </w:num>
  <w:num w:numId="70">
    <w:abstractNumId w:val="41"/>
  </w:num>
  <w:num w:numId="71">
    <w:abstractNumId w:val="12"/>
  </w:num>
  <w:num w:numId="72">
    <w:abstractNumId w:val="33"/>
  </w:num>
  <w:num w:numId="73">
    <w:abstractNumId w:val="3"/>
  </w:num>
  <w:num w:numId="74">
    <w:abstractNumId w:val="77"/>
  </w:num>
  <w:num w:numId="75">
    <w:abstractNumId w:val="44"/>
  </w:num>
  <w:num w:numId="76">
    <w:abstractNumId w:val="23"/>
  </w:num>
  <w:num w:numId="77">
    <w:abstractNumId w:val="2"/>
  </w:num>
  <w:num w:numId="78">
    <w:abstractNumId w:val="10"/>
  </w:num>
  <w:numIdMacAtCleanup w:val="78"/>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100"/>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false"/>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MTY0MrC0sDQ0MjW0MDJS0lEKTi0uzszPAykwqQUANVhAKCwAAAA="/>
  </w:docVars>
  <w:rsids>
    <w:rsidRoot w:val="00473A1A"/>
    <w:rsid w:val="0000068D"/>
    <w:rsid w:val="00000875"/>
    <w:rsid w:val="00000C57"/>
    <w:rsid w:val="00000CB8"/>
    <w:rsid w:val="000015EB"/>
    <w:rsid w:val="00001736"/>
    <w:rsid w:val="00002DB2"/>
    <w:rsid w:val="00004127"/>
    <w:rsid w:val="00005001"/>
    <w:rsid w:val="0000535B"/>
    <w:rsid w:val="00005393"/>
    <w:rsid w:val="00005551"/>
    <w:rsid w:val="00006CF7"/>
    <w:rsid w:val="00007053"/>
    <w:rsid w:val="00007307"/>
    <w:rsid w:val="00011196"/>
    <w:rsid w:val="00011A98"/>
    <w:rsid w:val="00012655"/>
    <w:rsid w:val="000133C5"/>
    <w:rsid w:val="00013BC8"/>
    <w:rsid w:val="00013C52"/>
    <w:rsid w:val="0001428D"/>
    <w:rsid w:val="000143A5"/>
    <w:rsid w:val="00014F26"/>
    <w:rsid w:val="000163E1"/>
    <w:rsid w:val="00016767"/>
    <w:rsid w:val="00016FCF"/>
    <w:rsid w:val="0001748F"/>
    <w:rsid w:val="00017A24"/>
    <w:rsid w:val="00020CA7"/>
    <w:rsid w:val="00020CAE"/>
    <w:rsid w:val="00020EC7"/>
    <w:rsid w:val="000220E0"/>
    <w:rsid w:val="00022161"/>
    <w:rsid w:val="00022E01"/>
    <w:rsid w:val="0002303A"/>
    <w:rsid w:val="00023ACA"/>
    <w:rsid w:val="00024145"/>
    <w:rsid w:val="00024509"/>
    <w:rsid w:val="00025C0C"/>
    <w:rsid w:val="00025C87"/>
    <w:rsid w:val="00025FBD"/>
    <w:rsid w:val="00027D6C"/>
    <w:rsid w:val="00027FB4"/>
    <w:rsid w:val="000301AC"/>
    <w:rsid w:val="0003086A"/>
    <w:rsid w:val="00031AED"/>
    <w:rsid w:val="000320ED"/>
    <w:rsid w:val="000333EB"/>
    <w:rsid w:val="0003481A"/>
    <w:rsid w:val="000351E7"/>
    <w:rsid w:val="000359F9"/>
    <w:rsid w:val="00036B56"/>
    <w:rsid w:val="00037A00"/>
    <w:rsid w:val="00042101"/>
    <w:rsid w:val="00042ADD"/>
    <w:rsid w:val="00042F21"/>
    <w:rsid w:val="00043D4C"/>
    <w:rsid w:val="0004456C"/>
    <w:rsid w:val="000450CD"/>
    <w:rsid w:val="000458BE"/>
    <w:rsid w:val="0004669C"/>
    <w:rsid w:val="00046B11"/>
    <w:rsid w:val="00047C9E"/>
    <w:rsid w:val="00050DC0"/>
    <w:rsid w:val="00052F37"/>
    <w:rsid w:val="000533BF"/>
    <w:rsid w:val="00053440"/>
    <w:rsid w:val="00053865"/>
    <w:rsid w:val="0005401C"/>
    <w:rsid w:val="0005427E"/>
    <w:rsid w:val="0005529A"/>
    <w:rsid w:val="000558A0"/>
    <w:rsid w:val="00055BCC"/>
    <w:rsid w:val="00056A3D"/>
    <w:rsid w:val="00056C0B"/>
    <w:rsid w:val="00057051"/>
    <w:rsid w:val="00060937"/>
    <w:rsid w:val="00060989"/>
    <w:rsid w:val="00060FCF"/>
    <w:rsid w:val="00062423"/>
    <w:rsid w:val="0006262D"/>
    <w:rsid w:val="000627A3"/>
    <w:rsid w:val="00064951"/>
    <w:rsid w:val="0006499F"/>
    <w:rsid w:val="00065EEC"/>
    <w:rsid w:val="0006682C"/>
    <w:rsid w:val="00066FEF"/>
    <w:rsid w:val="000679B5"/>
    <w:rsid w:val="00067C7E"/>
    <w:rsid w:val="000700B3"/>
    <w:rsid w:val="000707C2"/>
    <w:rsid w:val="00070ED9"/>
    <w:rsid w:val="00070F27"/>
    <w:rsid w:val="00071DF9"/>
    <w:rsid w:val="00073190"/>
    <w:rsid w:val="000735DB"/>
    <w:rsid w:val="00073602"/>
    <w:rsid w:val="000736A9"/>
    <w:rsid w:val="0007402D"/>
    <w:rsid w:val="00074A12"/>
    <w:rsid w:val="000753A6"/>
    <w:rsid w:val="000754E4"/>
    <w:rsid w:val="00075986"/>
    <w:rsid w:val="00075D9C"/>
    <w:rsid w:val="00076601"/>
    <w:rsid w:val="0007733D"/>
    <w:rsid w:val="000777D5"/>
    <w:rsid w:val="00077D12"/>
    <w:rsid w:val="00077E17"/>
    <w:rsid w:val="00080179"/>
    <w:rsid w:val="00080AD4"/>
    <w:rsid w:val="00080D1C"/>
    <w:rsid w:val="00081497"/>
    <w:rsid w:val="00081E08"/>
    <w:rsid w:val="00082AEC"/>
    <w:rsid w:val="0008301E"/>
    <w:rsid w:val="00083784"/>
    <w:rsid w:val="00083B3C"/>
    <w:rsid w:val="000848CD"/>
    <w:rsid w:val="00084C8C"/>
    <w:rsid w:val="000851D4"/>
    <w:rsid w:val="00085211"/>
    <w:rsid w:val="0008541C"/>
    <w:rsid w:val="0008658F"/>
    <w:rsid w:val="000901AD"/>
    <w:rsid w:val="00090F3B"/>
    <w:rsid w:val="0009113C"/>
    <w:rsid w:val="00091B3C"/>
    <w:rsid w:val="00091C84"/>
    <w:rsid w:val="000926B5"/>
    <w:rsid w:val="00092DDA"/>
    <w:rsid w:val="00092E9C"/>
    <w:rsid w:val="000933FF"/>
    <w:rsid w:val="00093CA6"/>
    <w:rsid w:val="00094451"/>
    <w:rsid w:val="00094710"/>
    <w:rsid w:val="00094A76"/>
    <w:rsid w:val="000963B1"/>
    <w:rsid w:val="000968D2"/>
    <w:rsid w:val="00096FAB"/>
    <w:rsid w:val="000971F5"/>
    <w:rsid w:val="00097C2C"/>
    <w:rsid w:val="00097E6A"/>
    <w:rsid w:val="000A05A5"/>
    <w:rsid w:val="000A1115"/>
    <w:rsid w:val="000A2B73"/>
    <w:rsid w:val="000A2E45"/>
    <w:rsid w:val="000A34AF"/>
    <w:rsid w:val="000A3B20"/>
    <w:rsid w:val="000A3F2F"/>
    <w:rsid w:val="000A4C87"/>
    <w:rsid w:val="000A5DFD"/>
    <w:rsid w:val="000B0659"/>
    <w:rsid w:val="000B1093"/>
    <w:rsid w:val="000B1567"/>
    <w:rsid w:val="000B1E59"/>
    <w:rsid w:val="000B22F0"/>
    <w:rsid w:val="000B2687"/>
    <w:rsid w:val="000B26A8"/>
    <w:rsid w:val="000B2F53"/>
    <w:rsid w:val="000B38B8"/>
    <w:rsid w:val="000B3F43"/>
    <w:rsid w:val="000B4C61"/>
    <w:rsid w:val="000B5194"/>
    <w:rsid w:val="000B71A7"/>
    <w:rsid w:val="000C1259"/>
    <w:rsid w:val="000C270B"/>
    <w:rsid w:val="000C2A4E"/>
    <w:rsid w:val="000C2EF1"/>
    <w:rsid w:val="000C46B2"/>
    <w:rsid w:val="000C4C1A"/>
    <w:rsid w:val="000C5379"/>
    <w:rsid w:val="000C67B6"/>
    <w:rsid w:val="000C6C48"/>
    <w:rsid w:val="000C71D8"/>
    <w:rsid w:val="000C7BCC"/>
    <w:rsid w:val="000D028D"/>
    <w:rsid w:val="000D03C0"/>
    <w:rsid w:val="000D047B"/>
    <w:rsid w:val="000D0934"/>
    <w:rsid w:val="000D0A08"/>
    <w:rsid w:val="000D112C"/>
    <w:rsid w:val="000D18F0"/>
    <w:rsid w:val="000D26EF"/>
    <w:rsid w:val="000D274B"/>
    <w:rsid w:val="000D2F4E"/>
    <w:rsid w:val="000D2FA9"/>
    <w:rsid w:val="000D4A4F"/>
    <w:rsid w:val="000D4B4B"/>
    <w:rsid w:val="000D57B7"/>
    <w:rsid w:val="000D5A4F"/>
    <w:rsid w:val="000D5DE8"/>
    <w:rsid w:val="000D609B"/>
    <w:rsid w:val="000D6DD3"/>
    <w:rsid w:val="000D7141"/>
    <w:rsid w:val="000E0CA4"/>
    <w:rsid w:val="000E1EB9"/>
    <w:rsid w:val="000E24AB"/>
    <w:rsid w:val="000E437B"/>
    <w:rsid w:val="000E441A"/>
    <w:rsid w:val="000E4973"/>
    <w:rsid w:val="000E5420"/>
    <w:rsid w:val="000E555D"/>
    <w:rsid w:val="000E555F"/>
    <w:rsid w:val="000E6C17"/>
    <w:rsid w:val="000E7D87"/>
    <w:rsid w:val="000E7E67"/>
    <w:rsid w:val="000E7E6F"/>
    <w:rsid w:val="000E7FF7"/>
    <w:rsid w:val="000F0495"/>
    <w:rsid w:val="000F17F3"/>
    <w:rsid w:val="000F1A7F"/>
    <w:rsid w:val="000F1D5B"/>
    <w:rsid w:val="000F2EDA"/>
    <w:rsid w:val="000F36B8"/>
    <w:rsid w:val="000F388C"/>
    <w:rsid w:val="000F4498"/>
    <w:rsid w:val="000F4880"/>
    <w:rsid w:val="000F4B4C"/>
    <w:rsid w:val="000F4E6D"/>
    <w:rsid w:val="000F564F"/>
    <w:rsid w:val="000F68B7"/>
    <w:rsid w:val="000F6AE1"/>
    <w:rsid w:val="000F6FD7"/>
    <w:rsid w:val="000F7119"/>
    <w:rsid w:val="000F7BD5"/>
    <w:rsid w:val="00100BAA"/>
    <w:rsid w:val="00101028"/>
    <w:rsid w:val="00101AA9"/>
    <w:rsid w:val="00101B2B"/>
    <w:rsid w:val="001026F4"/>
    <w:rsid w:val="0010283D"/>
    <w:rsid w:val="001034AC"/>
    <w:rsid w:val="0010395E"/>
    <w:rsid w:val="001045F6"/>
    <w:rsid w:val="00104615"/>
    <w:rsid w:val="001056BC"/>
    <w:rsid w:val="00106710"/>
    <w:rsid w:val="00106D7F"/>
    <w:rsid w:val="00107DFA"/>
    <w:rsid w:val="00110673"/>
    <w:rsid w:val="00112216"/>
    <w:rsid w:val="00112F87"/>
    <w:rsid w:val="001133A5"/>
    <w:rsid w:val="001135B6"/>
    <w:rsid w:val="00113714"/>
    <w:rsid w:val="001139D5"/>
    <w:rsid w:val="00113D0F"/>
    <w:rsid w:val="00114503"/>
    <w:rsid w:val="00114926"/>
    <w:rsid w:val="00114C35"/>
    <w:rsid w:val="00114D9A"/>
    <w:rsid w:val="00115C7E"/>
    <w:rsid w:val="001161F0"/>
    <w:rsid w:val="001166EE"/>
    <w:rsid w:val="00116C88"/>
    <w:rsid w:val="001174D7"/>
    <w:rsid w:val="0011755A"/>
    <w:rsid w:val="00117D65"/>
    <w:rsid w:val="00120695"/>
    <w:rsid w:val="0012150F"/>
    <w:rsid w:val="00121FB4"/>
    <w:rsid w:val="00122AD8"/>
    <w:rsid w:val="00122DB1"/>
    <w:rsid w:val="001237B1"/>
    <w:rsid w:val="00123B49"/>
    <w:rsid w:val="00123E48"/>
    <w:rsid w:val="00123F4A"/>
    <w:rsid w:val="001259AD"/>
    <w:rsid w:val="00127314"/>
    <w:rsid w:val="001274C5"/>
    <w:rsid w:val="00131BFA"/>
    <w:rsid w:val="00133686"/>
    <w:rsid w:val="00134F8B"/>
    <w:rsid w:val="00135916"/>
    <w:rsid w:val="00135DC1"/>
    <w:rsid w:val="00136CB4"/>
    <w:rsid w:val="001370E5"/>
    <w:rsid w:val="00137F97"/>
    <w:rsid w:val="001400F9"/>
    <w:rsid w:val="001408CA"/>
    <w:rsid w:val="00141328"/>
    <w:rsid w:val="001421FD"/>
    <w:rsid w:val="00142BE3"/>
    <w:rsid w:val="0014483C"/>
    <w:rsid w:val="0014511B"/>
    <w:rsid w:val="0014564A"/>
    <w:rsid w:val="00145AC5"/>
    <w:rsid w:val="001466C5"/>
    <w:rsid w:val="00146782"/>
    <w:rsid w:val="00146929"/>
    <w:rsid w:val="00151497"/>
    <w:rsid w:val="001517BF"/>
    <w:rsid w:val="00151866"/>
    <w:rsid w:val="0015367B"/>
    <w:rsid w:val="0015398C"/>
    <w:rsid w:val="001541FF"/>
    <w:rsid w:val="001547D8"/>
    <w:rsid w:val="00154F1B"/>
    <w:rsid w:val="0015572D"/>
    <w:rsid w:val="00155D61"/>
    <w:rsid w:val="00155EAF"/>
    <w:rsid w:val="0016066C"/>
    <w:rsid w:val="00161407"/>
    <w:rsid w:val="001639E0"/>
    <w:rsid w:val="00164533"/>
    <w:rsid w:val="00165A0A"/>
    <w:rsid w:val="001668F0"/>
    <w:rsid w:val="00167D9C"/>
    <w:rsid w:val="0017034C"/>
    <w:rsid w:val="00170DE9"/>
    <w:rsid w:val="001714C5"/>
    <w:rsid w:val="00171787"/>
    <w:rsid w:val="00171D97"/>
    <w:rsid w:val="00173217"/>
    <w:rsid w:val="00173EC6"/>
    <w:rsid w:val="00175753"/>
    <w:rsid w:val="00177780"/>
    <w:rsid w:val="00177B63"/>
    <w:rsid w:val="00177D7F"/>
    <w:rsid w:val="00177E79"/>
    <w:rsid w:val="00180338"/>
    <w:rsid w:val="0018079E"/>
    <w:rsid w:val="00181D4B"/>
    <w:rsid w:val="00182343"/>
    <w:rsid w:val="0018288C"/>
    <w:rsid w:val="0018411F"/>
    <w:rsid w:val="001841D2"/>
    <w:rsid w:val="00184F26"/>
    <w:rsid w:val="001850F4"/>
    <w:rsid w:val="00185214"/>
    <w:rsid w:val="00186A8A"/>
    <w:rsid w:val="001875CF"/>
    <w:rsid w:val="00187E92"/>
    <w:rsid w:val="0019021B"/>
    <w:rsid w:val="00191D94"/>
    <w:rsid w:val="001926A8"/>
    <w:rsid w:val="00192D4F"/>
    <w:rsid w:val="00194097"/>
    <w:rsid w:val="0019590A"/>
    <w:rsid w:val="00195B2D"/>
    <w:rsid w:val="00195F43"/>
    <w:rsid w:val="00197098"/>
    <w:rsid w:val="00197129"/>
    <w:rsid w:val="001974E9"/>
    <w:rsid w:val="001A10BC"/>
    <w:rsid w:val="001A11E3"/>
    <w:rsid w:val="001A129B"/>
    <w:rsid w:val="001A20B5"/>
    <w:rsid w:val="001A40A2"/>
    <w:rsid w:val="001A40CB"/>
    <w:rsid w:val="001A4136"/>
    <w:rsid w:val="001A4654"/>
    <w:rsid w:val="001A4A37"/>
    <w:rsid w:val="001A4AF3"/>
    <w:rsid w:val="001A5230"/>
    <w:rsid w:val="001A565D"/>
    <w:rsid w:val="001A582F"/>
    <w:rsid w:val="001A5D00"/>
    <w:rsid w:val="001A67BD"/>
    <w:rsid w:val="001A71FF"/>
    <w:rsid w:val="001A7A39"/>
    <w:rsid w:val="001B22EE"/>
    <w:rsid w:val="001B2532"/>
    <w:rsid w:val="001B26DE"/>
    <w:rsid w:val="001B289C"/>
    <w:rsid w:val="001B2AD0"/>
    <w:rsid w:val="001B2CBD"/>
    <w:rsid w:val="001B34C8"/>
    <w:rsid w:val="001B387B"/>
    <w:rsid w:val="001B49D7"/>
    <w:rsid w:val="001B572E"/>
    <w:rsid w:val="001B5A8E"/>
    <w:rsid w:val="001B6690"/>
    <w:rsid w:val="001B6D03"/>
    <w:rsid w:val="001B75D0"/>
    <w:rsid w:val="001B78F5"/>
    <w:rsid w:val="001B793D"/>
    <w:rsid w:val="001C056F"/>
    <w:rsid w:val="001C0D77"/>
    <w:rsid w:val="001C17AA"/>
    <w:rsid w:val="001C3609"/>
    <w:rsid w:val="001C3705"/>
    <w:rsid w:val="001C3F09"/>
    <w:rsid w:val="001C3F59"/>
    <w:rsid w:val="001C4250"/>
    <w:rsid w:val="001C54B8"/>
    <w:rsid w:val="001C579F"/>
    <w:rsid w:val="001C5A77"/>
    <w:rsid w:val="001C5CAA"/>
    <w:rsid w:val="001C6A9D"/>
    <w:rsid w:val="001C729D"/>
    <w:rsid w:val="001C736B"/>
    <w:rsid w:val="001C76DD"/>
    <w:rsid w:val="001C7956"/>
    <w:rsid w:val="001C795F"/>
    <w:rsid w:val="001C7B86"/>
    <w:rsid w:val="001D0C98"/>
    <w:rsid w:val="001D2382"/>
    <w:rsid w:val="001D3138"/>
    <w:rsid w:val="001D4261"/>
    <w:rsid w:val="001D479B"/>
    <w:rsid w:val="001D53AE"/>
    <w:rsid w:val="001D5FD0"/>
    <w:rsid w:val="001D7AB0"/>
    <w:rsid w:val="001D7B79"/>
    <w:rsid w:val="001E03F1"/>
    <w:rsid w:val="001E0D1D"/>
    <w:rsid w:val="001E1142"/>
    <w:rsid w:val="001E15FB"/>
    <w:rsid w:val="001E2160"/>
    <w:rsid w:val="001E28EB"/>
    <w:rsid w:val="001E30D6"/>
    <w:rsid w:val="001E32FD"/>
    <w:rsid w:val="001E340B"/>
    <w:rsid w:val="001E3637"/>
    <w:rsid w:val="001E3F7B"/>
    <w:rsid w:val="001E4C04"/>
    <w:rsid w:val="001E5315"/>
    <w:rsid w:val="001E56E1"/>
    <w:rsid w:val="001E5838"/>
    <w:rsid w:val="001E5F60"/>
    <w:rsid w:val="001F0104"/>
    <w:rsid w:val="001F0B0F"/>
    <w:rsid w:val="001F12E4"/>
    <w:rsid w:val="001F18BB"/>
    <w:rsid w:val="001F231D"/>
    <w:rsid w:val="001F2677"/>
    <w:rsid w:val="001F2C39"/>
    <w:rsid w:val="001F3323"/>
    <w:rsid w:val="001F3A38"/>
    <w:rsid w:val="001F46A4"/>
    <w:rsid w:val="001F53FF"/>
    <w:rsid w:val="001F5656"/>
    <w:rsid w:val="001F77F6"/>
    <w:rsid w:val="001F799C"/>
    <w:rsid w:val="001F7EAC"/>
    <w:rsid w:val="002003E3"/>
    <w:rsid w:val="0020496E"/>
    <w:rsid w:val="002049C0"/>
    <w:rsid w:val="00206997"/>
    <w:rsid w:val="00206B56"/>
    <w:rsid w:val="00210269"/>
    <w:rsid w:val="00210624"/>
    <w:rsid w:val="0021140E"/>
    <w:rsid w:val="00211464"/>
    <w:rsid w:val="002131B0"/>
    <w:rsid w:val="002134FA"/>
    <w:rsid w:val="0021466B"/>
    <w:rsid w:val="00214A71"/>
    <w:rsid w:val="00214CC4"/>
    <w:rsid w:val="00215526"/>
    <w:rsid w:val="00215BA8"/>
    <w:rsid w:val="00217B91"/>
    <w:rsid w:val="00221302"/>
    <w:rsid w:val="00221A10"/>
    <w:rsid w:val="002221F7"/>
    <w:rsid w:val="0022261D"/>
    <w:rsid w:val="00223BFD"/>
    <w:rsid w:val="00223F1C"/>
    <w:rsid w:val="002246B3"/>
    <w:rsid w:val="00225FB9"/>
    <w:rsid w:val="002277EB"/>
    <w:rsid w:val="002278FA"/>
    <w:rsid w:val="00230570"/>
    <w:rsid w:val="00231225"/>
    <w:rsid w:val="00231585"/>
    <w:rsid w:val="00231BDA"/>
    <w:rsid w:val="00232454"/>
    <w:rsid w:val="00232630"/>
    <w:rsid w:val="00234F5E"/>
    <w:rsid w:val="00234F5F"/>
    <w:rsid w:val="00235599"/>
    <w:rsid w:val="00235C2D"/>
    <w:rsid w:val="002361A5"/>
    <w:rsid w:val="00236CB5"/>
    <w:rsid w:val="00237528"/>
    <w:rsid w:val="00237D47"/>
    <w:rsid w:val="00240860"/>
    <w:rsid w:val="0024125F"/>
    <w:rsid w:val="00241E78"/>
    <w:rsid w:val="00242891"/>
    <w:rsid w:val="00243FC6"/>
    <w:rsid w:val="00244821"/>
    <w:rsid w:val="00244AE6"/>
    <w:rsid w:val="00245450"/>
    <w:rsid w:val="0024664B"/>
    <w:rsid w:val="00246F6B"/>
    <w:rsid w:val="002506AE"/>
    <w:rsid w:val="002507C4"/>
    <w:rsid w:val="002507FC"/>
    <w:rsid w:val="00251599"/>
    <w:rsid w:val="002519CA"/>
    <w:rsid w:val="002529E5"/>
    <w:rsid w:val="002533FF"/>
    <w:rsid w:val="002534EF"/>
    <w:rsid w:val="00253586"/>
    <w:rsid w:val="00256B03"/>
    <w:rsid w:val="00257124"/>
    <w:rsid w:val="0026144E"/>
    <w:rsid w:val="00261570"/>
    <w:rsid w:val="002625F7"/>
    <w:rsid w:val="00262702"/>
    <w:rsid w:val="00262888"/>
    <w:rsid w:val="002632BD"/>
    <w:rsid w:val="002633E9"/>
    <w:rsid w:val="0026735C"/>
    <w:rsid w:val="002701F5"/>
    <w:rsid w:val="00270BF2"/>
    <w:rsid w:val="00271DA4"/>
    <w:rsid w:val="00275855"/>
    <w:rsid w:val="00275A19"/>
    <w:rsid w:val="002767E9"/>
    <w:rsid w:val="00276A74"/>
    <w:rsid w:val="00276D62"/>
    <w:rsid w:val="002771FD"/>
    <w:rsid w:val="00277E3F"/>
    <w:rsid w:val="00277E96"/>
    <w:rsid w:val="00277F80"/>
    <w:rsid w:val="00280C4F"/>
    <w:rsid w:val="00280EC4"/>
    <w:rsid w:val="0028270E"/>
    <w:rsid w:val="002829B8"/>
    <w:rsid w:val="00283612"/>
    <w:rsid w:val="002838F4"/>
    <w:rsid w:val="002840DD"/>
    <w:rsid w:val="002841E9"/>
    <w:rsid w:val="00284631"/>
    <w:rsid w:val="0028627A"/>
    <w:rsid w:val="002872DC"/>
    <w:rsid w:val="0029051C"/>
    <w:rsid w:val="00290A61"/>
    <w:rsid w:val="00290F87"/>
    <w:rsid w:val="002916B1"/>
    <w:rsid w:val="00291974"/>
    <w:rsid w:val="00292EEE"/>
    <w:rsid w:val="0029451F"/>
    <w:rsid w:val="002949F3"/>
    <w:rsid w:val="002958EA"/>
    <w:rsid w:val="002966DD"/>
    <w:rsid w:val="00296CCF"/>
    <w:rsid w:val="0029714D"/>
    <w:rsid w:val="002979E0"/>
    <w:rsid w:val="00297D4A"/>
    <w:rsid w:val="002A1BCF"/>
    <w:rsid w:val="002A1BD9"/>
    <w:rsid w:val="002A2373"/>
    <w:rsid w:val="002A2BE0"/>
    <w:rsid w:val="002A35EA"/>
    <w:rsid w:val="002A398E"/>
    <w:rsid w:val="002A3DFC"/>
    <w:rsid w:val="002A3EF5"/>
    <w:rsid w:val="002A4DEB"/>
    <w:rsid w:val="002A54E3"/>
    <w:rsid w:val="002A5F33"/>
    <w:rsid w:val="002A61B1"/>
    <w:rsid w:val="002A65E0"/>
    <w:rsid w:val="002A6C44"/>
    <w:rsid w:val="002A7274"/>
    <w:rsid w:val="002B01BA"/>
    <w:rsid w:val="002B07C7"/>
    <w:rsid w:val="002B15D6"/>
    <w:rsid w:val="002B210F"/>
    <w:rsid w:val="002B26E3"/>
    <w:rsid w:val="002B31D8"/>
    <w:rsid w:val="002B33F8"/>
    <w:rsid w:val="002B48C1"/>
    <w:rsid w:val="002B4C77"/>
    <w:rsid w:val="002B5E14"/>
    <w:rsid w:val="002B6708"/>
    <w:rsid w:val="002B7657"/>
    <w:rsid w:val="002B7DE1"/>
    <w:rsid w:val="002C0770"/>
    <w:rsid w:val="002C1B84"/>
    <w:rsid w:val="002C1CD8"/>
    <w:rsid w:val="002C241A"/>
    <w:rsid w:val="002C33E6"/>
    <w:rsid w:val="002C35BD"/>
    <w:rsid w:val="002C447C"/>
    <w:rsid w:val="002C5008"/>
    <w:rsid w:val="002C66E4"/>
    <w:rsid w:val="002C6914"/>
    <w:rsid w:val="002C7980"/>
    <w:rsid w:val="002D0453"/>
    <w:rsid w:val="002D0925"/>
    <w:rsid w:val="002D0C9C"/>
    <w:rsid w:val="002D0F58"/>
    <w:rsid w:val="002D27CA"/>
    <w:rsid w:val="002D3B68"/>
    <w:rsid w:val="002D49C4"/>
    <w:rsid w:val="002D5854"/>
    <w:rsid w:val="002D58F9"/>
    <w:rsid w:val="002D5FAF"/>
    <w:rsid w:val="002D6798"/>
    <w:rsid w:val="002D7804"/>
    <w:rsid w:val="002D78F5"/>
    <w:rsid w:val="002D7C68"/>
    <w:rsid w:val="002E02CE"/>
    <w:rsid w:val="002E061B"/>
    <w:rsid w:val="002E1061"/>
    <w:rsid w:val="002E123C"/>
    <w:rsid w:val="002E14E2"/>
    <w:rsid w:val="002E1AB4"/>
    <w:rsid w:val="002E1BD4"/>
    <w:rsid w:val="002E2A7C"/>
    <w:rsid w:val="002E2B67"/>
    <w:rsid w:val="002E2FB6"/>
    <w:rsid w:val="002E3147"/>
    <w:rsid w:val="002E323E"/>
    <w:rsid w:val="002E359E"/>
    <w:rsid w:val="002E393F"/>
    <w:rsid w:val="002E3DF7"/>
    <w:rsid w:val="002E413C"/>
    <w:rsid w:val="002E4A3C"/>
    <w:rsid w:val="002E4D0E"/>
    <w:rsid w:val="002E5004"/>
    <w:rsid w:val="002E5019"/>
    <w:rsid w:val="002E5233"/>
    <w:rsid w:val="002E53E5"/>
    <w:rsid w:val="002E5721"/>
    <w:rsid w:val="002E5933"/>
    <w:rsid w:val="002E6040"/>
    <w:rsid w:val="002E64D6"/>
    <w:rsid w:val="002E6823"/>
    <w:rsid w:val="002E692F"/>
    <w:rsid w:val="002E6CDA"/>
    <w:rsid w:val="002E7DC2"/>
    <w:rsid w:val="002F013B"/>
    <w:rsid w:val="002F0713"/>
    <w:rsid w:val="002F0C21"/>
    <w:rsid w:val="002F0F4B"/>
    <w:rsid w:val="002F13E9"/>
    <w:rsid w:val="002F1A3B"/>
    <w:rsid w:val="002F2053"/>
    <w:rsid w:val="002F26A1"/>
    <w:rsid w:val="002F2B1E"/>
    <w:rsid w:val="002F326F"/>
    <w:rsid w:val="002F617A"/>
    <w:rsid w:val="002F7631"/>
    <w:rsid w:val="0030013F"/>
    <w:rsid w:val="003003E9"/>
    <w:rsid w:val="003004AC"/>
    <w:rsid w:val="00301366"/>
    <w:rsid w:val="0030193C"/>
    <w:rsid w:val="00302BAD"/>
    <w:rsid w:val="00303F61"/>
    <w:rsid w:val="0030489E"/>
    <w:rsid w:val="00305A33"/>
    <w:rsid w:val="003061F9"/>
    <w:rsid w:val="003063CF"/>
    <w:rsid w:val="0030678F"/>
    <w:rsid w:val="00306D46"/>
    <w:rsid w:val="00307C4A"/>
    <w:rsid w:val="00311BD6"/>
    <w:rsid w:val="00311BF0"/>
    <w:rsid w:val="00312170"/>
    <w:rsid w:val="00312C9F"/>
    <w:rsid w:val="003134B5"/>
    <w:rsid w:val="00314059"/>
    <w:rsid w:val="00314EA3"/>
    <w:rsid w:val="00314FFE"/>
    <w:rsid w:val="00315B52"/>
    <w:rsid w:val="00315D56"/>
    <w:rsid w:val="003164FA"/>
    <w:rsid w:val="003167BC"/>
    <w:rsid w:val="0031691E"/>
    <w:rsid w:val="00316BD4"/>
    <w:rsid w:val="003213AF"/>
    <w:rsid w:val="0032188E"/>
    <w:rsid w:val="003218EA"/>
    <w:rsid w:val="00321E97"/>
    <w:rsid w:val="00322296"/>
    <w:rsid w:val="00326551"/>
    <w:rsid w:val="00330393"/>
    <w:rsid w:val="00332C4A"/>
    <w:rsid w:val="00332C74"/>
    <w:rsid w:val="00334850"/>
    <w:rsid w:val="0033521D"/>
    <w:rsid w:val="0033524B"/>
    <w:rsid w:val="0033775D"/>
    <w:rsid w:val="00337920"/>
    <w:rsid w:val="0033798C"/>
    <w:rsid w:val="00340009"/>
    <w:rsid w:val="0034003F"/>
    <w:rsid w:val="0034057F"/>
    <w:rsid w:val="00341C43"/>
    <w:rsid w:val="00342169"/>
    <w:rsid w:val="00342298"/>
    <w:rsid w:val="003444E6"/>
    <w:rsid w:val="00344930"/>
    <w:rsid w:val="00345249"/>
    <w:rsid w:val="00345A97"/>
    <w:rsid w:val="003468C2"/>
    <w:rsid w:val="00350491"/>
    <w:rsid w:val="00350C19"/>
    <w:rsid w:val="003515AD"/>
    <w:rsid w:val="0035198C"/>
    <w:rsid w:val="00353932"/>
    <w:rsid w:val="00353A1C"/>
    <w:rsid w:val="00353F19"/>
    <w:rsid w:val="00354942"/>
    <w:rsid w:val="00354A63"/>
    <w:rsid w:val="00354FA8"/>
    <w:rsid w:val="003550DD"/>
    <w:rsid w:val="003556C8"/>
    <w:rsid w:val="00355C6E"/>
    <w:rsid w:val="003565D9"/>
    <w:rsid w:val="00356D86"/>
    <w:rsid w:val="0036119F"/>
    <w:rsid w:val="00361CA7"/>
    <w:rsid w:val="00361E82"/>
    <w:rsid w:val="003627FC"/>
    <w:rsid w:val="003629B2"/>
    <w:rsid w:val="00362C2D"/>
    <w:rsid w:val="0036469E"/>
    <w:rsid w:val="00364DB7"/>
    <w:rsid w:val="0036768A"/>
    <w:rsid w:val="0037367E"/>
    <w:rsid w:val="00373AA8"/>
    <w:rsid w:val="0037464B"/>
    <w:rsid w:val="00374CBF"/>
    <w:rsid w:val="00374D91"/>
    <w:rsid w:val="0037555D"/>
    <w:rsid w:val="003755CA"/>
    <w:rsid w:val="003759F2"/>
    <w:rsid w:val="00376877"/>
    <w:rsid w:val="00376EC6"/>
    <w:rsid w:val="003770AA"/>
    <w:rsid w:val="003772E0"/>
    <w:rsid w:val="003774CB"/>
    <w:rsid w:val="00377CB0"/>
    <w:rsid w:val="003800B2"/>
    <w:rsid w:val="0038092B"/>
    <w:rsid w:val="00380D40"/>
    <w:rsid w:val="0038129A"/>
    <w:rsid w:val="003818CC"/>
    <w:rsid w:val="00381E8B"/>
    <w:rsid w:val="0038206F"/>
    <w:rsid w:val="00382E2F"/>
    <w:rsid w:val="00383E3B"/>
    <w:rsid w:val="003841DD"/>
    <w:rsid w:val="003843E2"/>
    <w:rsid w:val="003861A3"/>
    <w:rsid w:val="003865CE"/>
    <w:rsid w:val="00386F9C"/>
    <w:rsid w:val="0038776E"/>
    <w:rsid w:val="00391FB2"/>
    <w:rsid w:val="00392A79"/>
    <w:rsid w:val="00392D31"/>
    <w:rsid w:val="00393030"/>
    <w:rsid w:val="00393FEB"/>
    <w:rsid w:val="003958B3"/>
    <w:rsid w:val="0039640F"/>
    <w:rsid w:val="00397867"/>
    <w:rsid w:val="003978C2"/>
    <w:rsid w:val="003978CE"/>
    <w:rsid w:val="00397D64"/>
    <w:rsid w:val="003A002F"/>
    <w:rsid w:val="003A05DA"/>
    <w:rsid w:val="003A0731"/>
    <w:rsid w:val="003A1063"/>
    <w:rsid w:val="003A1D1C"/>
    <w:rsid w:val="003A20BE"/>
    <w:rsid w:val="003A34B2"/>
    <w:rsid w:val="003A361A"/>
    <w:rsid w:val="003A3F21"/>
    <w:rsid w:val="003A4483"/>
    <w:rsid w:val="003A4E0C"/>
    <w:rsid w:val="003A5260"/>
    <w:rsid w:val="003A5EB3"/>
    <w:rsid w:val="003A6FD9"/>
    <w:rsid w:val="003A7792"/>
    <w:rsid w:val="003B0D9B"/>
    <w:rsid w:val="003B1515"/>
    <w:rsid w:val="003B2331"/>
    <w:rsid w:val="003B2454"/>
    <w:rsid w:val="003B322A"/>
    <w:rsid w:val="003B393C"/>
    <w:rsid w:val="003B398D"/>
    <w:rsid w:val="003B52BB"/>
    <w:rsid w:val="003B5486"/>
    <w:rsid w:val="003B62CA"/>
    <w:rsid w:val="003B7136"/>
    <w:rsid w:val="003B7371"/>
    <w:rsid w:val="003C00F3"/>
    <w:rsid w:val="003C1016"/>
    <w:rsid w:val="003C12AC"/>
    <w:rsid w:val="003C14B4"/>
    <w:rsid w:val="003C293A"/>
    <w:rsid w:val="003C3213"/>
    <w:rsid w:val="003C3BC7"/>
    <w:rsid w:val="003C3E60"/>
    <w:rsid w:val="003C4709"/>
    <w:rsid w:val="003C4979"/>
    <w:rsid w:val="003C4BA4"/>
    <w:rsid w:val="003C6CA4"/>
    <w:rsid w:val="003C7551"/>
    <w:rsid w:val="003D103C"/>
    <w:rsid w:val="003D1043"/>
    <w:rsid w:val="003D2ADC"/>
    <w:rsid w:val="003D46C7"/>
    <w:rsid w:val="003D4AA2"/>
    <w:rsid w:val="003D4AAF"/>
    <w:rsid w:val="003D5940"/>
    <w:rsid w:val="003D6AFC"/>
    <w:rsid w:val="003E0F85"/>
    <w:rsid w:val="003E15BA"/>
    <w:rsid w:val="003E1713"/>
    <w:rsid w:val="003E187B"/>
    <w:rsid w:val="003E2435"/>
    <w:rsid w:val="003E39D0"/>
    <w:rsid w:val="003E3C22"/>
    <w:rsid w:val="003E3D93"/>
    <w:rsid w:val="003E4180"/>
    <w:rsid w:val="003E42C8"/>
    <w:rsid w:val="003E449E"/>
    <w:rsid w:val="003E57A8"/>
    <w:rsid w:val="003E5B7D"/>
    <w:rsid w:val="003E5C7C"/>
    <w:rsid w:val="003E5D85"/>
    <w:rsid w:val="003E612F"/>
    <w:rsid w:val="003E6714"/>
    <w:rsid w:val="003E6EFD"/>
    <w:rsid w:val="003E7440"/>
    <w:rsid w:val="003E7C1D"/>
    <w:rsid w:val="003E7C73"/>
    <w:rsid w:val="003F066E"/>
    <w:rsid w:val="003F1942"/>
    <w:rsid w:val="003F1AB0"/>
    <w:rsid w:val="003F2BCD"/>
    <w:rsid w:val="003F3FDA"/>
    <w:rsid w:val="003F5188"/>
    <w:rsid w:val="003F5AFC"/>
    <w:rsid w:val="003F5EE3"/>
    <w:rsid w:val="003F6ED3"/>
    <w:rsid w:val="003F7942"/>
    <w:rsid w:val="003F7BD9"/>
    <w:rsid w:val="00400717"/>
    <w:rsid w:val="00400C01"/>
    <w:rsid w:val="00401520"/>
    <w:rsid w:val="00401E95"/>
    <w:rsid w:val="00402D29"/>
    <w:rsid w:val="0040549B"/>
    <w:rsid w:val="004062D8"/>
    <w:rsid w:val="00406B30"/>
    <w:rsid w:val="004070A1"/>
    <w:rsid w:val="004074EE"/>
    <w:rsid w:val="00407A06"/>
    <w:rsid w:val="00407F2C"/>
    <w:rsid w:val="00411219"/>
    <w:rsid w:val="00412E75"/>
    <w:rsid w:val="004135C6"/>
    <w:rsid w:val="004142EB"/>
    <w:rsid w:val="00414DC4"/>
    <w:rsid w:val="004158C8"/>
    <w:rsid w:val="00416130"/>
    <w:rsid w:val="00416E3E"/>
    <w:rsid w:val="00416E89"/>
    <w:rsid w:val="00417452"/>
    <w:rsid w:val="00417910"/>
    <w:rsid w:val="00417BDA"/>
    <w:rsid w:val="00420BC0"/>
    <w:rsid w:val="004219FF"/>
    <w:rsid w:val="00422253"/>
    <w:rsid w:val="004225F6"/>
    <w:rsid w:val="00423C72"/>
    <w:rsid w:val="00423DB8"/>
    <w:rsid w:val="00423E7C"/>
    <w:rsid w:val="0042468A"/>
    <w:rsid w:val="0042487D"/>
    <w:rsid w:val="00424986"/>
    <w:rsid w:val="00425862"/>
    <w:rsid w:val="00425CB0"/>
    <w:rsid w:val="00426317"/>
    <w:rsid w:val="004265A9"/>
    <w:rsid w:val="004269BE"/>
    <w:rsid w:val="00426EC0"/>
    <w:rsid w:val="00427352"/>
    <w:rsid w:val="004275ED"/>
    <w:rsid w:val="00427B73"/>
    <w:rsid w:val="00427C53"/>
    <w:rsid w:val="0043005E"/>
    <w:rsid w:val="004302E3"/>
    <w:rsid w:val="00430B35"/>
    <w:rsid w:val="00431037"/>
    <w:rsid w:val="004313A2"/>
    <w:rsid w:val="004315BE"/>
    <w:rsid w:val="0043220D"/>
    <w:rsid w:val="00432F4B"/>
    <w:rsid w:val="00433B2F"/>
    <w:rsid w:val="00433B71"/>
    <w:rsid w:val="004342AA"/>
    <w:rsid w:val="0043463B"/>
    <w:rsid w:val="00434DB4"/>
    <w:rsid w:val="0043675F"/>
    <w:rsid w:val="00437E4A"/>
    <w:rsid w:val="004404C9"/>
    <w:rsid w:val="00440DFA"/>
    <w:rsid w:val="004411C2"/>
    <w:rsid w:val="004412BA"/>
    <w:rsid w:val="00441859"/>
    <w:rsid w:val="00442945"/>
    <w:rsid w:val="00442AFC"/>
    <w:rsid w:val="00442F4F"/>
    <w:rsid w:val="0044395B"/>
    <w:rsid w:val="00443E98"/>
    <w:rsid w:val="00444163"/>
    <w:rsid w:val="004445BC"/>
    <w:rsid w:val="00444B3F"/>
    <w:rsid w:val="004451C4"/>
    <w:rsid w:val="004457F5"/>
    <w:rsid w:val="004458B1"/>
    <w:rsid w:val="00445929"/>
    <w:rsid w:val="0044596B"/>
    <w:rsid w:val="00446372"/>
    <w:rsid w:val="00446453"/>
    <w:rsid w:val="0044724B"/>
    <w:rsid w:val="00447370"/>
    <w:rsid w:val="0044771C"/>
    <w:rsid w:val="00450AD8"/>
    <w:rsid w:val="00450E36"/>
    <w:rsid w:val="00453489"/>
    <w:rsid w:val="004538E2"/>
    <w:rsid w:val="00453900"/>
    <w:rsid w:val="00453D5E"/>
    <w:rsid w:val="00455C9D"/>
    <w:rsid w:val="004566ED"/>
    <w:rsid w:val="00456AE1"/>
    <w:rsid w:val="004576E6"/>
    <w:rsid w:val="0045773F"/>
    <w:rsid w:val="00457961"/>
    <w:rsid w:val="00457AF9"/>
    <w:rsid w:val="00457FA9"/>
    <w:rsid w:val="00461576"/>
    <w:rsid w:val="00461770"/>
    <w:rsid w:val="00461D09"/>
    <w:rsid w:val="00461F13"/>
    <w:rsid w:val="0046328B"/>
    <w:rsid w:val="004635EA"/>
    <w:rsid w:val="00463F85"/>
    <w:rsid w:val="00463FB7"/>
    <w:rsid w:val="00464EBB"/>
    <w:rsid w:val="0046687E"/>
    <w:rsid w:val="004679CF"/>
    <w:rsid w:val="00467D09"/>
    <w:rsid w:val="00467E0B"/>
    <w:rsid w:val="00467F1B"/>
    <w:rsid w:val="00470ECE"/>
    <w:rsid w:val="00470F28"/>
    <w:rsid w:val="004719AF"/>
    <w:rsid w:val="00472A31"/>
    <w:rsid w:val="00472D2B"/>
    <w:rsid w:val="00472F94"/>
    <w:rsid w:val="00473A1A"/>
    <w:rsid w:val="004743AD"/>
    <w:rsid w:val="00474A34"/>
    <w:rsid w:val="00474EF6"/>
    <w:rsid w:val="00476A26"/>
    <w:rsid w:val="004800E2"/>
    <w:rsid w:val="00481258"/>
    <w:rsid w:val="0048206B"/>
    <w:rsid w:val="00483F81"/>
    <w:rsid w:val="00484080"/>
    <w:rsid w:val="00484992"/>
    <w:rsid w:val="00485165"/>
    <w:rsid w:val="00487074"/>
    <w:rsid w:val="004872AB"/>
    <w:rsid w:val="0049018D"/>
    <w:rsid w:val="00490AEC"/>
    <w:rsid w:val="0049164E"/>
    <w:rsid w:val="00492187"/>
    <w:rsid w:val="00492E7F"/>
    <w:rsid w:val="00493E1B"/>
    <w:rsid w:val="00494AA7"/>
    <w:rsid w:val="00494CE2"/>
    <w:rsid w:val="00494F44"/>
    <w:rsid w:val="00495DB6"/>
    <w:rsid w:val="004963A9"/>
    <w:rsid w:val="00496A3C"/>
    <w:rsid w:val="00497395"/>
    <w:rsid w:val="0049784E"/>
    <w:rsid w:val="004A0AAE"/>
    <w:rsid w:val="004A2742"/>
    <w:rsid w:val="004A3547"/>
    <w:rsid w:val="004A369B"/>
    <w:rsid w:val="004A3906"/>
    <w:rsid w:val="004A3C06"/>
    <w:rsid w:val="004A4001"/>
    <w:rsid w:val="004A4117"/>
    <w:rsid w:val="004A42CD"/>
    <w:rsid w:val="004A4524"/>
    <w:rsid w:val="004A51D2"/>
    <w:rsid w:val="004A58F7"/>
    <w:rsid w:val="004A69FA"/>
    <w:rsid w:val="004A7066"/>
    <w:rsid w:val="004A72E7"/>
    <w:rsid w:val="004A78D9"/>
    <w:rsid w:val="004B05C3"/>
    <w:rsid w:val="004B1793"/>
    <w:rsid w:val="004B29D0"/>
    <w:rsid w:val="004B301C"/>
    <w:rsid w:val="004B32AF"/>
    <w:rsid w:val="004B3840"/>
    <w:rsid w:val="004B3AFF"/>
    <w:rsid w:val="004B3CE5"/>
    <w:rsid w:val="004B4D83"/>
    <w:rsid w:val="004B6751"/>
    <w:rsid w:val="004B6E3B"/>
    <w:rsid w:val="004B784E"/>
    <w:rsid w:val="004B7B2B"/>
    <w:rsid w:val="004C034F"/>
    <w:rsid w:val="004C29AB"/>
    <w:rsid w:val="004C2BDA"/>
    <w:rsid w:val="004C30DB"/>
    <w:rsid w:val="004C4193"/>
    <w:rsid w:val="004C7C13"/>
    <w:rsid w:val="004C7DBA"/>
    <w:rsid w:val="004D0432"/>
    <w:rsid w:val="004D0AF0"/>
    <w:rsid w:val="004D22F9"/>
    <w:rsid w:val="004D2B8F"/>
    <w:rsid w:val="004D37FF"/>
    <w:rsid w:val="004D3E5A"/>
    <w:rsid w:val="004D42FC"/>
    <w:rsid w:val="004D5DCB"/>
    <w:rsid w:val="004D66A0"/>
    <w:rsid w:val="004D69E9"/>
    <w:rsid w:val="004D6B81"/>
    <w:rsid w:val="004D7A33"/>
    <w:rsid w:val="004E0DD2"/>
    <w:rsid w:val="004E1AC3"/>
    <w:rsid w:val="004E2ADC"/>
    <w:rsid w:val="004E2EC4"/>
    <w:rsid w:val="004E413F"/>
    <w:rsid w:val="004E53B3"/>
    <w:rsid w:val="004E7425"/>
    <w:rsid w:val="004E7494"/>
    <w:rsid w:val="004F0DFD"/>
    <w:rsid w:val="004F1019"/>
    <w:rsid w:val="004F122E"/>
    <w:rsid w:val="004F16DE"/>
    <w:rsid w:val="004F1CFC"/>
    <w:rsid w:val="004F2045"/>
    <w:rsid w:val="004F2269"/>
    <w:rsid w:val="004F27F7"/>
    <w:rsid w:val="004F2E0E"/>
    <w:rsid w:val="004F3152"/>
    <w:rsid w:val="004F31EE"/>
    <w:rsid w:val="004F34B8"/>
    <w:rsid w:val="004F3832"/>
    <w:rsid w:val="004F3B54"/>
    <w:rsid w:val="004F3ED5"/>
    <w:rsid w:val="004F453B"/>
    <w:rsid w:val="004F5B05"/>
    <w:rsid w:val="004F5EFD"/>
    <w:rsid w:val="004F69ED"/>
    <w:rsid w:val="004F7FD2"/>
    <w:rsid w:val="005000D1"/>
    <w:rsid w:val="00500FAB"/>
    <w:rsid w:val="00501089"/>
    <w:rsid w:val="00501DA3"/>
    <w:rsid w:val="0050205F"/>
    <w:rsid w:val="0050282F"/>
    <w:rsid w:val="00502D28"/>
    <w:rsid w:val="00502EBD"/>
    <w:rsid w:val="005041EF"/>
    <w:rsid w:val="00504B28"/>
    <w:rsid w:val="00504C25"/>
    <w:rsid w:val="0050593D"/>
    <w:rsid w:val="0050600F"/>
    <w:rsid w:val="00506411"/>
    <w:rsid w:val="00506418"/>
    <w:rsid w:val="00506C63"/>
    <w:rsid w:val="00506D55"/>
    <w:rsid w:val="00506F69"/>
    <w:rsid w:val="00507A3E"/>
    <w:rsid w:val="005100B2"/>
    <w:rsid w:val="005102C4"/>
    <w:rsid w:val="00510376"/>
    <w:rsid w:val="00510FFB"/>
    <w:rsid w:val="00511BE5"/>
    <w:rsid w:val="00513D77"/>
    <w:rsid w:val="005147C8"/>
    <w:rsid w:val="0051560A"/>
    <w:rsid w:val="00515AA8"/>
    <w:rsid w:val="00516CEB"/>
    <w:rsid w:val="00517551"/>
    <w:rsid w:val="00520267"/>
    <w:rsid w:val="00520B72"/>
    <w:rsid w:val="00521414"/>
    <w:rsid w:val="00521485"/>
    <w:rsid w:val="005216A8"/>
    <w:rsid w:val="005219E0"/>
    <w:rsid w:val="00521B3B"/>
    <w:rsid w:val="00522CFA"/>
    <w:rsid w:val="00523228"/>
    <w:rsid w:val="00523ADA"/>
    <w:rsid w:val="00524725"/>
    <w:rsid w:val="00525382"/>
    <w:rsid w:val="00525704"/>
    <w:rsid w:val="00525F6F"/>
    <w:rsid w:val="00527404"/>
    <w:rsid w:val="00527A8A"/>
    <w:rsid w:val="00530B00"/>
    <w:rsid w:val="005327DF"/>
    <w:rsid w:val="005336B9"/>
    <w:rsid w:val="00533DCD"/>
    <w:rsid w:val="00534DB9"/>
    <w:rsid w:val="00535018"/>
    <w:rsid w:val="00535496"/>
    <w:rsid w:val="0053595C"/>
    <w:rsid w:val="00535B09"/>
    <w:rsid w:val="00535C22"/>
    <w:rsid w:val="0053610F"/>
    <w:rsid w:val="00537949"/>
    <w:rsid w:val="00537CB0"/>
    <w:rsid w:val="00540329"/>
    <w:rsid w:val="00542033"/>
    <w:rsid w:val="00543178"/>
    <w:rsid w:val="00543C6A"/>
    <w:rsid w:val="00543C7E"/>
    <w:rsid w:val="00544321"/>
    <w:rsid w:val="00544503"/>
    <w:rsid w:val="005447A2"/>
    <w:rsid w:val="005449D7"/>
    <w:rsid w:val="00545499"/>
    <w:rsid w:val="0054688A"/>
    <w:rsid w:val="00546DD1"/>
    <w:rsid w:val="00556554"/>
    <w:rsid w:val="00556653"/>
    <w:rsid w:val="005569DF"/>
    <w:rsid w:val="00560BA9"/>
    <w:rsid w:val="00561F95"/>
    <w:rsid w:val="00562144"/>
    <w:rsid w:val="005625C6"/>
    <w:rsid w:val="00562E00"/>
    <w:rsid w:val="00563B12"/>
    <w:rsid w:val="005643BB"/>
    <w:rsid w:val="00564E9B"/>
    <w:rsid w:val="0056707B"/>
    <w:rsid w:val="005671AB"/>
    <w:rsid w:val="005702C9"/>
    <w:rsid w:val="00570327"/>
    <w:rsid w:val="005703AD"/>
    <w:rsid w:val="00571FB3"/>
    <w:rsid w:val="00572572"/>
    <w:rsid w:val="00572F95"/>
    <w:rsid w:val="005735FE"/>
    <w:rsid w:val="00573609"/>
    <w:rsid w:val="00573B08"/>
    <w:rsid w:val="005740AC"/>
    <w:rsid w:val="005745AF"/>
    <w:rsid w:val="00575103"/>
    <w:rsid w:val="00575322"/>
    <w:rsid w:val="00575620"/>
    <w:rsid w:val="00575C32"/>
    <w:rsid w:val="00577038"/>
    <w:rsid w:val="00580007"/>
    <w:rsid w:val="00581FE7"/>
    <w:rsid w:val="00583155"/>
    <w:rsid w:val="0058373D"/>
    <w:rsid w:val="00583852"/>
    <w:rsid w:val="00584279"/>
    <w:rsid w:val="00584543"/>
    <w:rsid w:val="00585616"/>
    <w:rsid w:val="00585EB3"/>
    <w:rsid w:val="00586722"/>
    <w:rsid w:val="00587258"/>
    <w:rsid w:val="005872A7"/>
    <w:rsid w:val="00587D32"/>
    <w:rsid w:val="00587EF0"/>
    <w:rsid w:val="0059020E"/>
    <w:rsid w:val="00590D62"/>
    <w:rsid w:val="0059300B"/>
    <w:rsid w:val="0059347B"/>
    <w:rsid w:val="00593CA5"/>
    <w:rsid w:val="00595525"/>
    <w:rsid w:val="0059555B"/>
    <w:rsid w:val="005960F0"/>
    <w:rsid w:val="00596813"/>
    <w:rsid w:val="00596C9B"/>
    <w:rsid w:val="00596DE7"/>
    <w:rsid w:val="005973DC"/>
    <w:rsid w:val="005A03F5"/>
    <w:rsid w:val="005A04EA"/>
    <w:rsid w:val="005A0AF8"/>
    <w:rsid w:val="005A229E"/>
    <w:rsid w:val="005A2468"/>
    <w:rsid w:val="005A269A"/>
    <w:rsid w:val="005A29BC"/>
    <w:rsid w:val="005A2A30"/>
    <w:rsid w:val="005A2BA7"/>
    <w:rsid w:val="005A2DD2"/>
    <w:rsid w:val="005A48D4"/>
    <w:rsid w:val="005A4970"/>
    <w:rsid w:val="005A571A"/>
    <w:rsid w:val="005A5F05"/>
    <w:rsid w:val="005A6B35"/>
    <w:rsid w:val="005A7FD8"/>
    <w:rsid w:val="005B0EDE"/>
    <w:rsid w:val="005B280B"/>
    <w:rsid w:val="005B2840"/>
    <w:rsid w:val="005B6484"/>
    <w:rsid w:val="005B6B26"/>
    <w:rsid w:val="005B6C49"/>
    <w:rsid w:val="005B6CDD"/>
    <w:rsid w:val="005B76C7"/>
    <w:rsid w:val="005C043D"/>
    <w:rsid w:val="005C046C"/>
    <w:rsid w:val="005C058C"/>
    <w:rsid w:val="005C09B1"/>
    <w:rsid w:val="005C0DC9"/>
    <w:rsid w:val="005C11B9"/>
    <w:rsid w:val="005C13B6"/>
    <w:rsid w:val="005C141D"/>
    <w:rsid w:val="005C1494"/>
    <w:rsid w:val="005C1CB8"/>
    <w:rsid w:val="005C1DBF"/>
    <w:rsid w:val="005C31CC"/>
    <w:rsid w:val="005C32FD"/>
    <w:rsid w:val="005C3383"/>
    <w:rsid w:val="005C3F87"/>
    <w:rsid w:val="005C6CAB"/>
    <w:rsid w:val="005D03BA"/>
    <w:rsid w:val="005D108E"/>
    <w:rsid w:val="005D133D"/>
    <w:rsid w:val="005D1A24"/>
    <w:rsid w:val="005D1B95"/>
    <w:rsid w:val="005D2D61"/>
    <w:rsid w:val="005D374F"/>
    <w:rsid w:val="005D4A40"/>
    <w:rsid w:val="005D4B52"/>
    <w:rsid w:val="005D55FB"/>
    <w:rsid w:val="005D59D4"/>
    <w:rsid w:val="005D7725"/>
    <w:rsid w:val="005D79E1"/>
    <w:rsid w:val="005D7E64"/>
    <w:rsid w:val="005E047D"/>
    <w:rsid w:val="005E05CE"/>
    <w:rsid w:val="005E1E2F"/>
    <w:rsid w:val="005E2851"/>
    <w:rsid w:val="005E30D9"/>
    <w:rsid w:val="005E3329"/>
    <w:rsid w:val="005E336D"/>
    <w:rsid w:val="005E3719"/>
    <w:rsid w:val="005E3EBD"/>
    <w:rsid w:val="005E428F"/>
    <w:rsid w:val="005E4925"/>
    <w:rsid w:val="005E4B07"/>
    <w:rsid w:val="005E4D1D"/>
    <w:rsid w:val="005E5230"/>
    <w:rsid w:val="005E69CD"/>
    <w:rsid w:val="005E6A20"/>
    <w:rsid w:val="005E7138"/>
    <w:rsid w:val="005F28CF"/>
    <w:rsid w:val="005F28FE"/>
    <w:rsid w:val="005F3BC2"/>
    <w:rsid w:val="005F3D0A"/>
    <w:rsid w:val="005F419B"/>
    <w:rsid w:val="005F5125"/>
    <w:rsid w:val="005F518F"/>
    <w:rsid w:val="005F550F"/>
    <w:rsid w:val="005F5C49"/>
    <w:rsid w:val="005F7296"/>
    <w:rsid w:val="005F78A1"/>
    <w:rsid w:val="005F7BE3"/>
    <w:rsid w:val="005F7EEC"/>
    <w:rsid w:val="00600A58"/>
    <w:rsid w:val="00600A9C"/>
    <w:rsid w:val="00600F62"/>
    <w:rsid w:val="00601CFF"/>
    <w:rsid w:val="006024D7"/>
    <w:rsid w:val="00603061"/>
    <w:rsid w:val="006030D0"/>
    <w:rsid w:val="00605950"/>
    <w:rsid w:val="006064CC"/>
    <w:rsid w:val="0060660F"/>
    <w:rsid w:val="00607B76"/>
    <w:rsid w:val="00607F66"/>
    <w:rsid w:val="00610718"/>
    <w:rsid w:val="006107A5"/>
    <w:rsid w:val="00610820"/>
    <w:rsid w:val="006110BF"/>
    <w:rsid w:val="006125E9"/>
    <w:rsid w:val="00614828"/>
    <w:rsid w:val="0061589D"/>
    <w:rsid w:val="00616F25"/>
    <w:rsid w:val="00617409"/>
    <w:rsid w:val="00620C56"/>
    <w:rsid w:val="00621808"/>
    <w:rsid w:val="00622141"/>
    <w:rsid w:val="00622247"/>
    <w:rsid w:val="00622587"/>
    <w:rsid w:val="00622C24"/>
    <w:rsid w:val="00623057"/>
    <w:rsid w:val="006230A4"/>
    <w:rsid w:val="006238BF"/>
    <w:rsid w:val="00623D04"/>
    <w:rsid w:val="0062506D"/>
    <w:rsid w:val="006259A6"/>
    <w:rsid w:val="0062619F"/>
    <w:rsid w:val="00630211"/>
    <w:rsid w:val="00630868"/>
    <w:rsid w:val="0063116B"/>
    <w:rsid w:val="00631192"/>
    <w:rsid w:val="006338B8"/>
    <w:rsid w:val="00634AB7"/>
    <w:rsid w:val="006350E3"/>
    <w:rsid w:val="006352B5"/>
    <w:rsid w:val="00635815"/>
    <w:rsid w:val="006366AD"/>
    <w:rsid w:val="00637C0B"/>
    <w:rsid w:val="00640571"/>
    <w:rsid w:val="00640CDC"/>
    <w:rsid w:val="00641687"/>
    <w:rsid w:val="00641962"/>
    <w:rsid w:val="00641CF3"/>
    <w:rsid w:val="0064239A"/>
    <w:rsid w:val="006425A8"/>
    <w:rsid w:val="00642D76"/>
    <w:rsid w:val="006431C7"/>
    <w:rsid w:val="00646D16"/>
    <w:rsid w:val="00647C65"/>
    <w:rsid w:val="00650951"/>
    <w:rsid w:val="00650F8E"/>
    <w:rsid w:val="00651524"/>
    <w:rsid w:val="00651F35"/>
    <w:rsid w:val="00652246"/>
    <w:rsid w:val="0065258E"/>
    <w:rsid w:val="006548F6"/>
    <w:rsid w:val="00654F71"/>
    <w:rsid w:val="00655889"/>
    <w:rsid w:val="006558D2"/>
    <w:rsid w:val="00656685"/>
    <w:rsid w:val="00656E92"/>
    <w:rsid w:val="0066014B"/>
    <w:rsid w:val="00661524"/>
    <w:rsid w:val="0066158F"/>
    <w:rsid w:val="00662379"/>
    <w:rsid w:val="00663A6B"/>
    <w:rsid w:val="006647C2"/>
    <w:rsid w:val="00664B2A"/>
    <w:rsid w:val="00665E17"/>
    <w:rsid w:val="00667004"/>
    <w:rsid w:val="00667705"/>
    <w:rsid w:val="00670A1C"/>
    <w:rsid w:val="00671015"/>
    <w:rsid w:val="00671A26"/>
    <w:rsid w:val="006725DD"/>
    <w:rsid w:val="00672AA0"/>
    <w:rsid w:val="00672C64"/>
    <w:rsid w:val="006737AE"/>
    <w:rsid w:val="00673AE6"/>
    <w:rsid w:val="0067418D"/>
    <w:rsid w:val="0067575E"/>
    <w:rsid w:val="00675A8B"/>
    <w:rsid w:val="00676CFC"/>
    <w:rsid w:val="00677CB6"/>
    <w:rsid w:val="00677DE9"/>
    <w:rsid w:val="006801EB"/>
    <w:rsid w:val="00680C73"/>
    <w:rsid w:val="00681050"/>
    <w:rsid w:val="00681A8F"/>
    <w:rsid w:val="006823A8"/>
    <w:rsid w:val="00683218"/>
    <w:rsid w:val="0068380F"/>
    <w:rsid w:val="00684517"/>
    <w:rsid w:val="00684EA3"/>
    <w:rsid w:val="00686437"/>
    <w:rsid w:val="00686C9D"/>
    <w:rsid w:val="0068775D"/>
    <w:rsid w:val="006901F1"/>
    <w:rsid w:val="00690710"/>
    <w:rsid w:val="00691875"/>
    <w:rsid w:val="00692402"/>
    <w:rsid w:val="00693C79"/>
    <w:rsid w:val="00693F49"/>
    <w:rsid w:val="00694268"/>
    <w:rsid w:val="00695536"/>
    <w:rsid w:val="00695DD3"/>
    <w:rsid w:val="006967F6"/>
    <w:rsid w:val="006968FE"/>
    <w:rsid w:val="006969F7"/>
    <w:rsid w:val="00697484"/>
    <w:rsid w:val="00697CAF"/>
    <w:rsid w:val="006A0426"/>
    <w:rsid w:val="006A05BF"/>
    <w:rsid w:val="006A0A61"/>
    <w:rsid w:val="006A0C7A"/>
    <w:rsid w:val="006A0CC0"/>
    <w:rsid w:val="006A0FED"/>
    <w:rsid w:val="006A39C2"/>
    <w:rsid w:val="006A4814"/>
    <w:rsid w:val="006A4C2E"/>
    <w:rsid w:val="006A5A7A"/>
    <w:rsid w:val="006A6151"/>
    <w:rsid w:val="006A6FB5"/>
    <w:rsid w:val="006B0D8D"/>
    <w:rsid w:val="006B10CC"/>
    <w:rsid w:val="006B1808"/>
    <w:rsid w:val="006B2919"/>
    <w:rsid w:val="006B312B"/>
    <w:rsid w:val="006B3C96"/>
    <w:rsid w:val="006B4961"/>
    <w:rsid w:val="006B4A5F"/>
    <w:rsid w:val="006B4B27"/>
    <w:rsid w:val="006B4B41"/>
    <w:rsid w:val="006B4F90"/>
    <w:rsid w:val="006B5BA7"/>
    <w:rsid w:val="006B66CC"/>
    <w:rsid w:val="006B6D7D"/>
    <w:rsid w:val="006C026C"/>
    <w:rsid w:val="006C028E"/>
    <w:rsid w:val="006C0C5A"/>
    <w:rsid w:val="006C1972"/>
    <w:rsid w:val="006C1EB0"/>
    <w:rsid w:val="006C3C20"/>
    <w:rsid w:val="006C4928"/>
    <w:rsid w:val="006C4EF0"/>
    <w:rsid w:val="006C51F9"/>
    <w:rsid w:val="006C5629"/>
    <w:rsid w:val="006C5824"/>
    <w:rsid w:val="006C5C26"/>
    <w:rsid w:val="006C6E55"/>
    <w:rsid w:val="006C7541"/>
    <w:rsid w:val="006C7563"/>
    <w:rsid w:val="006D00EF"/>
    <w:rsid w:val="006D0F4E"/>
    <w:rsid w:val="006D1B79"/>
    <w:rsid w:val="006D230C"/>
    <w:rsid w:val="006D37E4"/>
    <w:rsid w:val="006D3C3C"/>
    <w:rsid w:val="006D4007"/>
    <w:rsid w:val="006D4246"/>
    <w:rsid w:val="006D4B45"/>
    <w:rsid w:val="006D5D46"/>
    <w:rsid w:val="006D7066"/>
    <w:rsid w:val="006D79C3"/>
    <w:rsid w:val="006D7E3B"/>
    <w:rsid w:val="006E1EB9"/>
    <w:rsid w:val="006E2D49"/>
    <w:rsid w:val="006E31D0"/>
    <w:rsid w:val="006E3D80"/>
    <w:rsid w:val="006E405A"/>
    <w:rsid w:val="006E476E"/>
    <w:rsid w:val="006E501B"/>
    <w:rsid w:val="006E5A42"/>
    <w:rsid w:val="006F08B9"/>
    <w:rsid w:val="006F0FB8"/>
    <w:rsid w:val="006F1733"/>
    <w:rsid w:val="006F17B1"/>
    <w:rsid w:val="006F250D"/>
    <w:rsid w:val="006F28A9"/>
    <w:rsid w:val="006F2DD8"/>
    <w:rsid w:val="006F334B"/>
    <w:rsid w:val="006F41C0"/>
    <w:rsid w:val="006F4890"/>
    <w:rsid w:val="006F5FDC"/>
    <w:rsid w:val="006F6BA5"/>
    <w:rsid w:val="006F6FDC"/>
    <w:rsid w:val="006F7EFB"/>
    <w:rsid w:val="00700D6A"/>
    <w:rsid w:val="00701E87"/>
    <w:rsid w:val="00703046"/>
    <w:rsid w:val="00703AF9"/>
    <w:rsid w:val="007044BE"/>
    <w:rsid w:val="00704C2A"/>
    <w:rsid w:val="0070554A"/>
    <w:rsid w:val="00705666"/>
    <w:rsid w:val="00705F83"/>
    <w:rsid w:val="00706040"/>
    <w:rsid w:val="0070643F"/>
    <w:rsid w:val="00706664"/>
    <w:rsid w:val="00706726"/>
    <w:rsid w:val="00706F47"/>
    <w:rsid w:val="00706F9F"/>
    <w:rsid w:val="007071AC"/>
    <w:rsid w:val="00707AC6"/>
    <w:rsid w:val="007104AE"/>
    <w:rsid w:val="0071052F"/>
    <w:rsid w:val="007107CD"/>
    <w:rsid w:val="007110D8"/>
    <w:rsid w:val="007112B4"/>
    <w:rsid w:val="00711A63"/>
    <w:rsid w:val="007122D5"/>
    <w:rsid w:val="007133FF"/>
    <w:rsid w:val="007149E2"/>
    <w:rsid w:val="00715344"/>
    <w:rsid w:val="00715610"/>
    <w:rsid w:val="00715FB0"/>
    <w:rsid w:val="00716150"/>
    <w:rsid w:val="007164BC"/>
    <w:rsid w:val="00721558"/>
    <w:rsid w:val="007217E0"/>
    <w:rsid w:val="007224BA"/>
    <w:rsid w:val="00722EAC"/>
    <w:rsid w:val="00724096"/>
    <w:rsid w:val="007243FE"/>
    <w:rsid w:val="0072532E"/>
    <w:rsid w:val="007260FD"/>
    <w:rsid w:val="00726706"/>
    <w:rsid w:val="0072756D"/>
    <w:rsid w:val="00730313"/>
    <w:rsid w:val="00730A88"/>
    <w:rsid w:val="00731299"/>
    <w:rsid w:val="0073166F"/>
    <w:rsid w:val="00731EF0"/>
    <w:rsid w:val="007326AB"/>
    <w:rsid w:val="00732821"/>
    <w:rsid w:val="0073393B"/>
    <w:rsid w:val="00734206"/>
    <w:rsid w:val="007356C2"/>
    <w:rsid w:val="00735E0B"/>
    <w:rsid w:val="007368B0"/>
    <w:rsid w:val="00736BBD"/>
    <w:rsid w:val="00737392"/>
    <w:rsid w:val="00737D31"/>
    <w:rsid w:val="00740045"/>
    <w:rsid w:val="00740C39"/>
    <w:rsid w:val="007417AE"/>
    <w:rsid w:val="00743B73"/>
    <w:rsid w:val="00744364"/>
    <w:rsid w:val="00744BA5"/>
    <w:rsid w:val="007450FD"/>
    <w:rsid w:val="007454A0"/>
    <w:rsid w:val="007464B0"/>
    <w:rsid w:val="00746823"/>
    <w:rsid w:val="00746E5F"/>
    <w:rsid w:val="00746EE3"/>
    <w:rsid w:val="0074709B"/>
    <w:rsid w:val="0074775A"/>
    <w:rsid w:val="007478EF"/>
    <w:rsid w:val="0074793C"/>
    <w:rsid w:val="0075082B"/>
    <w:rsid w:val="007509B0"/>
    <w:rsid w:val="00750AB8"/>
    <w:rsid w:val="00750B63"/>
    <w:rsid w:val="00751B11"/>
    <w:rsid w:val="00751F9A"/>
    <w:rsid w:val="007533C6"/>
    <w:rsid w:val="00753704"/>
    <w:rsid w:val="00753BCD"/>
    <w:rsid w:val="0075750B"/>
    <w:rsid w:val="0076021E"/>
    <w:rsid w:val="00760475"/>
    <w:rsid w:val="00761F2D"/>
    <w:rsid w:val="00763175"/>
    <w:rsid w:val="007643F9"/>
    <w:rsid w:val="00764C63"/>
    <w:rsid w:val="00765555"/>
    <w:rsid w:val="00765750"/>
    <w:rsid w:val="00766EA5"/>
    <w:rsid w:val="0076756C"/>
    <w:rsid w:val="00767645"/>
    <w:rsid w:val="007677FF"/>
    <w:rsid w:val="00767A38"/>
    <w:rsid w:val="00770714"/>
    <w:rsid w:val="007708D4"/>
    <w:rsid w:val="00770D0A"/>
    <w:rsid w:val="00772235"/>
    <w:rsid w:val="0077369C"/>
    <w:rsid w:val="0077395B"/>
    <w:rsid w:val="007750F4"/>
    <w:rsid w:val="00775851"/>
    <w:rsid w:val="0077594D"/>
    <w:rsid w:val="007759F4"/>
    <w:rsid w:val="00775FC1"/>
    <w:rsid w:val="007762DF"/>
    <w:rsid w:val="00776AFA"/>
    <w:rsid w:val="00776D60"/>
    <w:rsid w:val="007804E4"/>
    <w:rsid w:val="00780601"/>
    <w:rsid w:val="00780F30"/>
    <w:rsid w:val="00781721"/>
    <w:rsid w:val="00781A47"/>
    <w:rsid w:val="00782126"/>
    <w:rsid w:val="007831A6"/>
    <w:rsid w:val="00783E95"/>
    <w:rsid w:val="0078451A"/>
    <w:rsid w:val="00784CED"/>
    <w:rsid w:val="007853F3"/>
    <w:rsid w:val="00785444"/>
    <w:rsid w:val="00785FD1"/>
    <w:rsid w:val="007865D9"/>
    <w:rsid w:val="0078699D"/>
    <w:rsid w:val="0078794A"/>
    <w:rsid w:val="00787A0B"/>
    <w:rsid w:val="00787B13"/>
    <w:rsid w:val="00790350"/>
    <w:rsid w:val="00790640"/>
    <w:rsid w:val="007906E0"/>
    <w:rsid w:val="00790FA3"/>
    <w:rsid w:val="007926E7"/>
    <w:rsid w:val="00792B3F"/>
    <w:rsid w:val="00793098"/>
    <w:rsid w:val="00793333"/>
    <w:rsid w:val="007936A8"/>
    <w:rsid w:val="007936C5"/>
    <w:rsid w:val="00793743"/>
    <w:rsid w:val="0079439A"/>
    <w:rsid w:val="00794F02"/>
    <w:rsid w:val="007955D7"/>
    <w:rsid w:val="007957B5"/>
    <w:rsid w:val="00795D63"/>
    <w:rsid w:val="00796885"/>
    <w:rsid w:val="00796C3E"/>
    <w:rsid w:val="00797021"/>
    <w:rsid w:val="00797196"/>
    <w:rsid w:val="007A0420"/>
    <w:rsid w:val="007A11B5"/>
    <w:rsid w:val="007A1520"/>
    <w:rsid w:val="007A173B"/>
    <w:rsid w:val="007A189A"/>
    <w:rsid w:val="007A3D2D"/>
    <w:rsid w:val="007A4066"/>
    <w:rsid w:val="007A5DDA"/>
    <w:rsid w:val="007A64FF"/>
    <w:rsid w:val="007A7347"/>
    <w:rsid w:val="007B0C90"/>
    <w:rsid w:val="007B18D7"/>
    <w:rsid w:val="007B1969"/>
    <w:rsid w:val="007B380F"/>
    <w:rsid w:val="007B400E"/>
    <w:rsid w:val="007B487E"/>
    <w:rsid w:val="007B58BC"/>
    <w:rsid w:val="007B758D"/>
    <w:rsid w:val="007B77A7"/>
    <w:rsid w:val="007B7B62"/>
    <w:rsid w:val="007B7EFD"/>
    <w:rsid w:val="007B7F60"/>
    <w:rsid w:val="007C101B"/>
    <w:rsid w:val="007C1FEE"/>
    <w:rsid w:val="007C24FB"/>
    <w:rsid w:val="007C264F"/>
    <w:rsid w:val="007C330A"/>
    <w:rsid w:val="007C399F"/>
    <w:rsid w:val="007C3DE7"/>
    <w:rsid w:val="007C4F03"/>
    <w:rsid w:val="007C5B4D"/>
    <w:rsid w:val="007C6FBC"/>
    <w:rsid w:val="007C7222"/>
    <w:rsid w:val="007D0823"/>
    <w:rsid w:val="007D173A"/>
    <w:rsid w:val="007D204D"/>
    <w:rsid w:val="007D435F"/>
    <w:rsid w:val="007D5D66"/>
    <w:rsid w:val="007D5FAA"/>
    <w:rsid w:val="007D63CA"/>
    <w:rsid w:val="007D6782"/>
    <w:rsid w:val="007D7594"/>
    <w:rsid w:val="007D7972"/>
    <w:rsid w:val="007D7CD3"/>
    <w:rsid w:val="007E056F"/>
    <w:rsid w:val="007E5584"/>
    <w:rsid w:val="007E58DD"/>
    <w:rsid w:val="007E65ED"/>
    <w:rsid w:val="007E68B6"/>
    <w:rsid w:val="007E6F53"/>
    <w:rsid w:val="007E7093"/>
    <w:rsid w:val="007E713F"/>
    <w:rsid w:val="007E76F8"/>
    <w:rsid w:val="007E78CA"/>
    <w:rsid w:val="007F0641"/>
    <w:rsid w:val="007F160D"/>
    <w:rsid w:val="007F1806"/>
    <w:rsid w:val="007F1BF0"/>
    <w:rsid w:val="007F2E8C"/>
    <w:rsid w:val="007F325C"/>
    <w:rsid w:val="007F3BBD"/>
    <w:rsid w:val="007F4324"/>
    <w:rsid w:val="007F4AC2"/>
    <w:rsid w:val="007F4E1A"/>
    <w:rsid w:val="007F52F1"/>
    <w:rsid w:val="007F5616"/>
    <w:rsid w:val="007F5C85"/>
    <w:rsid w:val="007F5D7E"/>
    <w:rsid w:val="007F5DEF"/>
    <w:rsid w:val="007F6FC4"/>
    <w:rsid w:val="007F7864"/>
    <w:rsid w:val="00800CE5"/>
    <w:rsid w:val="00801061"/>
    <w:rsid w:val="008013E5"/>
    <w:rsid w:val="00801497"/>
    <w:rsid w:val="00801C5F"/>
    <w:rsid w:val="00802432"/>
    <w:rsid w:val="0080434A"/>
    <w:rsid w:val="0080446D"/>
    <w:rsid w:val="00804941"/>
    <w:rsid w:val="00806601"/>
    <w:rsid w:val="00806B3E"/>
    <w:rsid w:val="00810306"/>
    <w:rsid w:val="00810DC0"/>
    <w:rsid w:val="0081152C"/>
    <w:rsid w:val="00811E9C"/>
    <w:rsid w:val="00812355"/>
    <w:rsid w:val="00812F62"/>
    <w:rsid w:val="008135BA"/>
    <w:rsid w:val="008145EF"/>
    <w:rsid w:val="008162C1"/>
    <w:rsid w:val="008169AE"/>
    <w:rsid w:val="008173A4"/>
    <w:rsid w:val="00820BDA"/>
    <w:rsid w:val="0082125D"/>
    <w:rsid w:val="00821E2B"/>
    <w:rsid w:val="00823059"/>
    <w:rsid w:val="00823FE7"/>
    <w:rsid w:val="008243CB"/>
    <w:rsid w:val="008249BE"/>
    <w:rsid w:val="00824D82"/>
    <w:rsid w:val="00824FC2"/>
    <w:rsid w:val="00825D7F"/>
    <w:rsid w:val="00825E13"/>
    <w:rsid w:val="00827A49"/>
    <w:rsid w:val="0083090A"/>
    <w:rsid w:val="00830AB2"/>
    <w:rsid w:val="008319D4"/>
    <w:rsid w:val="00831CA3"/>
    <w:rsid w:val="0083338E"/>
    <w:rsid w:val="0083422B"/>
    <w:rsid w:val="00835592"/>
    <w:rsid w:val="00835978"/>
    <w:rsid w:val="00836189"/>
    <w:rsid w:val="0083637C"/>
    <w:rsid w:val="00836565"/>
    <w:rsid w:val="0083758A"/>
    <w:rsid w:val="008408C3"/>
    <w:rsid w:val="00840A12"/>
    <w:rsid w:val="00840B7F"/>
    <w:rsid w:val="0084141B"/>
    <w:rsid w:val="008418F7"/>
    <w:rsid w:val="00842194"/>
    <w:rsid w:val="00842DFA"/>
    <w:rsid w:val="00843171"/>
    <w:rsid w:val="00843E29"/>
    <w:rsid w:val="008444B8"/>
    <w:rsid w:val="008447BC"/>
    <w:rsid w:val="00845250"/>
    <w:rsid w:val="00845CAD"/>
    <w:rsid w:val="008460DF"/>
    <w:rsid w:val="008461BB"/>
    <w:rsid w:val="00846547"/>
    <w:rsid w:val="00847257"/>
    <w:rsid w:val="0084773E"/>
    <w:rsid w:val="00847D3F"/>
    <w:rsid w:val="008505E4"/>
    <w:rsid w:val="00850A66"/>
    <w:rsid w:val="008516A3"/>
    <w:rsid w:val="00852166"/>
    <w:rsid w:val="00855DB8"/>
    <w:rsid w:val="008561F5"/>
    <w:rsid w:val="0085740E"/>
    <w:rsid w:val="00857E80"/>
    <w:rsid w:val="0086000D"/>
    <w:rsid w:val="008605B8"/>
    <w:rsid w:val="008605CA"/>
    <w:rsid w:val="00861A4C"/>
    <w:rsid w:val="00862BD3"/>
    <w:rsid w:val="00862F69"/>
    <w:rsid w:val="0086371C"/>
    <w:rsid w:val="00863915"/>
    <w:rsid w:val="00863D9D"/>
    <w:rsid w:val="0086400F"/>
    <w:rsid w:val="00865030"/>
    <w:rsid w:val="00865DBE"/>
    <w:rsid w:val="00866153"/>
    <w:rsid w:val="00866BE3"/>
    <w:rsid w:val="00866E7C"/>
    <w:rsid w:val="0086738E"/>
    <w:rsid w:val="00867FC4"/>
    <w:rsid w:val="00870D76"/>
    <w:rsid w:val="00871EC0"/>
    <w:rsid w:val="00872749"/>
    <w:rsid w:val="00873A05"/>
    <w:rsid w:val="0087571F"/>
    <w:rsid w:val="00875A25"/>
    <w:rsid w:val="00875A91"/>
    <w:rsid w:val="00876278"/>
    <w:rsid w:val="008779CD"/>
    <w:rsid w:val="00877DE1"/>
    <w:rsid w:val="0088039F"/>
    <w:rsid w:val="00881F4B"/>
    <w:rsid w:val="008820CA"/>
    <w:rsid w:val="0088227D"/>
    <w:rsid w:val="00883066"/>
    <w:rsid w:val="00884E8A"/>
    <w:rsid w:val="00885DC0"/>
    <w:rsid w:val="008866E0"/>
    <w:rsid w:val="0088697C"/>
    <w:rsid w:val="00887126"/>
    <w:rsid w:val="00887F57"/>
    <w:rsid w:val="00890A4F"/>
    <w:rsid w:val="00890AF6"/>
    <w:rsid w:val="008914C0"/>
    <w:rsid w:val="008916AF"/>
    <w:rsid w:val="008922C6"/>
    <w:rsid w:val="00892F6A"/>
    <w:rsid w:val="00893E46"/>
    <w:rsid w:val="008948A9"/>
    <w:rsid w:val="00895A0E"/>
    <w:rsid w:val="00896215"/>
    <w:rsid w:val="00896AD4"/>
    <w:rsid w:val="00897383"/>
    <w:rsid w:val="00897EE0"/>
    <w:rsid w:val="008A013B"/>
    <w:rsid w:val="008A0750"/>
    <w:rsid w:val="008A1137"/>
    <w:rsid w:val="008A1445"/>
    <w:rsid w:val="008A1A48"/>
    <w:rsid w:val="008A20A5"/>
    <w:rsid w:val="008A21A8"/>
    <w:rsid w:val="008A33CB"/>
    <w:rsid w:val="008A5834"/>
    <w:rsid w:val="008A60D8"/>
    <w:rsid w:val="008A650C"/>
    <w:rsid w:val="008A7401"/>
    <w:rsid w:val="008A769B"/>
    <w:rsid w:val="008B1373"/>
    <w:rsid w:val="008B1B4E"/>
    <w:rsid w:val="008B1C69"/>
    <w:rsid w:val="008B1E03"/>
    <w:rsid w:val="008B418E"/>
    <w:rsid w:val="008B54FD"/>
    <w:rsid w:val="008B5C3C"/>
    <w:rsid w:val="008B5C73"/>
    <w:rsid w:val="008B5FBE"/>
    <w:rsid w:val="008B7A9B"/>
    <w:rsid w:val="008B7E87"/>
    <w:rsid w:val="008C0691"/>
    <w:rsid w:val="008C2489"/>
    <w:rsid w:val="008C46D3"/>
    <w:rsid w:val="008C4A16"/>
    <w:rsid w:val="008C73BF"/>
    <w:rsid w:val="008D0B82"/>
    <w:rsid w:val="008D17B6"/>
    <w:rsid w:val="008D2542"/>
    <w:rsid w:val="008D4684"/>
    <w:rsid w:val="008D4C16"/>
    <w:rsid w:val="008D5BCE"/>
    <w:rsid w:val="008D5ECB"/>
    <w:rsid w:val="008D6AEC"/>
    <w:rsid w:val="008D6E45"/>
    <w:rsid w:val="008D7122"/>
    <w:rsid w:val="008D7FE2"/>
    <w:rsid w:val="008E0437"/>
    <w:rsid w:val="008E083E"/>
    <w:rsid w:val="008E1081"/>
    <w:rsid w:val="008E1F7D"/>
    <w:rsid w:val="008E20AD"/>
    <w:rsid w:val="008E2476"/>
    <w:rsid w:val="008E5180"/>
    <w:rsid w:val="008E5378"/>
    <w:rsid w:val="008E54F8"/>
    <w:rsid w:val="008E59E0"/>
    <w:rsid w:val="008E71B8"/>
    <w:rsid w:val="008E733E"/>
    <w:rsid w:val="008F0310"/>
    <w:rsid w:val="008F03F8"/>
    <w:rsid w:val="008F10DB"/>
    <w:rsid w:val="008F11E5"/>
    <w:rsid w:val="008F1397"/>
    <w:rsid w:val="008F1BE1"/>
    <w:rsid w:val="008F1E9D"/>
    <w:rsid w:val="008F2BE2"/>
    <w:rsid w:val="008F355E"/>
    <w:rsid w:val="008F39DD"/>
    <w:rsid w:val="008F3A38"/>
    <w:rsid w:val="008F4831"/>
    <w:rsid w:val="008F4FEA"/>
    <w:rsid w:val="008F5A9A"/>
    <w:rsid w:val="008F682C"/>
    <w:rsid w:val="008F6F9F"/>
    <w:rsid w:val="008F7994"/>
    <w:rsid w:val="00900079"/>
    <w:rsid w:val="0090046A"/>
    <w:rsid w:val="00900C4C"/>
    <w:rsid w:val="00902193"/>
    <w:rsid w:val="009023D9"/>
    <w:rsid w:val="009024CC"/>
    <w:rsid w:val="009027C6"/>
    <w:rsid w:val="00903575"/>
    <w:rsid w:val="00905718"/>
    <w:rsid w:val="00906C38"/>
    <w:rsid w:val="00906D22"/>
    <w:rsid w:val="00906D2F"/>
    <w:rsid w:val="00907B36"/>
    <w:rsid w:val="00907ED9"/>
    <w:rsid w:val="00911848"/>
    <w:rsid w:val="00913B8F"/>
    <w:rsid w:val="00914479"/>
    <w:rsid w:val="00916784"/>
    <w:rsid w:val="009179E4"/>
    <w:rsid w:val="009208FA"/>
    <w:rsid w:val="009209EB"/>
    <w:rsid w:val="00921C40"/>
    <w:rsid w:val="00922276"/>
    <w:rsid w:val="009225A7"/>
    <w:rsid w:val="00926204"/>
    <w:rsid w:val="0092645D"/>
    <w:rsid w:val="009268B4"/>
    <w:rsid w:val="00927279"/>
    <w:rsid w:val="00930936"/>
    <w:rsid w:val="00930962"/>
    <w:rsid w:val="00931321"/>
    <w:rsid w:val="0093137F"/>
    <w:rsid w:val="0093226C"/>
    <w:rsid w:val="0093281E"/>
    <w:rsid w:val="00933029"/>
    <w:rsid w:val="009337DF"/>
    <w:rsid w:val="00934B5D"/>
    <w:rsid w:val="00934F55"/>
    <w:rsid w:val="009355E0"/>
    <w:rsid w:val="00936EA5"/>
    <w:rsid w:val="00937F11"/>
    <w:rsid w:val="00940F80"/>
    <w:rsid w:val="009411BC"/>
    <w:rsid w:val="00941278"/>
    <w:rsid w:val="00942B98"/>
    <w:rsid w:val="0094344E"/>
    <w:rsid w:val="00943666"/>
    <w:rsid w:val="009438A3"/>
    <w:rsid w:val="00943D0F"/>
    <w:rsid w:val="00943EB5"/>
    <w:rsid w:val="00943F65"/>
    <w:rsid w:val="00944B0C"/>
    <w:rsid w:val="00944B98"/>
    <w:rsid w:val="00944FD1"/>
    <w:rsid w:val="00945282"/>
    <w:rsid w:val="00945FB0"/>
    <w:rsid w:val="00946083"/>
    <w:rsid w:val="009462A7"/>
    <w:rsid w:val="009464AF"/>
    <w:rsid w:val="00946874"/>
    <w:rsid w:val="00946C88"/>
    <w:rsid w:val="00950063"/>
    <w:rsid w:val="009517C6"/>
    <w:rsid w:val="00951BD0"/>
    <w:rsid w:val="00953448"/>
    <w:rsid w:val="00953823"/>
    <w:rsid w:val="00957AE9"/>
    <w:rsid w:val="00957D51"/>
    <w:rsid w:val="0096085A"/>
    <w:rsid w:val="00960C77"/>
    <w:rsid w:val="00960DE9"/>
    <w:rsid w:val="00962654"/>
    <w:rsid w:val="00962C75"/>
    <w:rsid w:val="009659EF"/>
    <w:rsid w:val="00965AFB"/>
    <w:rsid w:val="00966ED3"/>
    <w:rsid w:val="00967372"/>
    <w:rsid w:val="00967631"/>
    <w:rsid w:val="009676FF"/>
    <w:rsid w:val="00970E12"/>
    <w:rsid w:val="00970E8A"/>
    <w:rsid w:val="0097119E"/>
    <w:rsid w:val="00973827"/>
    <w:rsid w:val="009747F6"/>
    <w:rsid w:val="009749C4"/>
    <w:rsid w:val="00975327"/>
    <w:rsid w:val="00976174"/>
    <w:rsid w:val="009766B1"/>
    <w:rsid w:val="0097794E"/>
    <w:rsid w:val="009779E5"/>
    <w:rsid w:val="00980D2B"/>
    <w:rsid w:val="00981313"/>
    <w:rsid w:val="00981B22"/>
    <w:rsid w:val="00981E5D"/>
    <w:rsid w:val="00981E6E"/>
    <w:rsid w:val="00982F79"/>
    <w:rsid w:val="009837EE"/>
    <w:rsid w:val="00983E88"/>
    <w:rsid w:val="00984798"/>
    <w:rsid w:val="009865BC"/>
    <w:rsid w:val="0098746F"/>
    <w:rsid w:val="00991236"/>
    <w:rsid w:val="0099247F"/>
    <w:rsid w:val="00992C23"/>
    <w:rsid w:val="009937DC"/>
    <w:rsid w:val="0099453F"/>
    <w:rsid w:val="0099511C"/>
    <w:rsid w:val="009953ED"/>
    <w:rsid w:val="009957BC"/>
    <w:rsid w:val="00995936"/>
    <w:rsid w:val="00995AD5"/>
    <w:rsid w:val="00995D56"/>
    <w:rsid w:val="00995E78"/>
    <w:rsid w:val="00995F7B"/>
    <w:rsid w:val="00996450"/>
    <w:rsid w:val="0099748F"/>
    <w:rsid w:val="0099759A"/>
    <w:rsid w:val="0099786C"/>
    <w:rsid w:val="009A02C3"/>
    <w:rsid w:val="009A0B8F"/>
    <w:rsid w:val="009A140B"/>
    <w:rsid w:val="009A3255"/>
    <w:rsid w:val="009A34EE"/>
    <w:rsid w:val="009A3687"/>
    <w:rsid w:val="009A3E6E"/>
    <w:rsid w:val="009A4431"/>
    <w:rsid w:val="009A51F7"/>
    <w:rsid w:val="009A5866"/>
    <w:rsid w:val="009A5F97"/>
    <w:rsid w:val="009A644F"/>
    <w:rsid w:val="009A6912"/>
    <w:rsid w:val="009A7659"/>
    <w:rsid w:val="009A7F12"/>
    <w:rsid w:val="009B0498"/>
    <w:rsid w:val="009B13FC"/>
    <w:rsid w:val="009B1A8F"/>
    <w:rsid w:val="009B2061"/>
    <w:rsid w:val="009B2303"/>
    <w:rsid w:val="009B23DC"/>
    <w:rsid w:val="009B258D"/>
    <w:rsid w:val="009B2612"/>
    <w:rsid w:val="009B3D02"/>
    <w:rsid w:val="009B3DDB"/>
    <w:rsid w:val="009B4790"/>
    <w:rsid w:val="009B4E16"/>
    <w:rsid w:val="009B5BB1"/>
    <w:rsid w:val="009B5C71"/>
    <w:rsid w:val="009C21CC"/>
    <w:rsid w:val="009C3924"/>
    <w:rsid w:val="009C3B19"/>
    <w:rsid w:val="009C5C53"/>
    <w:rsid w:val="009C61F6"/>
    <w:rsid w:val="009C70BC"/>
    <w:rsid w:val="009C716C"/>
    <w:rsid w:val="009D12BF"/>
    <w:rsid w:val="009D1DC8"/>
    <w:rsid w:val="009D21C6"/>
    <w:rsid w:val="009D419D"/>
    <w:rsid w:val="009D4CA7"/>
    <w:rsid w:val="009D5142"/>
    <w:rsid w:val="009D51A4"/>
    <w:rsid w:val="009D5FB7"/>
    <w:rsid w:val="009D655B"/>
    <w:rsid w:val="009D6AC6"/>
    <w:rsid w:val="009D798A"/>
    <w:rsid w:val="009E0B4F"/>
    <w:rsid w:val="009E1371"/>
    <w:rsid w:val="009E167C"/>
    <w:rsid w:val="009E425C"/>
    <w:rsid w:val="009E4C1F"/>
    <w:rsid w:val="009E54D8"/>
    <w:rsid w:val="009E5FC7"/>
    <w:rsid w:val="009E6084"/>
    <w:rsid w:val="009E6F96"/>
    <w:rsid w:val="009E7098"/>
    <w:rsid w:val="009E7173"/>
    <w:rsid w:val="009F0691"/>
    <w:rsid w:val="009F0A93"/>
    <w:rsid w:val="009F23F5"/>
    <w:rsid w:val="009F24A9"/>
    <w:rsid w:val="009F31D1"/>
    <w:rsid w:val="009F34DF"/>
    <w:rsid w:val="009F3673"/>
    <w:rsid w:val="009F3692"/>
    <w:rsid w:val="009F4119"/>
    <w:rsid w:val="009F437D"/>
    <w:rsid w:val="009F4587"/>
    <w:rsid w:val="009F4FFD"/>
    <w:rsid w:val="009F5065"/>
    <w:rsid w:val="009F679E"/>
    <w:rsid w:val="009F7D29"/>
    <w:rsid w:val="009F7F53"/>
    <w:rsid w:val="00A00FB1"/>
    <w:rsid w:val="00A02437"/>
    <w:rsid w:val="00A02AF5"/>
    <w:rsid w:val="00A0338D"/>
    <w:rsid w:val="00A03E5F"/>
    <w:rsid w:val="00A05B4B"/>
    <w:rsid w:val="00A05FFC"/>
    <w:rsid w:val="00A06B79"/>
    <w:rsid w:val="00A07A67"/>
    <w:rsid w:val="00A07C3A"/>
    <w:rsid w:val="00A11049"/>
    <w:rsid w:val="00A116C2"/>
    <w:rsid w:val="00A12403"/>
    <w:rsid w:val="00A13255"/>
    <w:rsid w:val="00A13985"/>
    <w:rsid w:val="00A13B35"/>
    <w:rsid w:val="00A14299"/>
    <w:rsid w:val="00A15CCC"/>
    <w:rsid w:val="00A1693D"/>
    <w:rsid w:val="00A177F2"/>
    <w:rsid w:val="00A17B6A"/>
    <w:rsid w:val="00A20CC3"/>
    <w:rsid w:val="00A20D93"/>
    <w:rsid w:val="00A21247"/>
    <w:rsid w:val="00A22DF4"/>
    <w:rsid w:val="00A23624"/>
    <w:rsid w:val="00A237DD"/>
    <w:rsid w:val="00A23C5C"/>
    <w:rsid w:val="00A24022"/>
    <w:rsid w:val="00A24C6C"/>
    <w:rsid w:val="00A24DE2"/>
    <w:rsid w:val="00A24FBF"/>
    <w:rsid w:val="00A250CB"/>
    <w:rsid w:val="00A251B4"/>
    <w:rsid w:val="00A2631D"/>
    <w:rsid w:val="00A26EDD"/>
    <w:rsid w:val="00A3082A"/>
    <w:rsid w:val="00A337E2"/>
    <w:rsid w:val="00A34F4E"/>
    <w:rsid w:val="00A35002"/>
    <w:rsid w:val="00A3563B"/>
    <w:rsid w:val="00A37604"/>
    <w:rsid w:val="00A4069E"/>
    <w:rsid w:val="00A407C2"/>
    <w:rsid w:val="00A40E9F"/>
    <w:rsid w:val="00A40FD7"/>
    <w:rsid w:val="00A41AE8"/>
    <w:rsid w:val="00A41B87"/>
    <w:rsid w:val="00A41F55"/>
    <w:rsid w:val="00A421B4"/>
    <w:rsid w:val="00A4360E"/>
    <w:rsid w:val="00A44311"/>
    <w:rsid w:val="00A44511"/>
    <w:rsid w:val="00A45F90"/>
    <w:rsid w:val="00A46121"/>
    <w:rsid w:val="00A461C1"/>
    <w:rsid w:val="00A468F1"/>
    <w:rsid w:val="00A46A68"/>
    <w:rsid w:val="00A46AC5"/>
    <w:rsid w:val="00A47A33"/>
    <w:rsid w:val="00A50B3E"/>
    <w:rsid w:val="00A50F44"/>
    <w:rsid w:val="00A516B3"/>
    <w:rsid w:val="00A51E07"/>
    <w:rsid w:val="00A522EF"/>
    <w:rsid w:val="00A5319C"/>
    <w:rsid w:val="00A54162"/>
    <w:rsid w:val="00A54748"/>
    <w:rsid w:val="00A54E83"/>
    <w:rsid w:val="00A55284"/>
    <w:rsid w:val="00A55A14"/>
    <w:rsid w:val="00A55A87"/>
    <w:rsid w:val="00A56379"/>
    <w:rsid w:val="00A566C7"/>
    <w:rsid w:val="00A570BB"/>
    <w:rsid w:val="00A57A34"/>
    <w:rsid w:val="00A601B0"/>
    <w:rsid w:val="00A60E2B"/>
    <w:rsid w:val="00A61CB2"/>
    <w:rsid w:val="00A624C8"/>
    <w:rsid w:val="00A625DA"/>
    <w:rsid w:val="00A627B6"/>
    <w:rsid w:val="00A6373B"/>
    <w:rsid w:val="00A64A6A"/>
    <w:rsid w:val="00A65B3C"/>
    <w:rsid w:val="00A65DAD"/>
    <w:rsid w:val="00A6662F"/>
    <w:rsid w:val="00A67BD8"/>
    <w:rsid w:val="00A710A1"/>
    <w:rsid w:val="00A713FC"/>
    <w:rsid w:val="00A72138"/>
    <w:rsid w:val="00A72285"/>
    <w:rsid w:val="00A74071"/>
    <w:rsid w:val="00A741D0"/>
    <w:rsid w:val="00A74583"/>
    <w:rsid w:val="00A74B60"/>
    <w:rsid w:val="00A75D0A"/>
    <w:rsid w:val="00A76131"/>
    <w:rsid w:val="00A76175"/>
    <w:rsid w:val="00A764E8"/>
    <w:rsid w:val="00A76539"/>
    <w:rsid w:val="00A76875"/>
    <w:rsid w:val="00A8125F"/>
    <w:rsid w:val="00A8269C"/>
    <w:rsid w:val="00A8286F"/>
    <w:rsid w:val="00A82936"/>
    <w:rsid w:val="00A8302C"/>
    <w:rsid w:val="00A84294"/>
    <w:rsid w:val="00A848A5"/>
    <w:rsid w:val="00A84CCD"/>
    <w:rsid w:val="00A85F5F"/>
    <w:rsid w:val="00A8730A"/>
    <w:rsid w:val="00A87687"/>
    <w:rsid w:val="00A87B8E"/>
    <w:rsid w:val="00A87B95"/>
    <w:rsid w:val="00A90EB0"/>
    <w:rsid w:val="00A91E4D"/>
    <w:rsid w:val="00A92385"/>
    <w:rsid w:val="00A92FE1"/>
    <w:rsid w:val="00A93CF9"/>
    <w:rsid w:val="00A93EF4"/>
    <w:rsid w:val="00A9427F"/>
    <w:rsid w:val="00A94D8A"/>
    <w:rsid w:val="00A94F55"/>
    <w:rsid w:val="00A9524A"/>
    <w:rsid w:val="00A96BA1"/>
    <w:rsid w:val="00A978DA"/>
    <w:rsid w:val="00AA00D1"/>
    <w:rsid w:val="00AA185D"/>
    <w:rsid w:val="00AA20E7"/>
    <w:rsid w:val="00AA3198"/>
    <w:rsid w:val="00AA500C"/>
    <w:rsid w:val="00AA599D"/>
    <w:rsid w:val="00AA6978"/>
    <w:rsid w:val="00AA6BC2"/>
    <w:rsid w:val="00AA71A1"/>
    <w:rsid w:val="00AB0072"/>
    <w:rsid w:val="00AB0CF2"/>
    <w:rsid w:val="00AB17D4"/>
    <w:rsid w:val="00AB23C4"/>
    <w:rsid w:val="00AB297C"/>
    <w:rsid w:val="00AB2BB5"/>
    <w:rsid w:val="00AB3758"/>
    <w:rsid w:val="00AB3B1F"/>
    <w:rsid w:val="00AB3D27"/>
    <w:rsid w:val="00AB4612"/>
    <w:rsid w:val="00AB4A38"/>
    <w:rsid w:val="00AB6143"/>
    <w:rsid w:val="00AB6679"/>
    <w:rsid w:val="00AB7013"/>
    <w:rsid w:val="00AC11CB"/>
    <w:rsid w:val="00AC12D2"/>
    <w:rsid w:val="00AC1933"/>
    <w:rsid w:val="00AC1A85"/>
    <w:rsid w:val="00AC361F"/>
    <w:rsid w:val="00AC3FB2"/>
    <w:rsid w:val="00AC4483"/>
    <w:rsid w:val="00AC568C"/>
    <w:rsid w:val="00AC64EA"/>
    <w:rsid w:val="00AC697B"/>
    <w:rsid w:val="00AC6A26"/>
    <w:rsid w:val="00AC7007"/>
    <w:rsid w:val="00AC77EE"/>
    <w:rsid w:val="00AD0E96"/>
    <w:rsid w:val="00AD0F76"/>
    <w:rsid w:val="00AD16A6"/>
    <w:rsid w:val="00AD2092"/>
    <w:rsid w:val="00AD38E2"/>
    <w:rsid w:val="00AD5002"/>
    <w:rsid w:val="00AD6683"/>
    <w:rsid w:val="00AD724C"/>
    <w:rsid w:val="00AE0DBF"/>
    <w:rsid w:val="00AE12F7"/>
    <w:rsid w:val="00AE1921"/>
    <w:rsid w:val="00AE1DA4"/>
    <w:rsid w:val="00AE2530"/>
    <w:rsid w:val="00AE2787"/>
    <w:rsid w:val="00AE2CD6"/>
    <w:rsid w:val="00AE34B1"/>
    <w:rsid w:val="00AE4CC2"/>
    <w:rsid w:val="00AE6900"/>
    <w:rsid w:val="00AE72F1"/>
    <w:rsid w:val="00AE7D40"/>
    <w:rsid w:val="00AE7E79"/>
    <w:rsid w:val="00AF069C"/>
    <w:rsid w:val="00AF077B"/>
    <w:rsid w:val="00AF1817"/>
    <w:rsid w:val="00AF2EF6"/>
    <w:rsid w:val="00AF57F7"/>
    <w:rsid w:val="00AF594F"/>
    <w:rsid w:val="00AF5AE1"/>
    <w:rsid w:val="00AF79B3"/>
    <w:rsid w:val="00AF7E47"/>
    <w:rsid w:val="00B0052E"/>
    <w:rsid w:val="00B005CE"/>
    <w:rsid w:val="00B010A0"/>
    <w:rsid w:val="00B013E5"/>
    <w:rsid w:val="00B02065"/>
    <w:rsid w:val="00B023D3"/>
    <w:rsid w:val="00B0297E"/>
    <w:rsid w:val="00B02CB1"/>
    <w:rsid w:val="00B02DA6"/>
    <w:rsid w:val="00B04164"/>
    <w:rsid w:val="00B04410"/>
    <w:rsid w:val="00B04FA1"/>
    <w:rsid w:val="00B050A9"/>
    <w:rsid w:val="00B052B9"/>
    <w:rsid w:val="00B0630D"/>
    <w:rsid w:val="00B066E6"/>
    <w:rsid w:val="00B0729A"/>
    <w:rsid w:val="00B10CAA"/>
    <w:rsid w:val="00B10DD8"/>
    <w:rsid w:val="00B111CB"/>
    <w:rsid w:val="00B11DA4"/>
    <w:rsid w:val="00B12BA2"/>
    <w:rsid w:val="00B13926"/>
    <w:rsid w:val="00B13934"/>
    <w:rsid w:val="00B13B8A"/>
    <w:rsid w:val="00B142A1"/>
    <w:rsid w:val="00B15030"/>
    <w:rsid w:val="00B17099"/>
    <w:rsid w:val="00B17101"/>
    <w:rsid w:val="00B17195"/>
    <w:rsid w:val="00B17CA1"/>
    <w:rsid w:val="00B17F77"/>
    <w:rsid w:val="00B21358"/>
    <w:rsid w:val="00B21B06"/>
    <w:rsid w:val="00B2224C"/>
    <w:rsid w:val="00B22477"/>
    <w:rsid w:val="00B22C96"/>
    <w:rsid w:val="00B23003"/>
    <w:rsid w:val="00B23122"/>
    <w:rsid w:val="00B232FD"/>
    <w:rsid w:val="00B23E56"/>
    <w:rsid w:val="00B2406C"/>
    <w:rsid w:val="00B27ACC"/>
    <w:rsid w:val="00B308BB"/>
    <w:rsid w:val="00B31217"/>
    <w:rsid w:val="00B31DB1"/>
    <w:rsid w:val="00B32AF1"/>
    <w:rsid w:val="00B32B3C"/>
    <w:rsid w:val="00B3333B"/>
    <w:rsid w:val="00B34E12"/>
    <w:rsid w:val="00B353D0"/>
    <w:rsid w:val="00B35AA8"/>
    <w:rsid w:val="00B363A2"/>
    <w:rsid w:val="00B36787"/>
    <w:rsid w:val="00B36C80"/>
    <w:rsid w:val="00B4125E"/>
    <w:rsid w:val="00B41C9D"/>
    <w:rsid w:val="00B4297B"/>
    <w:rsid w:val="00B433F2"/>
    <w:rsid w:val="00B434B3"/>
    <w:rsid w:val="00B43574"/>
    <w:rsid w:val="00B44205"/>
    <w:rsid w:val="00B44A16"/>
    <w:rsid w:val="00B44BF8"/>
    <w:rsid w:val="00B46947"/>
    <w:rsid w:val="00B47717"/>
    <w:rsid w:val="00B47A7E"/>
    <w:rsid w:val="00B47EF8"/>
    <w:rsid w:val="00B50938"/>
    <w:rsid w:val="00B52507"/>
    <w:rsid w:val="00B52BB8"/>
    <w:rsid w:val="00B52FA2"/>
    <w:rsid w:val="00B53924"/>
    <w:rsid w:val="00B5474E"/>
    <w:rsid w:val="00B5484A"/>
    <w:rsid w:val="00B549A6"/>
    <w:rsid w:val="00B566FE"/>
    <w:rsid w:val="00B5676B"/>
    <w:rsid w:val="00B574B4"/>
    <w:rsid w:val="00B57705"/>
    <w:rsid w:val="00B57883"/>
    <w:rsid w:val="00B579AA"/>
    <w:rsid w:val="00B607F6"/>
    <w:rsid w:val="00B60FA7"/>
    <w:rsid w:val="00B61488"/>
    <w:rsid w:val="00B63300"/>
    <w:rsid w:val="00B634B1"/>
    <w:rsid w:val="00B65702"/>
    <w:rsid w:val="00B666FB"/>
    <w:rsid w:val="00B711ED"/>
    <w:rsid w:val="00B712A9"/>
    <w:rsid w:val="00B715D5"/>
    <w:rsid w:val="00B7162B"/>
    <w:rsid w:val="00B722B3"/>
    <w:rsid w:val="00B72DA4"/>
    <w:rsid w:val="00B73029"/>
    <w:rsid w:val="00B731C4"/>
    <w:rsid w:val="00B733FA"/>
    <w:rsid w:val="00B7476A"/>
    <w:rsid w:val="00B7484B"/>
    <w:rsid w:val="00B7503E"/>
    <w:rsid w:val="00B76AA9"/>
    <w:rsid w:val="00B76FED"/>
    <w:rsid w:val="00B77053"/>
    <w:rsid w:val="00B771BC"/>
    <w:rsid w:val="00B77B2C"/>
    <w:rsid w:val="00B801E7"/>
    <w:rsid w:val="00B807BC"/>
    <w:rsid w:val="00B807E2"/>
    <w:rsid w:val="00B8085D"/>
    <w:rsid w:val="00B80FE5"/>
    <w:rsid w:val="00B8187F"/>
    <w:rsid w:val="00B82D76"/>
    <w:rsid w:val="00B82F25"/>
    <w:rsid w:val="00B83072"/>
    <w:rsid w:val="00B833FA"/>
    <w:rsid w:val="00B862AA"/>
    <w:rsid w:val="00B869FF"/>
    <w:rsid w:val="00B86B45"/>
    <w:rsid w:val="00B86D1F"/>
    <w:rsid w:val="00B8777C"/>
    <w:rsid w:val="00B90072"/>
    <w:rsid w:val="00B903D7"/>
    <w:rsid w:val="00B90DF8"/>
    <w:rsid w:val="00B911F2"/>
    <w:rsid w:val="00B91338"/>
    <w:rsid w:val="00B92B0D"/>
    <w:rsid w:val="00B92E41"/>
    <w:rsid w:val="00B932DA"/>
    <w:rsid w:val="00B9367B"/>
    <w:rsid w:val="00B93C78"/>
    <w:rsid w:val="00B93FEF"/>
    <w:rsid w:val="00B94032"/>
    <w:rsid w:val="00B94B02"/>
    <w:rsid w:val="00B94EDA"/>
    <w:rsid w:val="00B96430"/>
    <w:rsid w:val="00B97477"/>
    <w:rsid w:val="00BA0419"/>
    <w:rsid w:val="00BA1138"/>
    <w:rsid w:val="00BA21CA"/>
    <w:rsid w:val="00BA2EB8"/>
    <w:rsid w:val="00BA3AC9"/>
    <w:rsid w:val="00BA3B7D"/>
    <w:rsid w:val="00BA45E3"/>
    <w:rsid w:val="00BA4881"/>
    <w:rsid w:val="00BA5C2C"/>
    <w:rsid w:val="00BA5E2D"/>
    <w:rsid w:val="00BA7610"/>
    <w:rsid w:val="00BB094F"/>
    <w:rsid w:val="00BB1AFC"/>
    <w:rsid w:val="00BB2406"/>
    <w:rsid w:val="00BB38D5"/>
    <w:rsid w:val="00BB4CD5"/>
    <w:rsid w:val="00BB597F"/>
    <w:rsid w:val="00BB5BF0"/>
    <w:rsid w:val="00BB6CE0"/>
    <w:rsid w:val="00BB7240"/>
    <w:rsid w:val="00BB7823"/>
    <w:rsid w:val="00BC094D"/>
    <w:rsid w:val="00BC13FD"/>
    <w:rsid w:val="00BC162D"/>
    <w:rsid w:val="00BC330C"/>
    <w:rsid w:val="00BC46E4"/>
    <w:rsid w:val="00BC6BF1"/>
    <w:rsid w:val="00BC6F8E"/>
    <w:rsid w:val="00BC7245"/>
    <w:rsid w:val="00BC7DB6"/>
    <w:rsid w:val="00BD0A5A"/>
    <w:rsid w:val="00BD14CE"/>
    <w:rsid w:val="00BD1E4C"/>
    <w:rsid w:val="00BD25B8"/>
    <w:rsid w:val="00BD27FF"/>
    <w:rsid w:val="00BD2CAC"/>
    <w:rsid w:val="00BD2DA4"/>
    <w:rsid w:val="00BD43E1"/>
    <w:rsid w:val="00BD4554"/>
    <w:rsid w:val="00BD47A3"/>
    <w:rsid w:val="00BD547C"/>
    <w:rsid w:val="00BD5E2B"/>
    <w:rsid w:val="00BD5EBE"/>
    <w:rsid w:val="00BE05EA"/>
    <w:rsid w:val="00BE06C0"/>
    <w:rsid w:val="00BE09D3"/>
    <w:rsid w:val="00BE2460"/>
    <w:rsid w:val="00BE263E"/>
    <w:rsid w:val="00BE4418"/>
    <w:rsid w:val="00BE45C3"/>
    <w:rsid w:val="00BE4A1F"/>
    <w:rsid w:val="00BE51F6"/>
    <w:rsid w:val="00BE5748"/>
    <w:rsid w:val="00BE5916"/>
    <w:rsid w:val="00BE6517"/>
    <w:rsid w:val="00BE7130"/>
    <w:rsid w:val="00BF05FB"/>
    <w:rsid w:val="00BF0827"/>
    <w:rsid w:val="00BF0E47"/>
    <w:rsid w:val="00BF1F61"/>
    <w:rsid w:val="00BF2267"/>
    <w:rsid w:val="00BF25AD"/>
    <w:rsid w:val="00BF30C6"/>
    <w:rsid w:val="00BF32B6"/>
    <w:rsid w:val="00BF526A"/>
    <w:rsid w:val="00BF5BE4"/>
    <w:rsid w:val="00BF5FB3"/>
    <w:rsid w:val="00BF65E0"/>
    <w:rsid w:val="00BF666B"/>
    <w:rsid w:val="00BF668D"/>
    <w:rsid w:val="00BF68D7"/>
    <w:rsid w:val="00BF77B4"/>
    <w:rsid w:val="00C001E2"/>
    <w:rsid w:val="00C0102A"/>
    <w:rsid w:val="00C01ADF"/>
    <w:rsid w:val="00C02036"/>
    <w:rsid w:val="00C020D4"/>
    <w:rsid w:val="00C02C3D"/>
    <w:rsid w:val="00C0401A"/>
    <w:rsid w:val="00C04181"/>
    <w:rsid w:val="00C044B0"/>
    <w:rsid w:val="00C044C8"/>
    <w:rsid w:val="00C04C29"/>
    <w:rsid w:val="00C05A07"/>
    <w:rsid w:val="00C06724"/>
    <w:rsid w:val="00C06CE5"/>
    <w:rsid w:val="00C06E5A"/>
    <w:rsid w:val="00C076AD"/>
    <w:rsid w:val="00C07FF7"/>
    <w:rsid w:val="00C10B07"/>
    <w:rsid w:val="00C10DD0"/>
    <w:rsid w:val="00C118D6"/>
    <w:rsid w:val="00C11985"/>
    <w:rsid w:val="00C12AFD"/>
    <w:rsid w:val="00C13530"/>
    <w:rsid w:val="00C1374D"/>
    <w:rsid w:val="00C1482D"/>
    <w:rsid w:val="00C163CC"/>
    <w:rsid w:val="00C170BE"/>
    <w:rsid w:val="00C173E7"/>
    <w:rsid w:val="00C17FE9"/>
    <w:rsid w:val="00C2023E"/>
    <w:rsid w:val="00C21FFE"/>
    <w:rsid w:val="00C22FE2"/>
    <w:rsid w:val="00C23621"/>
    <w:rsid w:val="00C24341"/>
    <w:rsid w:val="00C24495"/>
    <w:rsid w:val="00C24D21"/>
    <w:rsid w:val="00C24E28"/>
    <w:rsid w:val="00C24FD0"/>
    <w:rsid w:val="00C25E96"/>
    <w:rsid w:val="00C2679B"/>
    <w:rsid w:val="00C269B8"/>
    <w:rsid w:val="00C276DE"/>
    <w:rsid w:val="00C27C6D"/>
    <w:rsid w:val="00C3139C"/>
    <w:rsid w:val="00C318AC"/>
    <w:rsid w:val="00C3214C"/>
    <w:rsid w:val="00C332B8"/>
    <w:rsid w:val="00C3375D"/>
    <w:rsid w:val="00C33CA7"/>
    <w:rsid w:val="00C3515B"/>
    <w:rsid w:val="00C35206"/>
    <w:rsid w:val="00C354D1"/>
    <w:rsid w:val="00C356C4"/>
    <w:rsid w:val="00C3573E"/>
    <w:rsid w:val="00C363A3"/>
    <w:rsid w:val="00C36557"/>
    <w:rsid w:val="00C36D8A"/>
    <w:rsid w:val="00C37014"/>
    <w:rsid w:val="00C37FAB"/>
    <w:rsid w:val="00C4052D"/>
    <w:rsid w:val="00C41343"/>
    <w:rsid w:val="00C41372"/>
    <w:rsid w:val="00C413F2"/>
    <w:rsid w:val="00C41691"/>
    <w:rsid w:val="00C41BC2"/>
    <w:rsid w:val="00C41C36"/>
    <w:rsid w:val="00C41E12"/>
    <w:rsid w:val="00C42850"/>
    <w:rsid w:val="00C443C4"/>
    <w:rsid w:val="00C4524F"/>
    <w:rsid w:val="00C4552E"/>
    <w:rsid w:val="00C45B76"/>
    <w:rsid w:val="00C4666C"/>
    <w:rsid w:val="00C466EE"/>
    <w:rsid w:val="00C478C8"/>
    <w:rsid w:val="00C47B59"/>
    <w:rsid w:val="00C5041B"/>
    <w:rsid w:val="00C508D7"/>
    <w:rsid w:val="00C50B65"/>
    <w:rsid w:val="00C52C65"/>
    <w:rsid w:val="00C53EC6"/>
    <w:rsid w:val="00C54942"/>
    <w:rsid w:val="00C550F3"/>
    <w:rsid w:val="00C5513F"/>
    <w:rsid w:val="00C55EE9"/>
    <w:rsid w:val="00C56A78"/>
    <w:rsid w:val="00C57B25"/>
    <w:rsid w:val="00C57EF0"/>
    <w:rsid w:val="00C600E7"/>
    <w:rsid w:val="00C61507"/>
    <w:rsid w:val="00C61D0B"/>
    <w:rsid w:val="00C627B0"/>
    <w:rsid w:val="00C62FF2"/>
    <w:rsid w:val="00C636FB"/>
    <w:rsid w:val="00C641AC"/>
    <w:rsid w:val="00C677D3"/>
    <w:rsid w:val="00C71059"/>
    <w:rsid w:val="00C71828"/>
    <w:rsid w:val="00C71EAF"/>
    <w:rsid w:val="00C73116"/>
    <w:rsid w:val="00C7381F"/>
    <w:rsid w:val="00C73BA6"/>
    <w:rsid w:val="00C73D9F"/>
    <w:rsid w:val="00C74039"/>
    <w:rsid w:val="00C7447C"/>
    <w:rsid w:val="00C747A2"/>
    <w:rsid w:val="00C74A86"/>
    <w:rsid w:val="00C74AFD"/>
    <w:rsid w:val="00C74BB7"/>
    <w:rsid w:val="00C76CD1"/>
    <w:rsid w:val="00C801A6"/>
    <w:rsid w:val="00C80457"/>
    <w:rsid w:val="00C807D2"/>
    <w:rsid w:val="00C80B13"/>
    <w:rsid w:val="00C80D19"/>
    <w:rsid w:val="00C819DD"/>
    <w:rsid w:val="00C81A43"/>
    <w:rsid w:val="00C82367"/>
    <w:rsid w:val="00C827E9"/>
    <w:rsid w:val="00C834F0"/>
    <w:rsid w:val="00C839BB"/>
    <w:rsid w:val="00C84D5D"/>
    <w:rsid w:val="00C84EC2"/>
    <w:rsid w:val="00C85AD1"/>
    <w:rsid w:val="00C85F57"/>
    <w:rsid w:val="00C860C0"/>
    <w:rsid w:val="00C8697D"/>
    <w:rsid w:val="00C86EC6"/>
    <w:rsid w:val="00C86F3C"/>
    <w:rsid w:val="00C87CBB"/>
    <w:rsid w:val="00C900DD"/>
    <w:rsid w:val="00C90707"/>
    <w:rsid w:val="00C90BDD"/>
    <w:rsid w:val="00C9103E"/>
    <w:rsid w:val="00C9106B"/>
    <w:rsid w:val="00C915A3"/>
    <w:rsid w:val="00C9241F"/>
    <w:rsid w:val="00C92ACA"/>
    <w:rsid w:val="00C9440E"/>
    <w:rsid w:val="00C95A6E"/>
    <w:rsid w:val="00CA042B"/>
    <w:rsid w:val="00CA0949"/>
    <w:rsid w:val="00CA20E4"/>
    <w:rsid w:val="00CA3AE3"/>
    <w:rsid w:val="00CA3D99"/>
    <w:rsid w:val="00CA3FD4"/>
    <w:rsid w:val="00CA5350"/>
    <w:rsid w:val="00CA56DE"/>
    <w:rsid w:val="00CA6504"/>
    <w:rsid w:val="00CA6E7F"/>
    <w:rsid w:val="00CA7934"/>
    <w:rsid w:val="00CB01C9"/>
    <w:rsid w:val="00CB0E17"/>
    <w:rsid w:val="00CB1F76"/>
    <w:rsid w:val="00CB2B92"/>
    <w:rsid w:val="00CB2FB9"/>
    <w:rsid w:val="00CB3AF7"/>
    <w:rsid w:val="00CB5766"/>
    <w:rsid w:val="00CB6186"/>
    <w:rsid w:val="00CB62F5"/>
    <w:rsid w:val="00CB675F"/>
    <w:rsid w:val="00CB6B1B"/>
    <w:rsid w:val="00CC121F"/>
    <w:rsid w:val="00CC1E4A"/>
    <w:rsid w:val="00CC2FAF"/>
    <w:rsid w:val="00CC32B3"/>
    <w:rsid w:val="00CC378E"/>
    <w:rsid w:val="00CC3A81"/>
    <w:rsid w:val="00CC45A1"/>
    <w:rsid w:val="00CC4743"/>
    <w:rsid w:val="00CC4DE7"/>
    <w:rsid w:val="00CC5218"/>
    <w:rsid w:val="00CC57E6"/>
    <w:rsid w:val="00CC5ADC"/>
    <w:rsid w:val="00CC5EB0"/>
    <w:rsid w:val="00CC5ECC"/>
    <w:rsid w:val="00CC6360"/>
    <w:rsid w:val="00CC6678"/>
    <w:rsid w:val="00CC6898"/>
    <w:rsid w:val="00CC71E8"/>
    <w:rsid w:val="00CC7233"/>
    <w:rsid w:val="00CC79D5"/>
    <w:rsid w:val="00CD03E8"/>
    <w:rsid w:val="00CD0872"/>
    <w:rsid w:val="00CD0EDD"/>
    <w:rsid w:val="00CD2523"/>
    <w:rsid w:val="00CD274E"/>
    <w:rsid w:val="00CD2E95"/>
    <w:rsid w:val="00CD37D0"/>
    <w:rsid w:val="00CD5C7A"/>
    <w:rsid w:val="00CD6579"/>
    <w:rsid w:val="00CD6ACC"/>
    <w:rsid w:val="00CD6E8C"/>
    <w:rsid w:val="00CD74D6"/>
    <w:rsid w:val="00CE0907"/>
    <w:rsid w:val="00CE1212"/>
    <w:rsid w:val="00CE1A8B"/>
    <w:rsid w:val="00CE220F"/>
    <w:rsid w:val="00CE2951"/>
    <w:rsid w:val="00CE2BD3"/>
    <w:rsid w:val="00CE2D6E"/>
    <w:rsid w:val="00CE3ADF"/>
    <w:rsid w:val="00CE4D05"/>
    <w:rsid w:val="00CE4F0D"/>
    <w:rsid w:val="00CE5106"/>
    <w:rsid w:val="00CE51A8"/>
    <w:rsid w:val="00CE6316"/>
    <w:rsid w:val="00CE6DD5"/>
    <w:rsid w:val="00CE7820"/>
    <w:rsid w:val="00CE7B32"/>
    <w:rsid w:val="00CF0503"/>
    <w:rsid w:val="00CF05EC"/>
    <w:rsid w:val="00CF082F"/>
    <w:rsid w:val="00CF0D65"/>
    <w:rsid w:val="00CF1B66"/>
    <w:rsid w:val="00CF2CCB"/>
    <w:rsid w:val="00CF2DD8"/>
    <w:rsid w:val="00CF2E06"/>
    <w:rsid w:val="00CF3557"/>
    <w:rsid w:val="00CF4313"/>
    <w:rsid w:val="00CF43D8"/>
    <w:rsid w:val="00CF7501"/>
    <w:rsid w:val="00CF7A78"/>
    <w:rsid w:val="00CF7C45"/>
    <w:rsid w:val="00D00249"/>
    <w:rsid w:val="00D03245"/>
    <w:rsid w:val="00D0356A"/>
    <w:rsid w:val="00D03C34"/>
    <w:rsid w:val="00D03E57"/>
    <w:rsid w:val="00D03FB5"/>
    <w:rsid w:val="00D04641"/>
    <w:rsid w:val="00D05AFF"/>
    <w:rsid w:val="00D061AC"/>
    <w:rsid w:val="00D06D82"/>
    <w:rsid w:val="00D078BB"/>
    <w:rsid w:val="00D106D0"/>
    <w:rsid w:val="00D11191"/>
    <w:rsid w:val="00D1166A"/>
    <w:rsid w:val="00D118D3"/>
    <w:rsid w:val="00D121D9"/>
    <w:rsid w:val="00D1286C"/>
    <w:rsid w:val="00D15C0B"/>
    <w:rsid w:val="00D1690B"/>
    <w:rsid w:val="00D2051F"/>
    <w:rsid w:val="00D20918"/>
    <w:rsid w:val="00D21C32"/>
    <w:rsid w:val="00D22B61"/>
    <w:rsid w:val="00D22F3E"/>
    <w:rsid w:val="00D231F1"/>
    <w:rsid w:val="00D23202"/>
    <w:rsid w:val="00D236B9"/>
    <w:rsid w:val="00D23E1D"/>
    <w:rsid w:val="00D253FA"/>
    <w:rsid w:val="00D2674C"/>
    <w:rsid w:val="00D27467"/>
    <w:rsid w:val="00D27669"/>
    <w:rsid w:val="00D27F1E"/>
    <w:rsid w:val="00D30262"/>
    <w:rsid w:val="00D30508"/>
    <w:rsid w:val="00D30AA8"/>
    <w:rsid w:val="00D3179F"/>
    <w:rsid w:val="00D318FE"/>
    <w:rsid w:val="00D31A2D"/>
    <w:rsid w:val="00D31C11"/>
    <w:rsid w:val="00D32536"/>
    <w:rsid w:val="00D32DC0"/>
    <w:rsid w:val="00D33D48"/>
    <w:rsid w:val="00D34E2F"/>
    <w:rsid w:val="00D351D1"/>
    <w:rsid w:val="00D3650A"/>
    <w:rsid w:val="00D36FFE"/>
    <w:rsid w:val="00D41239"/>
    <w:rsid w:val="00D41A31"/>
    <w:rsid w:val="00D4290E"/>
    <w:rsid w:val="00D4412B"/>
    <w:rsid w:val="00D4583E"/>
    <w:rsid w:val="00D47079"/>
    <w:rsid w:val="00D478C7"/>
    <w:rsid w:val="00D50C34"/>
    <w:rsid w:val="00D50D51"/>
    <w:rsid w:val="00D51490"/>
    <w:rsid w:val="00D51700"/>
    <w:rsid w:val="00D52AFB"/>
    <w:rsid w:val="00D52B2A"/>
    <w:rsid w:val="00D5308D"/>
    <w:rsid w:val="00D538DF"/>
    <w:rsid w:val="00D538F4"/>
    <w:rsid w:val="00D53C28"/>
    <w:rsid w:val="00D53FE2"/>
    <w:rsid w:val="00D5462F"/>
    <w:rsid w:val="00D54DB0"/>
    <w:rsid w:val="00D54DF0"/>
    <w:rsid w:val="00D553FA"/>
    <w:rsid w:val="00D5581F"/>
    <w:rsid w:val="00D55FFE"/>
    <w:rsid w:val="00D560CD"/>
    <w:rsid w:val="00D566BD"/>
    <w:rsid w:val="00D56786"/>
    <w:rsid w:val="00D5776C"/>
    <w:rsid w:val="00D57855"/>
    <w:rsid w:val="00D57E87"/>
    <w:rsid w:val="00D61E0E"/>
    <w:rsid w:val="00D622C1"/>
    <w:rsid w:val="00D62D3B"/>
    <w:rsid w:val="00D6315E"/>
    <w:rsid w:val="00D635BD"/>
    <w:rsid w:val="00D6402A"/>
    <w:rsid w:val="00D645E7"/>
    <w:rsid w:val="00D64604"/>
    <w:rsid w:val="00D648EE"/>
    <w:rsid w:val="00D64F81"/>
    <w:rsid w:val="00D6648E"/>
    <w:rsid w:val="00D66EE5"/>
    <w:rsid w:val="00D70066"/>
    <w:rsid w:val="00D7169C"/>
    <w:rsid w:val="00D72702"/>
    <w:rsid w:val="00D72809"/>
    <w:rsid w:val="00D73ABD"/>
    <w:rsid w:val="00D74E7C"/>
    <w:rsid w:val="00D77E35"/>
    <w:rsid w:val="00D80799"/>
    <w:rsid w:val="00D80F7E"/>
    <w:rsid w:val="00D824AF"/>
    <w:rsid w:val="00D83368"/>
    <w:rsid w:val="00D83426"/>
    <w:rsid w:val="00D854C1"/>
    <w:rsid w:val="00D8593B"/>
    <w:rsid w:val="00D862F8"/>
    <w:rsid w:val="00D87630"/>
    <w:rsid w:val="00D90349"/>
    <w:rsid w:val="00D90C96"/>
    <w:rsid w:val="00D90D97"/>
    <w:rsid w:val="00D91676"/>
    <w:rsid w:val="00D91983"/>
    <w:rsid w:val="00D91A75"/>
    <w:rsid w:val="00D92797"/>
    <w:rsid w:val="00D9485C"/>
    <w:rsid w:val="00D958C8"/>
    <w:rsid w:val="00D96C21"/>
    <w:rsid w:val="00D97EAC"/>
    <w:rsid w:val="00DA0385"/>
    <w:rsid w:val="00DA0D92"/>
    <w:rsid w:val="00DA0E5C"/>
    <w:rsid w:val="00DA11AD"/>
    <w:rsid w:val="00DA11AF"/>
    <w:rsid w:val="00DA2363"/>
    <w:rsid w:val="00DA24A4"/>
    <w:rsid w:val="00DA3A49"/>
    <w:rsid w:val="00DA3B06"/>
    <w:rsid w:val="00DA3EC3"/>
    <w:rsid w:val="00DA4B5D"/>
    <w:rsid w:val="00DA5530"/>
    <w:rsid w:val="00DA7AD5"/>
    <w:rsid w:val="00DB0E17"/>
    <w:rsid w:val="00DB1DC6"/>
    <w:rsid w:val="00DB3063"/>
    <w:rsid w:val="00DB333B"/>
    <w:rsid w:val="00DB3567"/>
    <w:rsid w:val="00DB4323"/>
    <w:rsid w:val="00DB4C04"/>
    <w:rsid w:val="00DB4E92"/>
    <w:rsid w:val="00DB5D35"/>
    <w:rsid w:val="00DB5E5A"/>
    <w:rsid w:val="00DB681F"/>
    <w:rsid w:val="00DB75C5"/>
    <w:rsid w:val="00DB7EFF"/>
    <w:rsid w:val="00DC0078"/>
    <w:rsid w:val="00DC038E"/>
    <w:rsid w:val="00DC0A7B"/>
    <w:rsid w:val="00DC0D4B"/>
    <w:rsid w:val="00DC0FD5"/>
    <w:rsid w:val="00DC1273"/>
    <w:rsid w:val="00DC178C"/>
    <w:rsid w:val="00DC1CD0"/>
    <w:rsid w:val="00DC3007"/>
    <w:rsid w:val="00DC473A"/>
    <w:rsid w:val="00DC5026"/>
    <w:rsid w:val="00DC52B4"/>
    <w:rsid w:val="00DC5949"/>
    <w:rsid w:val="00DC5F3F"/>
    <w:rsid w:val="00DC7A03"/>
    <w:rsid w:val="00DD0576"/>
    <w:rsid w:val="00DD1ED1"/>
    <w:rsid w:val="00DD1FB3"/>
    <w:rsid w:val="00DD2DB5"/>
    <w:rsid w:val="00DD3134"/>
    <w:rsid w:val="00DD3F38"/>
    <w:rsid w:val="00DD4D94"/>
    <w:rsid w:val="00DD4E3D"/>
    <w:rsid w:val="00DD50E0"/>
    <w:rsid w:val="00DD5394"/>
    <w:rsid w:val="00DD6EF3"/>
    <w:rsid w:val="00DD77D5"/>
    <w:rsid w:val="00DD78D4"/>
    <w:rsid w:val="00DD7D56"/>
    <w:rsid w:val="00DE099F"/>
    <w:rsid w:val="00DE0AEB"/>
    <w:rsid w:val="00DE0CF7"/>
    <w:rsid w:val="00DE17FE"/>
    <w:rsid w:val="00DE2079"/>
    <w:rsid w:val="00DE21C2"/>
    <w:rsid w:val="00DE2F8B"/>
    <w:rsid w:val="00DE2FBE"/>
    <w:rsid w:val="00DE385E"/>
    <w:rsid w:val="00DE4613"/>
    <w:rsid w:val="00DE4B0A"/>
    <w:rsid w:val="00DE54D4"/>
    <w:rsid w:val="00DE54E8"/>
    <w:rsid w:val="00DE5C2F"/>
    <w:rsid w:val="00DE5EBB"/>
    <w:rsid w:val="00DE66A5"/>
    <w:rsid w:val="00DE6A3F"/>
    <w:rsid w:val="00DF0195"/>
    <w:rsid w:val="00DF183F"/>
    <w:rsid w:val="00DF2564"/>
    <w:rsid w:val="00DF285F"/>
    <w:rsid w:val="00DF3587"/>
    <w:rsid w:val="00DF4631"/>
    <w:rsid w:val="00DF4C6C"/>
    <w:rsid w:val="00DF4E2D"/>
    <w:rsid w:val="00DF540D"/>
    <w:rsid w:val="00DF56BD"/>
    <w:rsid w:val="00DF6A6E"/>
    <w:rsid w:val="00DF775D"/>
    <w:rsid w:val="00DF7CD2"/>
    <w:rsid w:val="00DF7EBF"/>
    <w:rsid w:val="00E002F4"/>
    <w:rsid w:val="00E00DB1"/>
    <w:rsid w:val="00E02716"/>
    <w:rsid w:val="00E02D57"/>
    <w:rsid w:val="00E03480"/>
    <w:rsid w:val="00E04FC7"/>
    <w:rsid w:val="00E0503D"/>
    <w:rsid w:val="00E078B6"/>
    <w:rsid w:val="00E101BC"/>
    <w:rsid w:val="00E1036A"/>
    <w:rsid w:val="00E108DB"/>
    <w:rsid w:val="00E10D58"/>
    <w:rsid w:val="00E10EF9"/>
    <w:rsid w:val="00E11511"/>
    <w:rsid w:val="00E12310"/>
    <w:rsid w:val="00E12739"/>
    <w:rsid w:val="00E12C2A"/>
    <w:rsid w:val="00E13860"/>
    <w:rsid w:val="00E139F3"/>
    <w:rsid w:val="00E15CDA"/>
    <w:rsid w:val="00E16386"/>
    <w:rsid w:val="00E164E1"/>
    <w:rsid w:val="00E1778D"/>
    <w:rsid w:val="00E21071"/>
    <w:rsid w:val="00E218A4"/>
    <w:rsid w:val="00E2250C"/>
    <w:rsid w:val="00E22C51"/>
    <w:rsid w:val="00E23BCA"/>
    <w:rsid w:val="00E23D44"/>
    <w:rsid w:val="00E245C4"/>
    <w:rsid w:val="00E2470D"/>
    <w:rsid w:val="00E2571D"/>
    <w:rsid w:val="00E266CB"/>
    <w:rsid w:val="00E27597"/>
    <w:rsid w:val="00E27AFB"/>
    <w:rsid w:val="00E30DB4"/>
    <w:rsid w:val="00E3181F"/>
    <w:rsid w:val="00E31CE1"/>
    <w:rsid w:val="00E329D3"/>
    <w:rsid w:val="00E32DFA"/>
    <w:rsid w:val="00E3329C"/>
    <w:rsid w:val="00E33313"/>
    <w:rsid w:val="00E33EE9"/>
    <w:rsid w:val="00E3420E"/>
    <w:rsid w:val="00E346EF"/>
    <w:rsid w:val="00E34730"/>
    <w:rsid w:val="00E348FD"/>
    <w:rsid w:val="00E34EA2"/>
    <w:rsid w:val="00E352AB"/>
    <w:rsid w:val="00E35332"/>
    <w:rsid w:val="00E35E8A"/>
    <w:rsid w:val="00E35F34"/>
    <w:rsid w:val="00E35F95"/>
    <w:rsid w:val="00E36BFB"/>
    <w:rsid w:val="00E36C82"/>
    <w:rsid w:val="00E4034A"/>
    <w:rsid w:val="00E41410"/>
    <w:rsid w:val="00E43150"/>
    <w:rsid w:val="00E43C9E"/>
    <w:rsid w:val="00E45B75"/>
    <w:rsid w:val="00E46283"/>
    <w:rsid w:val="00E46BF0"/>
    <w:rsid w:val="00E46C08"/>
    <w:rsid w:val="00E46E3E"/>
    <w:rsid w:val="00E47371"/>
    <w:rsid w:val="00E47AE6"/>
    <w:rsid w:val="00E50C8B"/>
    <w:rsid w:val="00E513F6"/>
    <w:rsid w:val="00E51DFB"/>
    <w:rsid w:val="00E51F39"/>
    <w:rsid w:val="00E5346E"/>
    <w:rsid w:val="00E534CF"/>
    <w:rsid w:val="00E53762"/>
    <w:rsid w:val="00E53834"/>
    <w:rsid w:val="00E55F4C"/>
    <w:rsid w:val="00E56050"/>
    <w:rsid w:val="00E56554"/>
    <w:rsid w:val="00E5657A"/>
    <w:rsid w:val="00E5698B"/>
    <w:rsid w:val="00E5767D"/>
    <w:rsid w:val="00E606BC"/>
    <w:rsid w:val="00E607E6"/>
    <w:rsid w:val="00E6083A"/>
    <w:rsid w:val="00E61293"/>
    <w:rsid w:val="00E61429"/>
    <w:rsid w:val="00E61844"/>
    <w:rsid w:val="00E61C89"/>
    <w:rsid w:val="00E633FA"/>
    <w:rsid w:val="00E63900"/>
    <w:rsid w:val="00E63C04"/>
    <w:rsid w:val="00E64043"/>
    <w:rsid w:val="00E6454F"/>
    <w:rsid w:val="00E64882"/>
    <w:rsid w:val="00E655FD"/>
    <w:rsid w:val="00E66797"/>
    <w:rsid w:val="00E667A3"/>
    <w:rsid w:val="00E66A4E"/>
    <w:rsid w:val="00E67F85"/>
    <w:rsid w:val="00E703E0"/>
    <w:rsid w:val="00E70F18"/>
    <w:rsid w:val="00E71959"/>
    <w:rsid w:val="00E71C71"/>
    <w:rsid w:val="00E72277"/>
    <w:rsid w:val="00E7271D"/>
    <w:rsid w:val="00E72D20"/>
    <w:rsid w:val="00E72DF3"/>
    <w:rsid w:val="00E73AF9"/>
    <w:rsid w:val="00E73BE3"/>
    <w:rsid w:val="00E742AB"/>
    <w:rsid w:val="00E74307"/>
    <w:rsid w:val="00E74CE7"/>
    <w:rsid w:val="00E74FB1"/>
    <w:rsid w:val="00E7675F"/>
    <w:rsid w:val="00E7680F"/>
    <w:rsid w:val="00E77581"/>
    <w:rsid w:val="00E77BA5"/>
    <w:rsid w:val="00E8018E"/>
    <w:rsid w:val="00E80C8F"/>
    <w:rsid w:val="00E80E46"/>
    <w:rsid w:val="00E8211D"/>
    <w:rsid w:val="00E82B75"/>
    <w:rsid w:val="00E84151"/>
    <w:rsid w:val="00E85133"/>
    <w:rsid w:val="00E856AF"/>
    <w:rsid w:val="00E85765"/>
    <w:rsid w:val="00E85973"/>
    <w:rsid w:val="00E85A23"/>
    <w:rsid w:val="00E861F7"/>
    <w:rsid w:val="00E86597"/>
    <w:rsid w:val="00E86943"/>
    <w:rsid w:val="00E874E0"/>
    <w:rsid w:val="00E87B0D"/>
    <w:rsid w:val="00E91525"/>
    <w:rsid w:val="00E922BD"/>
    <w:rsid w:val="00E92E3B"/>
    <w:rsid w:val="00E94694"/>
    <w:rsid w:val="00E94E78"/>
    <w:rsid w:val="00E956A2"/>
    <w:rsid w:val="00E962D4"/>
    <w:rsid w:val="00E97963"/>
    <w:rsid w:val="00E97A0D"/>
    <w:rsid w:val="00EA017F"/>
    <w:rsid w:val="00EA0B22"/>
    <w:rsid w:val="00EA0CFB"/>
    <w:rsid w:val="00EA130C"/>
    <w:rsid w:val="00EA13C8"/>
    <w:rsid w:val="00EA13DA"/>
    <w:rsid w:val="00EA2166"/>
    <w:rsid w:val="00EA269D"/>
    <w:rsid w:val="00EA293D"/>
    <w:rsid w:val="00EA3758"/>
    <w:rsid w:val="00EA386E"/>
    <w:rsid w:val="00EA4C7F"/>
    <w:rsid w:val="00EA5BAD"/>
    <w:rsid w:val="00EA6622"/>
    <w:rsid w:val="00EA6D9D"/>
    <w:rsid w:val="00EA7525"/>
    <w:rsid w:val="00EB0259"/>
    <w:rsid w:val="00EB0CE1"/>
    <w:rsid w:val="00EB107A"/>
    <w:rsid w:val="00EB1D7A"/>
    <w:rsid w:val="00EB24F8"/>
    <w:rsid w:val="00EB2585"/>
    <w:rsid w:val="00EB2A12"/>
    <w:rsid w:val="00EB35AD"/>
    <w:rsid w:val="00EB3936"/>
    <w:rsid w:val="00EB53D3"/>
    <w:rsid w:val="00EB6EC1"/>
    <w:rsid w:val="00EB77BA"/>
    <w:rsid w:val="00EB79A5"/>
    <w:rsid w:val="00EC0031"/>
    <w:rsid w:val="00EC0471"/>
    <w:rsid w:val="00EC0E23"/>
    <w:rsid w:val="00EC1148"/>
    <w:rsid w:val="00EC1F11"/>
    <w:rsid w:val="00EC3555"/>
    <w:rsid w:val="00EC37AC"/>
    <w:rsid w:val="00EC3F8F"/>
    <w:rsid w:val="00EC6367"/>
    <w:rsid w:val="00EC68D4"/>
    <w:rsid w:val="00EC7395"/>
    <w:rsid w:val="00EC7404"/>
    <w:rsid w:val="00EC793D"/>
    <w:rsid w:val="00EC7B71"/>
    <w:rsid w:val="00ED0EDA"/>
    <w:rsid w:val="00ED1029"/>
    <w:rsid w:val="00ED1167"/>
    <w:rsid w:val="00ED1889"/>
    <w:rsid w:val="00ED1CAA"/>
    <w:rsid w:val="00ED3170"/>
    <w:rsid w:val="00ED4E02"/>
    <w:rsid w:val="00ED535D"/>
    <w:rsid w:val="00ED613C"/>
    <w:rsid w:val="00ED6A90"/>
    <w:rsid w:val="00ED76FF"/>
    <w:rsid w:val="00ED78E8"/>
    <w:rsid w:val="00EE0E6C"/>
    <w:rsid w:val="00EE2C4E"/>
    <w:rsid w:val="00EE2D56"/>
    <w:rsid w:val="00EE37A4"/>
    <w:rsid w:val="00EE4700"/>
    <w:rsid w:val="00EE5AAA"/>
    <w:rsid w:val="00EE5DE3"/>
    <w:rsid w:val="00EE63DC"/>
    <w:rsid w:val="00EE6E40"/>
    <w:rsid w:val="00EE7EB0"/>
    <w:rsid w:val="00EF075A"/>
    <w:rsid w:val="00EF094C"/>
    <w:rsid w:val="00EF0A69"/>
    <w:rsid w:val="00EF0E7B"/>
    <w:rsid w:val="00EF104C"/>
    <w:rsid w:val="00EF1B39"/>
    <w:rsid w:val="00EF2387"/>
    <w:rsid w:val="00EF2C19"/>
    <w:rsid w:val="00EF3985"/>
    <w:rsid w:val="00EF3F5C"/>
    <w:rsid w:val="00EF41BB"/>
    <w:rsid w:val="00EF5AD6"/>
    <w:rsid w:val="00EF7627"/>
    <w:rsid w:val="00EF77A1"/>
    <w:rsid w:val="00F00A73"/>
    <w:rsid w:val="00F00AFE"/>
    <w:rsid w:val="00F01146"/>
    <w:rsid w:val="00F0153D"/>
    <w:rsid w:val="00F016E1"/>
    <w:rsid w:val="00F01A3F"/>
    <w:rsid w:val="00F01C9D"/>
    <w:rsid w:val="00F01DFC"/>
    <w:rsid w:val="00F03685"/>
    <w:rsid w:val="00F03BC8"/>
    <w:rsid w:val="00F043B7"/>
    <w:rsid w:val="00F043DC"/>
    <w:rsid w:val="00F05533"/>
    <w:rsid w:val="00F066A3"/>
    <w:rsid w:val="00F0727F"/>
    <w:rsid w:val="00F075D9"/>
    <w:rsid w:val="00F1072E"/>
    <w:rsid w:val="00F11709"/>
    <w:rsid w:val="00F121DC"/>
    <w:rsid w:val="00F12943"/>
    <w:rsid w:val="00F13402"/>
    <w:rsid w:val="00F13522"/>
    <w:rsid w:val="00F13A6B"/>
    <w:rsid w:val="00F13B47"/>
    <w:rsid w:val="00F13E41"/>
    <w:rsid w:val="00F13FAA"/>
    <w:rsid w:val="00F141E3"/>
    <w:rsid w:val="00F149FF"/>
    <w:rsid w:val="00F14F3F"/>
    <w:rsid w:val="00F15545"/>
    <w:rsid w:val="00F161AD"/>
    <w:rsid w:val="00F1621C"/>
    <w:rsid w:val="00F1658B"/>
    <w:rsid w:val="00F1715E"/>
    <w:rsid w:val="00F17203"/>
    <w:rsid w:val="00F20F85"/>
    <w:rsid w:val="00F216AB"/>
    <w:rsid w:val="00F2188C"/>
    <w:rsid w:val="00F21E9D"/>
    <w:rsid w:val="00F223A1"/>
    <w:rsid w:val="00F22B74"/>
    <w:rsid w:val="00F239B9"/>
    <w:rsid w:val="00F240FB"/>
    <w:rsid w:val="00F24A38"/>
    <w:rsid w:val="00F24AEB"/>
    <w:rsid w:val="00F24D5E"/>
    <w:rsid w:val="00F251FE"/>
    <w:rsid w:val="00F255AB"/>
    <w:rsid w:val="00F26105"/>
    <w:rsid w:val="00F26D75"/>
    <w:rsid w:val="00F278A5"/>
    <w:rsid w:val="00F3055A"/>
    <w:rsid w:val="00F30E2C"/>
    <w:rsid w:val="00F30EBE"/>
    <w:rsid w:val="00F313AC"/>
    <w:rsid w:val="00F31FB3"/>
    <w:rsid w:val="00F32B43"/>
    <w:rsid w:val="00F32F55"/>
    <w:rsid w:val="00F33925"/>
    <w:rsid w:val="00F33972"/>
    <w:rsid w:val="00F346B7"/>
    <w:rsid w:val="00F34BFF"/>
    <w:rsid w:val="00F34F4D"/>
    <w:rsid w:val="00F3541C"/>
    <w:rsid w:val="00F3555C"/>
    <w:rsid w:val="00F355EF"/>
    <w:rsid w:val="00F359F0"/>
    <w:rsid w:val="00F3697B"/>
    <w:rsid w:val="00F372EF"/>
    <w:rsid w:val="00F3734C"/>
    <w:rsid w:val="00F3753F"/>
    <w:rsid w:val="00F376AB"/>
    <w:rsid w:val="00F376ED"/>
    <w:rsid w:val="00F4039B"/>
    <w:rsid w:val="00F410CE"/>
    <w:rsid w:val="00F41C2E"/>
    <w:rsid w:val="00F41DBD"/>
    <w:rsid w:val="00F430CA"/>
    <w:rsid w:val="00F43E40"/>
    <w:rsid w:val="00F44A90"/>
    <w:rsid w:val="00F45C71"/>
    <w:rsid w:val="00F466C8"/>
    <w:rsid w:val="00F47996"/>
    <w:rsid w:val="00F50F20"/>
    <w:rsid w:val="00F51E49"/>
    <w:rsid w:val="00F5217B"/>
    <w:rsid w:val="00F53593"/>
    <w:rsid w:val="00F55F75"/>
    <w:rsid w:val="00F60505"/>
    <w:rsid w:val="00F62F9F"/>
    <w:rsid w:val="00F62FC9"/>
    <w:rsid w:val="00F6309E"/>
    <w:rsid w:val="00F63BDD"/>
    <w:rsid w:val="00F63EAC"/>
    <w:rsid w:val="00F641AE"/>
    <w:rsid w:val="00F64EEE"/>
    <w:rsid w:val="00F65DDC"/>
    <w:rsid w:val="00F66BE3"/>
    <w:rsid w:val="00F70186"/>
    <w:rsid w:val="00F70585"/>
    <w:rsid w:val="00F7176D"/>
    <w:rsid w:val="00F71C25"/>
    <w:rsid w:val="00F7216F"/>
    <w:rsid w:val="00F722B6"/>
    <w:rsid w:val="00F7340E"/>
    <w:rsid w:val="00F73A7F"/>
    <w:rsid w:val="00F749E8"/>
    <w:rsid w:val="00F756C1"/>
    <w:rsid w:val="00F758D9"/>
    <w:rsid w:val="00F77A20"/>
    <w:rsid w:val="00F77B42"/>
    <w:rsid w:val="00F80210"/>
    <w:rsid w:val="00F81579"/>
    <w:rsid w:val="00F82FCF"/>
    <w:rsid w:val="00F8302C"/>
    <w:rsid w:val="00F837F3"/>
    <w:rsid w:val="00F83888"/>
    <w:rsid w:val="00F8402B"/>
    <w:rsid w:val="00F84EDD"/>
    <w:rsid w:val="00F856EC"/>
    <w:rsid w:val="00F85938"/>
    <w:rsid w:val="00F85CE9"/>
    <w:rsid w:val="00F85F51"/>
    <w:rsid w:val="00F904CF"/>
    <w:rsid w:val="00F9066C"/>
    <w:rsid w:val="00F9136B"/>
    <w:rsid w:val="00F916FB"/>
    <w:rsid w:val="00F91CF2"/>
    <w:rsid w:val="00F92FB6"/>
    <w:rsid w:val="00F9357E"/>
    <w:rsid w:val="00F93DE1"/>
    <w:rsid w:val="00F94927"/>
    <w:rsid w:val="00F94AAE"/>
    <w:rsid w:val="00F95612"/>
    <w:rsid w:val="00F966AC"/>
    <w:rsid w:val="00F96DC3"/>
    <w:rsid w:val="00F96FB3"/>
    <w:rsid w:val="00F977F0"/>
    <w:rsid w:val="00FA0A77"/>
    <w:rsid w:val="00FA0BB6"/>
    <w:rsid w:val="00FA0D9C"/>
    <w:rsid w:val="00FA218E"/>
    <w:rsid w:val="00FA342F"/>
    <w:rsid w:val="00FA3554"/>
    <w:rsid w:val="00FA37FE"/>
    <w:rsid w:val="00FA3A78"/>
    <w:rsid w:val="00FA3E38"/>
    <w:rsid w:val="00FA4440"/>
    <w:rsid w:val="00FA4E4D"/>
    <w:rsid w:val="00FA4EE6"/>
    <w:rsid w:val="00FA6361"/>
    <w:rsid w:val="00FA6C5C"/>
    <w:rsid w:val="00FB0679"/>
    <w:rsid w:val="00FB10D2"/>
    <w:rsid w:val="00FB175F"/>
    <w:rsid w:val="00FB2E45"/>
    <w:rsid w:val="00FB33C7"/>
    <w:rsid w:val="00FB4107"/>
    <w:rsid w:val="00FB57EF"/>
    <w:rsid w:val="00FB5950"/>
    <w:rsid w:val="00FB5D0F"/>
    <w:rsid w:val="00FB76CC"/>
    <w:rsid w:val="00FB7EA6"/>
    <w:rsid w:val="00FC0293"/>
    <w:rsid w:val="00FC08C9"/>
    <w:rsid w:val="00FC0A58"/>
    <w:rsid w:val="00FC0D75"/>
    <w:rsid w:val="00FC14C1"/>
    <w:rsid w:val="00FC39E6"/>
    <w:rsid w:val="00FC7A9F"/>
    <w:rsid w:val="00FD0044"/>
    <w:rsid w:val="00FD0EAA"/>
    <w:rsid w:val="00FD12E3"/>
    <w:rsid w:val="00FD132B"/>
    <w:rsid w:val="00FD16CD"/>
    <w:rsid w:val="00FD228D"/>
    <w:rsid w:val="00FD23F0"/>
    <w:rsid w:val="00FD2F1C"/>
    <w:rsid w:val="00FD4282"/>
    <w:rsid w:val="00FD45BA"/>
    <w:rsid w:val="00FD5A7B"/>
    <w:rsid w:val="00FD5B3E"/>
    <w:rsid w:val="00FD5EED"/>
    <w:rsid w:val="00FD65CD"/>
    <w:rsid w:val="00FD6EAB"/>
    <w:rsid w:val="00FE04FC"/>
    <w:rsid w:val="00FE0E53"/>
    <w:rsid w:val="00FE11FF"/>
    <w:rsid w:val="00FE1546"/>
    <w:rsid w:val="00FE1627"/>
    <w:rsid w:val="00FE30E0"/>
    <w:rsid w:val="00FE3764"/>
    <w:rsid w:val="00FE384B"/>
    <w:rsid w:val="00FE3ABE"/>
    <w:rsid w:val="00FE44F4"/>
    <w:rsid w:val="00FE4891"/>
    <w:rsid w:val="00FE4C0C"/>
    <w:rsid w:val="00FE5290"/>
    <w:rsid w:val="00FE6498"/>
    <w:rsid w:val="00FE661E"/>
    <w:rsid w:val="00FE68BE"/>
    <w:rsid w:val="00FE7F43"/>
    <w:rsid w:val="00FE7F78"/>
    <w:rsid w:val="00FF006D"/>
    <w:rsid w:val="00FF0661"/>
    <w:rsid w:val="00FF0F92"/>
    <w:rsid w:val="00FF20BF"/>
    <w:rsid w:val="00FF26A0"/>
    <w:rsid w:val="00FF3BE8"/>
    <w:rsid w:val="00FF605E"/>
    <w:rsid w:val="00FF62C4"/>
    <w:rsid w:val="00FF70DC"/>
    <w:rsid w:val="00FF7229"/>
    <w:rsid w:val="00FF7294"/>
    <w:rsid w:val="00FF791E"/>
    <w:rsid w:val="08C10AD6"/>
    <w:rsid w:val="0961F555"/>
    <w:rsid w:val="16E883CC"/>
    <w:rsid w:val="1762EDB7"/>
    <w:rsid w:val="37ED9141"/>
    <w:rsid w:val="5B2E06CF"/>
    <w:rsid w:val="60B172E6"/>
    <w:rsid w:val="753FACE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71D4487"/>
  <w15:chartTrackingRefBased/>
  <w15:docId w15:val="{0E812BBA-ABEF-40BE-96A8-526DE6D652AD}"/>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Calibri" w:hAnsi="Calibri" w:eastAsia="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footnote text" w:uiPriority="99"/>
    <w:lsdException w:name="annotation text" w:uiPriority="99"/>
    <w:lsdException w:name="footer" w:uiPriority="99"/>
    <w:lsdException w:name="caption" w:uiPriority="35" w:semiHidden="1" w:unhideWhenUsed="1" w:qFormat="1"/>
    <w:lsdException w:name="footnote reference" w:uiPriority="99"/>
    <w:lsdException w:name="annotation reference" w:uiPriority="99"/>
    <w:lsdException w:name="Title" w:uiPriority="10" w:qFormat="1"/>
    <w:lsdException w:name="Body Text" w:uiPriority="1" w:qFormat="1"/>
    <w:lsdException w:name="Subtitle" w:uiPriority="11" w:qFormat="1"/>
    <w:lsdException w:name="Hyperlink" w:uiPriority="99"/>
    <w:lsdException w:name="Strong" w:uiPriority="22" w:qFormat="1"/>
    <w:lsdException w:name="Emphasis" w:uiPriority="20" w:qFormat="1"/>
    <w:lsdException w:name="Plain Text" w:uiPriority="99"/>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semiHidden="1" w:unhideWhenUsed="1"/>
    <w:lsdException w:name="Table Grid" w:uiPriority="39"/>
    <w:lsdException w:name="Table Theme" w:semiHidden="1" w:unhideWhenUsed="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72"/>
    <w:lsdException w:name="Plain Table 2" w:uiPriority="73"/>
    <w:lsdException w:name="Plain Table 3" w:uiPriority="43"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1"/>
    <w:lsdException w:name="Grid Table 5 Dark" w:uiPriority="42"/>
    <w:lsdException w:name="Grid Table 6 Colorful" w:uiPriority="43"/>
    <w:lsdException w:name="Grid Table 7 Colorful" w:uiPriority="44"/>
    <w:lsdException w:name="Grid Table 1 Light Accent 1" w:uiPriority="45"/>
    <w:lsdException w:name="Grid Table 2 Accent 1" w:uiPriority="40"/>
    <w:lsdException w:name="Grid Table 3 Accent 1" w:uiPriority="46"/>
    <w:lsdException w:name="Grid Table 4 Accent 1" w:uiPriority="47"/>
    <w:lsdException w:name="Grid Table 5 Dark Accent 1" w:uiPriority="48"/>
    <w:lsdException w:name="Grid Table 6 Colorful Accent 1" w:uiPriority="49"/>
    <w:lsdException w:name="Grid Table 7 Colorful Accent 1" w:uiPriority="50"/>
    <w:lsdException w:name="Grid Table 1 Light Accent 2" w:uiPriority="51"/>
    <w:lsdException w:name="Grid Table 2 Accent 2" w:uiPriority="52"/>
    <w:lsdException w:name="Grid Table 3 Accent 2" w:uiPriority="46"/>
    <w:lsdException w:name="Grid Table 4 Accent 2" w:uiPriority="47"/>
    <w:lsdException w:name="Grid Table 5 Dark Accent 2" w:uiPriority="48"/>
    <w:lsdException w:name="Grid Table 6 Colorful Accent 2" w:uiPriority="49"/>
    <w:lsdException w:name="Grid Table 7 Colorful Accent 2" w:uiPriority="50"/>
    <w:lsdException w:name="Grid Table 1 Light Accent 3" w:uiPriority="51"/>
    <w:lsdException w:name="Grid Table 2 Accent 3" w:uiPriority="52"/>
    <w:lsdException w:name="Grid Table 3 Accent 3" w:uiPriority="46"/>
    <w:lsdException w:name="Grid Table 4 Accent 3" w:uiPriority="47"/>
    <w:lsdException w:name="Grid Table 5 Dark Accent 3" w:uiPriority="48"/>
    <w:lsdException w:name="Grid Table 6 Colorful Accent 3" w:uiPriority="49"/>
    <w:lsdException w:name="Grid Table 7 Colorful Accent 3" w:uiPriority="50"/>
    <w:lsdException w:name="Grid Table 1 Light Accent 4" w:uiPriority="51"/>
    <w:lsdException w:name="Grid Table 2 Accent 4" w:uiPriority="52"/>
    <w:lsdException w:name="Grid Table 3 Accent 4" w:uiPriority="46"/>
    <w:lsdException w:name="Grid Table 4 Accent 4" w:uiPriority="47"/>
    <w:lsdException w:name="Grid Table 5 Dark Accent 4" w:uiPriority="48"/>
    <w:lsdException w:name="Grid Table 6 Colorful Accent 4" w:uiPriority="49"/>
    <w:lsdException w:name="Grid Table 7 Colorful Accent 4" w:uiPriority="50"/>
    <w:lsdException w:name="Grid Table 1 Light Accent 5" w:uiPriority="51"/>
    <w:lsdException w:name="Grid Table 2 Accent 5" w:uiPriority="52"/>
    <w:lsdException w:name="Grid Table 3 Accent 5" w:uiPriority="46"/>
    <w:lsdException w:name="Grid Table 4 Accent 5" w:uiPriority="47"/>
    <w:lsdException w:name="Grid Table 5 Dark Accent 5" w:uiPriority="48"/>
    <w:lsdException w:name="Grid Table 6 Colorful Accent 5" w:uiPriority="49"/>
    <w:lsdException w:name="Grid Table 7 Colorful Accent 5" w:uiPriority="50"/>
    <w:lsdException w:name="Grid Table 1 Light Accent 6" w:uiPriority="51"/>
    <w:lsdException w:name="Grid Table 2 Accent 6" w:uiPriority="52"/>
    <w:lsdException w:name="Grid Table 3 Accent 6" w:uiPriority="46"/>
    <w:lsdException w:name="Grid Table 4 Accent 6" w:uiPriority="49"/>
    <w:lsdException w:name="Grid Table 5 Dark Accent 6" w:uiPriority="48"/>
    <w:lsdException w:name="Grid Table 6 Colorful Accent 6" w:uiPriority="49"/>
    <w:lsdException w:name="Grid Table 7 Colorful Accent 6" w:uiPriority="50"/>
    <w:lsdException w:name="List Table 1 Light" w:uiPriority="51"/>
    <w:lsdException w:name="List Table 2" w:uiPriority="52"/>
    <w:lsdException w:name="List Table 3" w:uiPriority="46"/>
    <w:lsdException w:name="List Table 4" w:uiPriority="47"/>
    <w:lsdException w:name="List Table 5 Dark" w:uiPriority="48"/>
    <w:lsdException w:name="List Table 6 Colorful" w:uiPriority="49"/>
    <w:lsdException w:name="List Table 7 Colorful" w:uiPriority="50"/>
    <w:lsdException w:name="List Table 1 Light Accent 1" w:uiPriority="51"/>
    <w:lsdException w:name="List Table 2 Accent 1" w:uiPriority="52"/>
    <w:lsdException w:name="List Table 3 Accent 1" w:uiPriority="46"/>
    <w:lsdException w:name="List Table 4 Accent 1" w:uiPriority="47"/>
    <w:lsdException w:name="List Table 5 Dark Accent 1" w:uiPriority="48"/>
    <w:lsdException w:name="List Table 6 Colorful Accent 1" w:uiPriority="49"/>
    <w:lsdException w:name="List Table 7 Colorful Accent 1" w:uiPriority="50"/>
    <w:lsdException w:name="List Table 1 Light Accent 2" w:uiPriority="51"/>
    <w:lsdException w:name="List Table 2 Accent 2" w:uiPriority="52"/>
    <w:lsdException w:name="List Table 3 Accent 2" w:uiPriority="46"/>
    <w:lsdException w:name="List Table 4 Accent 2" w:uiPriority="47"/>
    <w:lsdException w:name="List Table 5 Dark Accent 2" w:uiPriority="48"/>
    <w:lsdException w:name="List Table 6 Colorful Accent 2" w:uiPriority="49"/>
    <w:lsdException w:name="List Table 7 Colorful Accent 2" w:uiPriority="50"/>
    <w:lsdException w:name="List Table 1 Light Accent 3" w:uiPriority="51"/>
    <w:lsdException w:name="List Table 2 Accent 3" w:uiPriority="52"/>
    <w:lsdException w:name="List Table 3 Accent 3" w:uiPriority="46"/>
    <w:lsdException w:name="List Table 4 Accent 3" w:uiPriority="47"/>
    <w:lsdException w:name="List Table 5 Dark Accent 3" w:uiPriority="48"/>
    <w:lsdException w:name="List Table 6 Colorful Accent 3" w:uiPriority="49"/>
    <w:lsdException w:name="List Table 7 Colorful Accent 3" w:uiPriority="50"/>
    <w:lsdException w:name="List Table 1 Light Accent 4" w:uiPriority="51"/>
    <w:lsdException w:name="List Table 2 Accent 4" w:uiPriority="52"/>
    <w:lsdException w:name="List Table 3 Accent 4" w:uiPriority="46"/>
    <w:lsdException w:name="List Table 4 Accent 4" w:uiPriority="47"/>
    <w:lsdException w:name="List Table 5 Dark Accent 4" w:uiPriority="48"/>
    <w:lsdException w:name="List Table 6 Colorful Accent 4" w:uiPriority="49"/>
    <w:lsdException w:name="List Table 7 Colorful Accent 4" w:uiPriority="50"/>
    <w:lsdException w:name="List Table 1 Light Accent 5" w:uiPriority="51"/>
    <w:lsdException w:name="List Table 2 Accent 5" w:uiPriority="52"/>
    <w:lsdException w:name="List Table 3 Accent 5" w:uiPriority="46"/>
    <w:lsdException w:name="List Table 4 Accent 5" w:uiPriority="47"/>
    <w:lsdException w:name="List Table 5 Dark Accent 5" w:uiPriority="48"/>
    <w:lsdException w:name="List Table 6 Colorful Accent 5" w:uiPriority="49"/>
    <w:lsdException w:name="List Table 7 Colorful Accent 5" w:uiPriority="50"/>
    <w:lsdException w:name="List Table 1 Light Accent 6" w:uiPriority="51"/>
    <w:lsdException w:name="List Table 2 Accent 6" w:uiPriority="52"/>
    <w:lsdException w:name="List Table 3 Accent 6" w:uiPriority="46"/>
    <w:lsdException w:name="List Table 4 Accent 6" w:uiPriority="47"/>
    <w:lsdException w:name="List Table 5 Dark Accent 6" w:uiPriority="48"/>
    <w:lsdException w:name="List Table 6 Colorful Accent 6" w:uiPriority="49"/>
    <w:lsdException w:name="List Table 7 Colorful Accent 6" w:uiPriority="50"/>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sdException w:name="Smart Link" w:uiPriority="99" w:semiHidden="1" w:unhideWhenUsed="1"/>
  </w:latentStyles>
  <w:style w:type="paragraph" w:styleId="Normal" w:default="1">
    <w:name w:val="Normal"/>
    <w:qFormat/>
    <w:rsid w:val="00556653"/>
    <w:pPr>
      <w:spacing w:after="200" w:line="276" w:lineRule="auto"/>
    </w:pPr>
    <w:rPr>
      <w:sz w:val="22"/>
      <w:szCs w:val="22"/>
      <w:lang w:val="en-GB" w:eastAsia="en-GB"/>
    </w:rPr>
  </w:style>
  <w:style w:type="paragraph" w:styleId="Heading1">
    <w:name w:val="heading 1"/>
    <w:basedOn w:val="Normal"/>
    <w:next w:val="Normal"/>
    <w:link w:val="Heading1Char"/>
    <w:uiPriority w:val="9"/>
    <w:qFormat/>
    <w:rsid w:val="00C354D1"/>
    <w:pPr>
      <w:keepNext/>
      <w:keepLines/>
      <w:spacing w:before="480" w:after="0"/>
      <w:outlineLvl w:val="0"/>
    </w:pPr>
    <w:rPr>
      <w:rFonts w:ascii="Cambria" w:hAnsi="Cambria"/>
      <w:b/>
      <w:bCs/>
      <w:color w:val="365F91"/>
      <w:sz w:val="28"/>
      <w:szCs w:val="28"/>
    </w:rPr>
  </w:style>
  <w:style w:type="paragraph" w:styleId="Heading2">
    <w:name w:val="heading 2"/>
    <w:basedOn w:val="Normal"/>
    <w:next w:val="Normal"/>
    <w:link w:val="Heading2Char"/>
    <w:uiPriority w:val="9"/>
    <w:qFormat/>
    <w:rsid w:val="00C354D1"/>
    <w:pPr>
      <w:keepNext/>
      <w:keepLines/>
      <w:spacing w:before="200" w:after="0"/>
      <w:outlineLvl w:val="1"/>
    </w:pPr>
    <w:rPr>
      <w:rFonts w:ascii="Cambria" w:hAnsi="Cambria"/>
      <w:b/>
      <w:bCs/>
      <w:color w:val="4F81BD"/>
      <w:sz w:val="26"/>
      <w:szCs w:val="26"/>
    </w:rPr>
  </w:style>
  <w:style w:type="paragraph" w:styleId="Heading3">
    <w:name w:val="heading 3"/>
    <w:basedOn w:val="Normal"/>
    <w:next w:val="Normal"/>
    <w:link w:val="Heading3Char"/>
    <w:uiPriority w:val="9"/>
    <w:qFormat/>
    <w:rsid w:val="00C354D1"/>
    <w:pPr>
      <w:keepNext/>
      <w:keepLines/>
      <w:spacing w:before="200" w:after="0"/>
      <w:outlineLvl w:val="2"/>
    </w:pPr>
    <w:rPr>
      <w:rFonts w:ascii="Cambria" w:hAnsi="Cambria"/>
      <w:b/>
      <w:bCs/>
      <w:color w:val="4F81BD"/>
    </w:rPr>
  </w:style>
  <w:style w:type="paragraph" w:styleId="Heading4">
    <w:name w:val="heading 4"/>
    <w:basedOn w:val="Normal"/>
    <w:next w:val="Normal"/>
    <w:link w:val="Heading4Char"/>
    <w:uiPriority w:val="9"/>
    <w:qFormat/>
    <w:rsid w:val="00C354D1"/>
    <w:pPr>
      <w:keepNext/>
      <w:keepLines/>
      <w:spacing w:before="200" w:after="0"/>
      <w:outlineLvl w:val="3"/>
    </w:pPr>
    <w:rPr>
      <w:rFonts w:ascii="Cambria" w:hAnsi="Cambria"/>
      <w:b/>
      <w:bCs/>
      <w:i/>
      <w:iCs/>
      <w:color w:val="4F81BD"/>
    </w:rPr>
  </w:style>
  <w:style w:type="paragraph" w:styleId="Heading5">
    <w:name w:val="heading 5"/>
    <w:basedOn w:val="Normal"/>
    <w:next w:val="Normal"/>
    <w:link w:val="Heading5Char"/>
    <w:uiPriority w:val="9"/>
    <w:qFormat/>
    <w:rsid w:val="00C354D1"/>
    <w:pPr>
      <w:keepNext/>
      <w:keepLines/>
      <w:spacing w:before="200" w:after="0"/>
      <w:outlineLvl w:val="4"/>
    </w:pPr>
    <w:rPr>
      <w:rFonts w:ascii="Cambria" w:hAnsi="Cambria"/>
      <w:color w:val="243F60"/>
    </w:rPr>
  </w:style>
  <w:style w:type="paragraph" w:styleId="Heading6">
    <w:name w:val="heading 6"/>
    <w:basedOn w:val="Normal"/>
    <w:next w:val="Normal"/>
    <w:link w:val="Heading6Char"/>
    <w:uiPriority w:val="9"/>
    <w:qFormat/>
    <w:rsid w:val="00C354D1"/>
    <w:pPr>
      <w:keepNext/>
      <w:keepLines/>
      <w:spacing w:before="200" w:after="0"/>
      <w:outlineLvl w:val="5"/>
    </w:pPr>
    <w:rPr>
      <w:rFonts w:ascii="Cambria" w:hAnsi="Cambria"/>
      <w:i/>
      <w:iCs/>
      <w:color w:val="243F60"/>
    </w:rPr>
  </w:style>
  <w:style w:type="paragraph" w:styleId="Heading7">
    <w:name w:val="heading 7"/>
    <w:basedOn w:val="Normal"/>
    <w:next w:val="Normal"/>
    <w:link w:val="Heading7Char"/>
    <w:uiPriority w:val="9"/>
    <w:qFormat/>
    <w:rsid w:val="00C354D1"/>
    <w:pPr>
      <w:keepNext/>
      <w:keepLines/>
      <w:spacing w:before="200" w:after="0"/>
      <w:outlineLvl w:val="6"/>
    </w:pPr>
    <w:rPr>
      <w:rFonts w:ascii="Cambria" w:hAnsi="Cambria"/>
      <w:i/>
      <w:iCs/>
      <w:color w:val="404040"/>
    </w:rPr>
  </w:style>
  <w:style w:type="paragraph" w:styleId="Heading8">
    <w:name w:val="heading 8"/>
    <w:basedOn w:val="Normal"/>
    <w:next w:val="Normal"/>
    <w:link w:val="Heading8Char"/>
    <w:uiPriority w:val="9"/>
    <w:qFormat/>
    <w:rsid w:val="00C354D1"/>
    <w:pPr>
      <w:keepNext/>
      <w:keepLines/>
      <w:spacing w:before="200" w:after="0"/>
      <w:outlineLvl w:val="7"/>
    </w:pPr>
    <w:rPr>
      <w:rFonts w:ascii="Cambria" w:hAnsi="Cambria"/>
      <w:color w:val="404040"/>
      <w:sz w:val="20"/>
      <w:szCs w:val="20"/>
    </w:rPr>
  </w:style>
  <w:style w:type="paragraph" w:styleId="Heading9">
    <w:name w:val="heading 9"/>
    <w:basedOn w:val="Normal"/>
    <w:next w:val="Normal"/>
    <w:link w:val="Heading9Char"/>
    <w:uiPriority w:val="9"/>
    <w:qFormat/>
    <w:rsid w:val="00C354D1"/>
    <w:pPr>
      <w:keepNext/>
      <w:keepLines/>
      <w:spacing w:before="200" w:after="0"/>
      <w:outlineLvl w:val="8"/>
    </w:pPr>
    <w:rPr>
      <w:rFonts w:ascii="Cambria" w:hAnsi="Cambria"/>
      <w:i/>
      <w:iCs/>
      <w:color w:val="404040"/>
      <w:sz w:val="20"/>
      <w:szCs w:val="20"/>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table" w:styleId="TableGrid">
    <w:name w:val="Table Grid"/>
    <w:basedOn w:val="TableNormal"/>
    <w:uiPriority w:val="39"/>
    <w:rsid w:val="008418F7"/>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Listecouleur-Accent11" w:customStyle="1">
    <w:name w:val="Liste couleur - Accent 11"/>
    <w:basedOn w:val="Normal"/>
    <w:uiPriority w:val="34"/>
    <w:qFormat/>
    <w:rsid w:val="00C354D1"/>
    <w:pPr>
      <w:ind w:left="720"/>
      <w:contextualSpacing/>
    </w:pPr>
  </w:style>
  <w:style w:type="character" w:styleId="Heading1Char" w:customStyle="1">
    <w:name w:val="Heading 1 Char"/>
    <w:link w:val="Heading1"/>
    <w:uiPriority w:val="9"/>
    <w:rsid w:val="00C354D1"/>
    <w:rPr>
      <w:rFonts w:ascii="Cambria" w:hAnsi="Cambria" w:eastAsia="Times New Roman" w:cs="Times New Roman"/>
      <w:b/>
      <w:bCs/>
      <w:color w:val="365F91"/>
      <w:sz w:val="28"/>
      <w:szCs w:val="28"/>
    </w:rPr>
  </w:style>
  <w:style w:type="character" w:styleId="Heading2Char" w:customStyle="1">
    <w:name w:val="Heading 2 Char"/>
    <w:link w:val="Heading2"/>
    <w:uiPriority w:val="9"/>
    <w:rsid w:val="00C354D1"/>
    <w:rPr>
      <w:rFonts w:ascii="Cambria" w:hAnsi="Cambria" w:eastAsia="Times New Roman" w:cs="Times New Roman"/>
      <w:b/>
      <w:bCs/>
      <w:color w:val="4F81BD"/>
      <w:sz w:val="26"/>
      <w:szCs w:val="26"/>
    </w:rPr>
  </w:style>
  <w:style w:type="character" w:styleId="Heading3Char" w:customStyle="1">
    <w:name w:val="Heading 3 Char"/>
    <w:link w:val="Heading3"/>
    <w:uiPriority w:val="9"/>
    <w:rsid w:val="00C354D1"/>
    <w:rPr>
      <w:rFonts w:ascii="Cambria" w:hAnsi="Cambria" w:eastAsia="Times New Roman" w:cs="Times New Roman"/>
      <w:b/>
      <w:bCs/>
      <w:color w:val="4F81BD"/>
    </w:rPr>
  </w:style>
  <w:style w:type="character" w:styleId="Heading4Char" w:customStyle="1">
    <w:name w:val="Heading 4 Char"/>
    <w:link w:val="Heading4"/>
    <w:uiPriority w:val="9"/>
    <w:rsid w:val="00C354D1"/>
    <w:rPr>
      <w:rFonts w:ascii="Cambria" w:hAnsi="Cambria" w:eastAsia="Times New Roman" w:cs="Times New Roman"/>
      <w:b/>
      <w:bCs/>
      <w:i/>
      <w:iCs/>
      <w:color w:val="4F81BD"/>
    </w:rPr>
  </w:style>
  <w:style w:type="character" w:styleId="Heading5Char" w:customStyle="1">
    <w:name w:val="Heading 5 Char"/>
    <w:link w:val="Heading5"/>
    <w:uiPriority w:val="9"/>
    <w:semiHidden/>
    <w:rsid w:val="00C354D1"/>
    <w:rPr>
      <w:rFonts w:ascii="Cambria" w:hAnsi="Cambria" w:eastAsia="Times New Roman" w:cs="Times New Roman"/>
      <w:color w:val="243F60"/>
    </w:rPr>
  </w:style>
  <w:style w:type="character" w:styleId="Heading6Char" w:customStyle="1">
    <w:name w:val="Heading 6 Char"/>
    <w:link w:val="Heading6"/>
    <w:uiPriority w:val="9"/>
    <w:semiHidden/>
    <w:rsid w:val="00C354D1"/>
    <w:rPr>
      <w:rFonts w:ascii="Cambria" w:hAnsi="Cambria" w:eastAsia="Times New Roman" w:cs="Times New Roman"/>
      <w:i/>
      <w:iCs/>
      <w:color w:val="243F60"/>
    </w:rPr>
  </w:style>
  <w:style w:type="character" w:styleId="Heading7Char" w:customStyle="1">
    <w:name w:val="Heading 7 Char"/>
    <w:link w:val="Heading7"/>
    <w:uiPriority w:val="9"/>
    <w:semiHidden/>
    <w:rsid w:val="00C354D1"/>
    <w:rPr>
      <w:rFonts w:ascii="Cambria" w:hAnsi="Cambria" w:eastAsia="Times New Roman" w:cs="Times New Roman"/>
      <w:i/>
      <w:iCs/>
      <w:color w:val="404040"/>
    </w:rPr>
  </w:style>
  <w:style w:type="character" w:styleId="Heading8Char" w:customStyle="1">
    <w:name w:val="Heading 8 Char"/>
    <w:link w:val="Heading8"/>
    <w:uiPriority w:val="9"/>
    <w:semiHidden/>
    <w:rsid w:val="00C354D1"/>
    <w:rPr>
      <w:rFonts w:ascii="Cambria" w:hAnsi="Cambria" w:eastAsia="Times New Roman" w:cs="Times New Roman"/>
      <w:color w:val="404040"/>
      <w:sz w:val="20"/>
      <w:szCs w:val="20"/>
    </w:rPr>
  </w:style>
  <w:style w:type="character" w:styleId="Heading9Char" w:customStyle="1">
    <w:name w:val="Heading 9 Char"/>
    <w:link w:val="Heading9"/>
    <w:uiPriority w:val="9"/>
    <w:semiHidden/>
    <w:rsid w:val="00C354D1"/>
    <w:rPr>
      <w:rFonts w:ascii="Cambria" w:hAnsi="Cambria" w:eastAsia="Times New Roman" w:cs="Times New Roman"/>
      <w:i/>
      <w:iCs/>
      <w:color w:val="404040"/>
      <w:sz w:val="20"/>
      <w:szCs w:val="20"/>
    </w:rPr>
  </w:style>
  <w:style w:type="paragraph" w:styleId="Title">
    <w:name w:val="Title"/>
    <w:basedOn w:val="Normal"/>
    <w:next w:val="Normal"/>
    <w:link w:val="TitleChar"/>
    <w:uiPriority w:val="10"/>
    <w:qFormat/>
    <w:rsid w:val="00C354D1"/>
    <w:pPr>
      <w:pBdr>
        <w:bottom w:val="single" w:color="4F81BD" w:sz="8" w:space="4"/>
      </w:pBdr>
      <w:spacing w:after="300" w:line="240" w:lineRule="auto"/>
      <w:contextualSpacing/>
    </w:pPr>
    <w:rPr>
      <w:rFonts w:ascii="Cambria" w:hAnsi="Cambria"/>
      <w:color w:val="17365D"/>
      <w:spacing w:val="5"/>
      <w:kern w:val="28"/>
      <w:sz w:val="52"/>
      <w:szCs w:val="52"/>
    </w:rPr>
  </w:style>
  <w:style w:type="character" w:styleId="TitleChar" w:customStyle="1">
    <w:name w:val="Title Char"/>
    <w:link w:val="Title"/>
    <w:uiPriority w:val="10"/>
    <w:rsid w:val="00C354D1"/>
    <w:rPr>
      <w:rFonts w:ascii="Cambria" w:hAnsi="Cambria" w:eastAsia="Times New Roman" w:cs="Times New Roman"/>
      <w:color w:val="17365D"/>
      <w:spacing w:val="5"/>
      <w:kern w:val="28"/>
      <w:sz w:val="52"/>
      <w:szCs w:val="52"/>
    </w:rPr>
  </w:style>
  <w:style w:type="paragraph" w:styleId="Subtitle">
    <w:name w:val="Subtitle"/>
    <w:basedOn w:val="Normal"/>
    <w:next w:val="Normal"/>
    <w:link w:val="SubtitleChar"/>
    <w:uiPriority w:val="11"/>
    <w:qFormat/>
    <w:rsid w:val="00C354D1"/>
    <w:pPr>
      <w:numPr>
        <w:ilvl w:val="1"/>
      </w:numPr>
    </w:pPr>
    <w:rPr>
      <w:rFonts w:ascii="Cambria" w:hAnsi="Cambria"/>
      <w:i/>
      <w:iCs/>
      <w:color w:val="4F81BD"/>
      <w:spacing w:val="15"/>
      <w:sz w:val="24"/>
      <w:szCs w:val="24"/>
    </w:rPr>
  </w:style>
  <w:style w:type="character" w:styleId="SubtitleChar" w:customStyle="1">
    <w:name w:val="Subtitle Char"/>
    <w:link w:val="Subtitle"/>
    <w:uiPriority w:val="11"/>
    <w:rsid w:val="00C354D1"/>
    <w:rPr>
      <w:rFonts w:ascii="Cambria" w:hAnsi="Cambria" w:eastAsia="Times New Roman" w:cs="Times New Roman"/>
      <w:i/>
      <w:iCs/>
      <w:color w:val="4F81BD"/>
      <w:spacing w:val="15"/>
      <w:sz w:val="24"/>
      <w:szCs w:val="24"/>
    </w:rPr>
  </w:style>
  <w:style w:type="character" w:styleId="Strong">
    <w:name w:val="Strong"/>
    <w:uiPriority w:val="22"/>
    <w:qFormat/>
    <w:rsid w:val="00C354D1"/>
    <w:rPr>
      <w:b/>
      <w:bCs/>
    </w:rPr>
  </w:style>
  <w:style w:type="character" w:styleId="Emphasis">
    <w:name w:val="Emphasis"/>
    <w:uiPriority w:val="20"/>
    <w:qFormat/>
    <w:rsid w:val="00C354D1"/>
    <w:rPr>
      <w:i/>
      <w:iCs/>
    </w:rPr>
  </w:style>
  <w:style w:type="paragraph" w:styleId="Grillemoyenne21" w:customStyle="1">
    <w:name w:val="Grille moyenne 21"/>
    <w:basedOn w:val="Normal"/>
    <w:uiPriority w:val="1"/>
    <w:qFormat/>
    <w:rsid w:val="00C354D1"/>
    <w:pPr>
      <w:spacing w:after="0" w:line="240" w:lineRule="auto"/>
    </w:pPr>
  </w:style>
  <w:style w:type="paragraph" w:styleId="Grillecouleur-Accent11" w:customStyle="1">
    <w:name w:val="Grille couleur - Accent 11"/>
    <w:basedOn w:val="Normal"/>
    <w:next w:val="Normal"/>
    <w:link w:val="ColorfulGrid-Accent1Char"/>
    <w:uiPriority w:val="29"/>
    <w:qFormat/>
    <w:rsid w:val="00C354D1"/>
    <w:rPr>
      <w:i/>
      <w:iCs/>
      <w:color w:val="000000"/>
    </w:rPr>
  </w:style>
  <w:style w:type="character" w:styleId="ColorfulGrid-Accent1Char" w:customStyle="1">
    <w:name w:val="Colorful Grid - Accent 1 Char"/>
    <w:link w:val="Grillecouleur-Accent11"/>
    <w:uiPriority w:val="29"/>
    <w:rsid w:val="00C354D1"/>
    <w:rPr>
      <w:i/>
      <w:iCs/>
      <w:color w:val="000000"/>
    </w:rPr>
  </w:style>
  <w:style w:type="paragraph" w:styleId="Trameclaire-Accent21" w:customStyle="1">
    <w:name w:val="Trame claire - Accent 21"/>
    <w:basedOn w:val="Normal"/>
    <w:next w:val="Normal"/>
    <w:link w:val="LightShading-Accent2Char"/>
    <w:uiPriority w:val="30"/>
    <w:qFormat/>
    <w:rsid w:val="00C354D1"/>
    <w:pPr>
      <w:pBdr>
        <w:bottom w:val="single" w:color="4F81BD" w:sz="4" w:space="4"/>
      </w:pBdr>
      <w:spacing w:before="200" w:after="280"/>
      <w:ind w:left="936" w:right="936"/>
    </w:pPr>
    <w:rPr>
      <w:b/>
      <w:bCs/>
      <w:i/>
      <w:iCs/>
      <w:color w:val="4F81BD"/>
    </w:rPr>
  </w:style>
  <w:style w:type="character" w:styleId="LightShading-Accent2Char" w:customStyle="1">
    <w:name w:val="Light Shading - Accent 2 Char"/>
    <w:link w:val="Trameclaire-Accent21"/>
    <w:uiPriority w:val="30"/>
    <w:rsid w:val="00C354D1"/>
    <w:rPr>
      <w:b/>
      <w:bCs/>
      <w:i/>
      <w:iCs/>
      <w:color w:val="4F81BD"/>
    </w:rPr>
  </w:style>
  <w:style w:type="character" w:styleId="Tableausimple31" w:customStyle="1">
    <w:name w:val="Tableau simple 31"/>
    <w:uiPriority w:val="43"/>
    <w:qFormat/>
    <w:rsid w:val="00C354D1"/>
    <w:rPr>
      <w:i/>
      <w:iCs/>
      <w:color w:val="808080"/>
    </w:rPr>
  </w:style>
  <w:style w:type="character" w:styleId="Tableausimple41" w:customStyle="1">
    <w:name w:val="Tableau simple 41"/>
    <w:uiPriority w:val="21"/>
    <w:qFormat/>
    <w:rsid w:val="00C354D1"/>
    <w:rPr>
      <w:b/>
      <w:bCs/>
      <w:i/>
      <w:iCs/>
      <w:color w:val="4F81BD"/>
    </w:rPr>
  </w:style>
  <w:style w:type="character" w:styleId="Tableausimple51" w:customStyle="1">
    <w:name w:val="Tableau simple 51"/>
    <w:uiPriority w:val="31"/>
    <w:qFormat/>
    <w:rsid w:val="00C354D1"/>
    <w:rPr>
      <w:smallCaps/>
      <w:color w:val="C0504D"/>
      <w:u w:val="single"/>
    </w:rPr>
  </w:style>
  <w:style w:type="character" w:styleId="Grilledetableauclaire1" w:customStyle="1">
    <w:name w:val="Grille de tableau claire1"/>
    <w:uiPriority w:val="32"/>
    <w:qFormat/>
    <w:rsid w:val="00C354D1"/>
    <w:rPr>
      <w:b/>
      <w:bCs/>
      <w:smallCaps/>
      <w:color w:val="C0504D"/>
      <w:spacing w:val="5"/>
      <w:u w:val="single"/>
    </w:rPr>
  </w:style>
  <w:style w:type="character" w:styleId="TableauGrille1Clair1" w:customStyle="1">
    <w:name w:val="Tableau Grille 1 Clair1"/>
    <w:uiPriority w:val="33"/>
    <w:qFormat/>
    <w:rsid w:val="00C354D1"/>
    <w:rPr>
      <w:b/>
      <w:bCs/>
      <w:smallCaps/>
      <w:spacing w:val="5"/>
    </w:rPr>
  </w:style>
  <w:style w:type="paragraph" w:styleId="TableauGrille31" w:customStyle="1">
    <w:name w:val="Tableau Grille 31"/>
    <w:basedOn w:val="Heading1"/>
    <w:next w:val="Normal"/>
    <w:uiPriority w:val="39"/>
    <w:semiHidden/>
    <w:unhideWhenUsed/>
    <w:qFormat/>
    <w:rsid w:val="00C354D1"/>
    <w:pPr>
      <w:outlineLvl w:val="9"/>
    </w:pPr>
  </w:style>
  <w:style w:type="paragraph" w:styleId="BalloonText">
    <w:name w:val="Balloon Text"/>
    <w:basedOn w:val="Normal"/>
    <w:link w:val="BalloonTextChar"/>
    <w:uiPriority w:val="99"/>
    <w:rsid w:val="00D118D3"/>
    <w:pPr>
      <w:spacing w:after="0" w:line="240" w:lineRule="auto"/>
    </w:pPr>
    <w:rPr>
      <w:rFonts w:ascii="Tahoma" w:hAnsi="Tahoma" w:cs="Tahoma"/>
      <w:sz w:val="16"/>
      <w:szCs w:val="16"/>
    </w:rPr>
  </w:style>
  <w:style w:type="character" w:styleId="BalloonTextChar" w:customStyle="1">
    <w:name w:val="Balloon Text Char"/>
    <w:link w:val="BalloonText"/>
    <w:uiPriority w:val="99"/>
    <w:rsid w:val="00D118D3"/>
    <w:rPr>
      <w:rFonts w:ascii="Tahoma" w:hAnsi="Tahoma" w:cs="Tahoma"/>
      <w:sz w:val="16"/>
      <w:szCs w:val="16"/>
    </w:rPr>
  </w:style>
  <w:style w:type="paragraph" w:styleId="Header">
    <w:name w:val="header"/>
    <w:basedOn w:val="Normal"/>
    <w:link w:val="HeaderChar"/>
    <w:rsid w:val="00823FE7"/>
    <w:pPr>
      <w:tabs>
        <w:tab w:val="center" w:pos="4680"/>
        <w:tab w:val="right" w:pos="9360"/>
      </w:tabs>
      <w:spacing w:after="0" w:line="240" w:lineRule="auto"/>
    </w:pPr>
  </w:style>
  <w:style w:type="character" w:styleId="HeaderChar" w:customStyle="1">
    <w:name w:val="Header Char"/>
    <w:basedOn w:val="DefaultParagraphFont"/>
    <w:link w:val="Header"/>
    <w:rsid w:val="00823FE7"/>
  </w:style>
  <w:style w:type="paragraph" w:styleId="Footer">
    <w:name w:val="footer"/>
    <w:basedOn w:val="Normal"/>
    <w:link w:val="FooterChar"/>
    <w:uiPriority w:val="99"/>
    <w:rsid w:val="00823FE7"/>
    <w:pPr>
      <w:tabs>
        <w:tab w:val="center" w:pos="4680"/>
        <w:tab w:val="right" w:pos="9360"/>
      </w:tabs>
      <w:spacing w:after="0" w:line="240" w:lineRule="auto"/>
    </w:pPr>
  </w:style>
  <w:style w:type="character" w:styleId="FooterChar" w:customStyle="1">
    <w:name w:val="Footer Char"/>
    <w:basedOn w:val="DefaultParagraphFont"/>
    <w:link w:val="Footer"/>
    <w:uiPriority w:val="99"/>
    <w:rsid w:val="00823FE7"/>
  </w:style>
  <w:style w:type="character" w:styleId="CommentReference">
    <w:name w:val="annotation reference"/>
    <w:uiPriority w:val="99"/>
    <w:rsid w:val="00DC7A03"/>
    <w:rPr>
      <w:sz w:val="16"/>
      <w:szCs w:val="16"/>
    </w:rPr>
  </w:style>
  <w:style w:type="paragraph" w:styleId="CommentText">
    <w:name w:val="annotation text"/>
    <w:basedOn w:val="Normal"/>
    <w:link w:val="CommentTextChar"/>
    <w:uiPriority w:val="99"/>
    <w:rsid w:val="00DC7A03"/>
    <w:pPr>
      <w:spacing w:line="240" w:lineRule="auto"/>
    </w:pPr>
    <w:rPr>
      <w:sz w:val="20"/>
      <w:szCs w:val="20"/>
    </w:rPr>
  </w:style>
  <w:style w:type="character" w:styleId="CommentTextChar" w:customStyle="1">
    <w:name w:val="Comment Text Char"/>
    <w:link w:val="CommentText"/>
    <w:uiPriority w:val="99"/>
    <w:rsid w:val="00DC7A03"/>
    <w:rPr>
      <w:sz w:val="20"/>
      <w:szCs w:val="20"/>
    </w:rPr>
  </w:style>
  <w:style w:type="paragraph" w:styleId="CommentSubject">
    <w:name w:val="annotation subject"/>
    <w:basedOn w:val="CommentText"/>
    <w:next w:val="CommentText"/>
    <w:link w:val="CommentSubjectChar"/>
    <w:rsid w:val="00DC7A03"/>
    <w:rPr>
      <w:b/>
      <w:bCs/>
    </w:rPr>
  </w:style>
  <w:style w:type="character" w:styleId="CommentSubjectChar" w:customStyle="1">
    <w:name w:val="Comment Subject Char"/>
    <w:link w:val="CommentSubject"/>
    <w:rsid w:val="00DC7A03"/>
    <w:rPr>
      <w:b/>
      <w:bCs/>
      <w:sz w:val="20"/>
      <w:szCs w:val="20"/>
    </w:rPr>
  </w:style>
  <w:style w:type="paragraph" w:styleId="NormalWeb">
    <w:name w:val="Normal (Web)"/>
    <w:basedOn w:val="Normal"/>
    <w:uiPriority w:val="99"/>
    <w:rsid w:val="0044771C"/>
    <w:pPr>
      <w:spacing w:before="100" w:beforeAutospacing="1" w:after="100" w:afterAutospacing="1" w:line="240" w:lineRule="auto"/>
    </w:pPr>
    <w:rPr>
      <w:rFonts w:ascii="Times New Roman" w:hAnsi="Times New Roman"/>
      <w:color w:val="000000"/>
      <w:sz w:val="24"/>
      <w:szCs w:val="24"/>
      <w:lang w:val="en-US"/>
    </w:rPr>
  </w:style>
  <w:style w:type="paragraph" w:styleId="DocumentMap">
    <w:name w:val="Document Map"/>
    <w:basedOn w:val="Normal"/>
    <w:link w:val="DocumentMapChar"/>
    <w:rsid w:val="007478EF"/>
    <w:rPr>
      <w:rFonts w:ascii="Times New Roman" w:hAnsi="Times New Roman"/>
      <w:sz w:val="24"/>
      <w:szCs w:val="24"/>
    </w:rPr>
  </w:style>
  <w:style w:type="character" w:styleId="DocumentMapChar" w:customStyle="1">
    <w:name w:val="Document Map Char"/>
    <w:link w:val="DocumentMap"/>
    <w:rsid w:val="007478EF"/>
    <w:rPr>
      <w:rFonts w:ascii="Times New Roman" w:hAnsi="Times New Roman"/>
      <w:sz w:val="24"/>
      <w:szCs w:val="24"/>
      <w:lang w:val="en-GB" w:eastAsia="en-GB"/>
    </w:rPr>
  </w:style>
  <w:style w:type="paragraph" w:styleId="Tramecouleur-Accent11" w:customStyle="1">
    <w:name w:val="Trame couleur - Accent 11"/>
    <w:hidden/>
    <w:uiPriority w:val="71"/>
    <w:rsid w:val="007478EF"/>
    <w:rPr>
      <w:sz w:val="22"/>
      <w:szCs w:val="22"/>
      <w:lang w:val="en-GB" w:eastAsia="en-GB"/>
    </w:rPr>
  </w:style>
  <w:style w:type="paragraph" w:styleId="FootnoteText">
    <w:name w:val="footnote text"/>
    <w:basedOn w:val="Normal"/>
    <w:link w:val="FootnoteTextChar"/>
    <w:uiPriority w:val="99"/>
    <w:unhideWhenUsed/>
    <w:rsid w:val="006064CC"/>
    <w:pPr>
      <w:spacing w:after="0" w:line="240" w:lineRule="auto"/>
    </w:pPr>
    <w:rPr>
      <w:rFonts w:ascii="Times New Roman" w:hAnsi="Times New Roman" w:eastAsia="Calibri"/>
      <w:sz w:val="24"/>
      <w:szCs w:val="24"/>
      <w:lang w:val="fr-FR" w:eastAsia="fr-FR"/>
    </w:rPr>
  </w:style>
  <w:style w:type="character" w:styleId="FootnoteTextChar" w:customStyle="1">
    <w:name w:val="Footnote Text Char"/>
    <w:link w:val="FootnoteText"/>
    <w:uiPriority w:val="99"/>
    <w:rsid w:val="006064CC"/>
    <w:rPr>
      <w:rFonts w:ascii="Times New Roman" w:hAnsi="Times New Roman" w:eastAsia="Calibri"/>
      <w:sz w:val="24"/>
      <w:szCs w:val="24"/>
    </w:rPr>
  </w:style>
  <w:style w:type="character" w:styleId="FootnoteReference">
    <w:name w:val="footnote reference"/>
    <w:uiPriority w:val="99"/>
    <w:unhideWhenUsed/>
    <w:rsid w:val="006064CC"/>
    <w:rPr>
      <w:vertAlign w:val="superscript"/>
    </w:rPr>
  </w:style>
  <w:style w:type="character" w:styleId="Hyperlink">
    <w:name w:val="Hyperlink"/>
    <w:uiPriority w:val="99"/>
    <w:unhideWhenUsed/>
    <w:rsid w:val="00A55A87"/>
    <w:rPr>
      <w:color w:val="0000FF"/>
      <w:u w:val="single"/>
    </w:rPr>
  </w:style>
  <w:style w:type="paragraph" w:styleId="ListParagraph">
    <w:name w:val="List Paragraph"/>
    <w:aliases w:val="Bullets,List Paragraph (numbered (a)),Figure Caption,Numbered List Paragraph,References,ReferencesCxSpLast,List Bullet Mary,List Paragraph1,WB List Paragraph,Liste 1,List Paragraph nowy,Paragraphe  revu,Paragraphe de liste1,Titre1"/>
    <w:basedOn w:val="Normal"/>
    <w:link w:val="ListParagraphChar"/>
    <w:uiPriority w:val="34"/>
    <w:qFormat/>
    <w:rsid w:val="00F14F3F"/>
    <w:pPr>
      <w:ind w:left="708"/>
    </w:pPr>
  </w:style>
  <w:style w:type="character" w:styleId="words" w:customStyle="1">
    <w:name w:val="words"/>
    <w:rsid w:val="0042487D"/>
  </w:style>
  <w:style w:type="character" w:styleId="ignoredwords" w:customStyle="1">
    <w:name w:val="ignoredwords"/>
    <w:rsid w:val="0042487D"/>
  </w:style>
  <w:style w:type="character" w:styleId="FollowedHyperlink">
    <w:name w:val="FollowedHyperlink"/>
    <w:rsid w:val="00953448"/>
    <w:rPr>
      <w:color w:val="954F72"/>
      <w:u w:val="single"/>
    </w:rPr>
  </w:style>
  <w:style w:type="table" w:styleId="TableClassic1">
    <w:name w:val="Table Classic 1"/>
    <w:basedOn w:val="TableNormal"/>
    <w:rsid w:val="00E12739"/>
    <w:pPr>
      <w:spacing w:after="200" w:line="276" w:lineRule="auto"/>
    </w:pPr>
    <w:tblPr>
      <w:tblBorders>
        <w:top w:val="single" w:color="000000" w:sz="12" w:space="0"/>
        <w:bottom w:val="single" w:color="000000" w:sz="12" w:space="0"/>
      </w:tblBorders>
    </w:tblPr>
    <w:tcPr>
      <w:shd w:val="clear" w:color="auto" w:fill="auto"/>
    </w:tcPr>
    <w:tblStylePr w:type="firstRow">
      <w:rPr>
        <w:i/>
        <w:iCs/>
      </w:rPr>
      <w:tblPr/>
      <w:tcPr>
        <w:tcBorders>
          <w:bottom w:val="single" w:color="000000" w:sz="6" w:space="0"/>
          <w:tl2br w:val="none" w:color="auto" w:sz="0" w:space="0"/>
          <w:tr2bl w:val="none" w:color="auto" w:sz="0" w:space="0"/>
        </w:tcBorders>
      </w:tcPr>
    </w:tblStylePr>
    <w:tblStylePr w:type="lastRow">
      <w:rPr>
        <w:color w:val="auto"/>
      </w:rPr>
      <w:tblPr/>
      <w:tcPr>
        <w:tcBorders>
          <w:top w:val="single" w:color="000000" w:sz="6" w:space="0"/>
          <w:tl2br w:val="none" w:color="auto" w:sz="0" w:space="0"/>
          <w:tr2bl w:val="none" w:color="auto" w:sz="0" w:space="0"/>
        </w:tcBorders>
      </w:tcPr>
    </w:tblStylePr>
    <w:tblStylePr w:type="firstCol">
      <w:tblPr/>
      <w:tcPr>
        <w:tcBorders>
          <w:right w:val="single" w:color="000000" w:sz="6" w:space="0"/>
          <w:tl2br w:val="none" w:color="auto" w:sz="0" w:space="0"/>
          <w:tr2bl w:val="none" w:color="auto" w:sz="0" w:space="0"/>
        </w:tcBorders>
      </w:tcPr>
    </w:tblStylePr>
    <w:tblStylePr w:type="neCell">
      <w:rPr>
        <w:b/>
        <w:bCs/>
        <w:i w:val="0"/>
        <w:iCs w:val="0"/>
      </w:rPr>
      <w:tblPr/>
      <w:tcPr>
        <w:tcBorders>
          <w:tl2br w:val="none" w:color="auto" w:sz="0" w:space="0"/>
          <w:tr2bl w:val="none" w:color="auto" w:sz="0" w:space="0"/>
        </w:tcBorders>
      </w:tcPr>
    </w:tblStylePr>
    <w:tblStylePr w:type="swCell">
      <w:rPr>
        <w:b/>
        <w:bCs/>
      </w:rPr>
      <w:tblPr/>
      <w:tcPr>
        <w:tcBorders>
          <w:tl2br w:val="none" w:color="auto" w:sz="0" w:space="0"/>
          <w:tr2bl w:val="none" w:color="auto" w:sz="0" w:space="0"/>
        </w:tcBorders>
      </w:tcPr>
    </w:tblStylePr>
  </w:style>
  <w:style w:type="table" w:styleId="TableGrid1">
    <w:name w:val="Table Grid 1"/>
    <w:basedOn w:val="TableNormal"/>
    <w:rsid w:val="00E12739"/>
    <w:pPr>
      <w:spacing w:after="200" w:line="276" w:lineRule="auto"/>
    </w:pPr>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
    <w:tcPr>
      <w:shd w:val="clear" w:color="auto" w:fill="auto"/>
    </w:tcPr>
    <w:tblStylePr w:type="lastRow">
      <w:rPr>
        <w:i/>
        <w:iCs/>
      </w:rPr>
      <w:tblPr/>
      <w:tcPr>
        <w:tcBorders>
          <w:tl2br w:val="none" w:color="auto" w:sz="0" w:space="0"/>
          <w:tr2bl w:val="none" w:color="auto" w:sz="0" w:space="0"/>
        </w:tcBorders>
      </w:tcPr>
    </w:tblStylePr>
    <w:tblStylePr w:type="lastCol">
      <w:rPr>
        <w:i/>
        <w:iCs/>
      </w:rPr>
      <w:tblPr/>
      <w:tcPr>
        <w:tcBorders>
          <w:tl2br w:val="none" w:color="auto" w:sz="0" w:space="0"/>
          <w:tr2bl w:val="none" w:color="auto" w:sz="0" w:space="0"/>
        </w:tcBorders>
      </w:tcPr>
    </w:tblStylePr>
  </w:style>
  <w:style w:type="paragraph" w:styleId="Revision">
    <w:name w:val="Revision"/>
    <w:hidden/>
    <w:uiPriority w:val="99"/>
    <w:semiHidden/>
    <w:rsid w:val="00770D0A"/>
    <w:rPr>
      <w:sz w:val="22"/>
      <w:szCs w:val="22"/>
      <w:lang w:val="en-GB" w:eastAsia="en-GB"/>
    </w:rPr>
  </w:style>
  <w:style w:type="paragraph" w:styleId="BodyText">
    <w:name w:val="Body Text"/>
    <w:basedOn w:val="Normal"/>
    <w:link w:val="BodyTextChar"/>
    <w:uiPriority w:val="1"/>
    <w:qFormat/>
    <w:rsid w:val="009A7F12"/>
    <w:pPr>
      <w:widowControl w:val="0"/>
      <w:spacing w:after="0" w:line="240" w:lineRule="auto"/>
      <w:ind w:left="105"/>
    </w:pPr>
    <w:rPr>
      <w:rFonts w:ascii="Times New Roman" w:hAnsi="Times New Roman"/>
      <w:sz w:val="20"/>
      <w:szCs w:val="20"/>
      <w:lang w:val="en-US" w:eastAsia="en-US"/>
    </w:rPr>
  </w:style>
  <w:style w:type="character" w:styleId="BodyTextChar" w:customStyle="1">
    <w:name w:val="Body Text Char"/>
    <w:link w:val="BodyText"/>
    <w:uiPriority w:val="1"/>
    <w:rsid w:val="009A7F12"/>
    <w:rPr>
      <w:rFonts w:ascii="Times New Roman" w:hAnsi="Times New Roman"/>
      <w:lang w:bidi="ar-SA"/>
    </w:rPr>
  </w:style>
  <w:style w:type="character" w:styleId="ListParagraphChar" w:customStyle="1">
    <w:name w:val="List Paragraph Char"/>
    <w:aliases w:val="Bullets Char,List Paragraph (numbered (a)) Char,Figure Caption Char,Numbered List Paragraph Char,References Char,ReferencesCxSpLast Char,List Bullet Mary Char,List Paragraph1 Char,WB List Paragraph Char,Liste 1 Char,Titre1 Char"/>
    <w:link w:val="ListParagraph"/>
    <w:uiPriority w:val="34"/>
    <w:rsid w:val="00173217"/>
    <w:rPr>
      <w:sz w:val="22"/>
      <w:szCs w:val="22"/>
      <w:lang w:val="en-GB" w:eastAsia="en-GB"/>
    </w:rPr>
  </w:style>
  <w:style w:type="paragraph" w:styleId="HTMLPreformatted">
    <w:name w:val="HTML Preformatted"/>
    <w:basedOn w:val="Normal"/>
    <w:link w:val="HTMLPreformattedChar"/>
    <w:uiPriority w:val="99"/>
    <w:unhideWhenUsed/>
    <w:rsid w:val="000A05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lang w:val="fr-FR" w:eastAsia="fr-FR"/>
    </w:rPr>
  </w:style>
  <w:style w:type="character" w:styleId="HTMLPreformattedChar" w:customStyle="1">
    <w:name w:val="HTML Preformatted Char"/>
    <w:link w:val="HTMLPreformatted"/>
    <w:uiPriority w:val="99"/>
    <w:rsid w:val="000A05A5"/>
    <w:rPr>
      <w:rFonts w:ascii="Courier New" w:hAnsi="Courier New" w:cs="Courier New"/>
    </w:rPr>
  </w:style>
  <w:style w:type="character" w:styleId="tlid-translation" w:customStyle="1">
    <w:name w:val="tlid-translation"/>
    <w:rsid w:val="000A05A5"/>
  </w:style>
  <w:style w:type="paragraph" w:styleId="Caption">
    <w:name w:val="caption"/>
    <w:basedOn w:val="Normal"/>
    <w:next w:val="Normal"/>
    <w:uiPriority w:val="35"/>
    <w:qFormat/>
    <w:rsid w:val="00BE2460"/>
    <w:rPr>
      <w:b/>
      <w:bCs/>
      <w:sz w:val="20"/>
      <w:szCs w:val="20"/>
    </w:rPr>
  </w:style>
  <w:style w:type="table" w:styleId="Grilledutableau4" w:customStyle="1">
    <w:name w:val="Grille du tableau4"/>
    <w:basedOn w:val="TableNormal"/>
    <w:next w:val="TableGrid"/>
    <w:uiPriority w:val="39"/>
    <w:rsid w:val="00DE54E8"/>
    <w:pPr>
      <w:jc w:val="both"/>
    </w:pPr>
    <w:rPr>
      <w:rFonts w:eastAsia="Calibri"/>
      <w:sz w:val="22"/>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Mentionnonrsolue1" w:customStyle="1">
    <w:name w:val="Mention non résolue1"/>
    <w:uiPriority w:val="99"/>
    <w:semiHidden/>
    <w:unhideWhenUsed/>
    <w:rsid w:val="004B6751"/>
    <w:rPr>
      <w:color w:val="605E5C"/>
      <w:shd w:val="clear" w:color="auto" w:fill="E1DFDD"/>
    </w:rPr>
  </w:style>
  <w:style w:type="table" w:styleId="GridTable4-Accent6">
    <w:name w:val="Grid Table 4 Accent 6"/>
    <w:basedOn w:val="TableNormal"/>
    <w:uiPriority w:val="49"/>
    <w:rsid w:val="006D4B45"/>
    <w:rPr>
      <w:rFonts w:eastAsia="Calibri"/>
      <w:sz w:val="22"/>
      <w:szCs w:val="22"/>
      <w:lang w:val="fr-FR"/>
    </w:rPr>
    <w:tblPr>
      <w:tblStyleRowBandSize w:val="1"/>
      <w:tblStyleColBandSize w:val="1"/>
      <w:tblBorders>
        <w:top w:val="single" w:color="A8D08D" w:sz="4" w:space="0"/>
        <w:left w:val="single" w:color="A8D08D" w:sz="4" w:space="0"/>
        <w:bottom w:val="single" w:color="A8D08D" w:sz="4" w:space="0"/>
        <w:right w:val="single" w:color="A8D08D" w:sz="4" w:space="0"/>
        <w:insideH w:val="single" w:color="A8D08D" w:sz="4" w:space="0"/>
        <w:insideV w:val="single" w:color="A8D08D" w:sz="4" w:space="0"/>
      </w:tblBorders>
    </w:tblPr>
    <w:tblStylePr w:type="firstRow">
      <w:rPr>
        <w:b/>
        <w:bCs/>
        <w:color w:val="FFFFFF"/>
      </w:rPr>
      <w:tblPr/>
      <w:tcPr>
        <w:tcBorders>
          <w:top w:val="single" w:color="70AD47" w:sz="4" w:space="0"/>
          <w:left w:val="single" w:color="70AD47" w:sz="4" w:space="0"/>
          <w:bottom w:val="single" w:color="70AD47" w:sz="4" w:space="0"/>
          <w:right w:val="single" w:color="70AD47" w:sz="4" w:space="0"/>
          <w:insideH w:val="nil"/>
          <w:insideV w:val="nil"/>
        </w:tcBorders>
        <w:shd w:val="clear" w:color="auto" w:fill="70AD47"/>
      </w:tcPr>
    </w:tblStylePr>
    <w:tblStylePr w:type="lastRow">
      <w:rPr>
        <w:b/>
        <w:bCs/>
      </w:rPr>
      <w:tblPr/>
      <w:tcPr>
        <w:tcBorders>
          <w:top w:val="double" w:color="70AD47" w:sz="4" w:space="0"/>
        </w:tcBorders>
      </w:tcPr>
    </w:tblStylePr>
    <w:tblStylePr w:type="firstCol">
      <w:rPr>
        <w:b/>
        <w:bCs/>
      </w:rPr>
    </w:tblStylePr>
    <w:tblStylePr w:type="lastCol">
      <w:rPr>
        <w:b/>
        <w:bCs/>
      </w:rPr>
    </w:tblStylePr>
    <w:tblStylePr w:type="band1Vert">
      <w:tblPr/>
      <w:tcPr>
        <w:shd w:val="clear" w:color="auto" w:fill="E2EFD9"/>
      </w:tcPr>
    </w:tblStylePr>
    <w:tblStylePr w:type="band1Horz">
      <w:tblPr/>
      <w:tcPr>
        <w:shd w:val="clear" w:color="auto" w:fill="E2EFD9"/>
      </w:tcPr>
    </w:tblStylePr>
  </w:style>
  <w:style w:type="character" w:styleId="jlqj4b" w:customStyle="1">
    <w:name w:val="jlqj4b"/>
    <w:rsid w:val="00104615"/>
  </w:style>
  <w:style w:type="character" w:styleId="EndNoteBibliographyChar" w:customStyle="1">
    <w:name w:val="EndNote Bibliography Char"/>
    <w:link w:val="EndNoteBibliography"/>
    <w:locked/>
    <w:rsid w:val="00AA3198"/>
    <w:rPr>
      <w:noProof/>
      <w:sz w:val="16"/>
    </w:rPr>
  </w:style>
  <w:style w:type="paragraph" w:styleId="EndNoteBibliography" w:customStyle="1">
    <w:name w:val="EndNote Bibliography"/>
    <w:basedOn w:val="Normal"/>
    <w:link w:val="EndNoteBibliographyChar"/>
    <w:rsid w:val="00AA3198"/>
    <w:pPr>
      <w:spacing w:line="240" w:lineRule="auto"/>
    </w:pPr>
    <w:rPr>
      <w:noProof/>
      <w:sz w:val="16"/>
      <w:szCs w:val="20"/>
      <w:lang w:val="en-US" w:eastAsia="en-US"/>
    </w:rPr>
  </w:style>
  <w:style w:type="character" w:styleId="hps" w:customStyle="1">
    <w:name w:val="hps"/>
    <w:rsid w:val="00E11511"/>
  </w:style>
  <w:style w:type="table" w:styleId="Table3Deffects3">
    <w:name w:val="Table 3D effects 3"/>
    <w:basedOn w:val="TableNormal"/>
    <w:rsid w:val="00E11511"/>
    <w:pPr>
      <w:spacing w:after="200" w:line="276" w:lineRule="auto"/>
    </w:pPr>
    <w:tblPr>
      <w:tblStyleRowBandSize w:val="1"/>
      <w:tblStyleColBandSize w:val="1"/>
    </w:tblPr>
    <w:tblStylePr w:type="firstRow">
      <w:rPr>
        <w:b/>
        <w:bCs/>
      </w:rPr>
      <w:tblPr/>
      <w:tcPr>
        <w:tcBorders>
          <w:tl2br w:val="none" w:color="auto" w:sz="0" w:space="0"/>
          <w:tr2bl w:val="none" w:color="auto" w:sz="0" w:space="0"/>
        </w:tcBorders>
      </w:tcPr>
    </w:tblStylePr>
    <w:tblStylePr w:type="firstCol">
      <w:tblPr/>
      <w:tcPr>
        <w:tcBorders>
          <w:top w:val="none" w:color="auto" w:sz="0" w:space="0"/>
          <w:bottom w:val="none" w:color="auto" w:sz="0" w:space="0"/>
          <w:right w:val="single" w:color="808080" w:sz="6" w:space="0"/>
          <w:tl2br w:val="none" w:color="auto" w:sz="0" w:space="0"/>
          <w:tr2bl w:val="none" w:color="auto" w:sz="0" w:space="0"/>
        </w:tcBorders>
      </w:tcPr>
    </w:tblStylePr>
    <w:tblStylePr w:type="lastCol">
      <w:tblPr/>
      <w:tcPr>
        <w:tcBorders>
          <w:right w:val="single" w:color="FFFFFF" w:sz="6" w:space="0"/>
          <w:tl2br w:val="none" w:color="auto" w:sz="0" w:space="0"/>
          <w:tr2bl w:val="none" w:color="auto" w:sz="0" w:space="0"/>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color="808080" w:sz="6" w:space="0"/>
          <w:bottom w:val="single" w:color="FFFFFF" w:sz="6" w:space="0"/>
          <w:tl2br w:val="none" w:color="auto" w:sz="0" w:space="0"/>
          <w:tr2bl w:val="none" w:color="auto" w:sz="0" w:space="0"/>
        </w:tcBorders>
      </w:tcPr>
    </w:tblStylePr>
    <w:tblStylePr w:type="swCell">
      <w:rPr>
        <w:b/>
        <w:bCs/>
      </w:rPr>
      <w:tblPr/>
      <w:tcPr>
        <w:tcBorders>
          <w:tl2br w:val="none" w:color="auto" w:sz="0" w:space="0"/>
          <w:tr2bl w:val="none" w:color="auto" w:sz="0" w:space="0"/>
        </w:tcBorders>
      </w:tcPr>
    </w:tblStylePr>
  </w:style>
  <w:style w:type="paragraph" w:styleId="Default" w:customStyle="1">
    <w:name w:val="Default"/>
    <w:rsid w:val="00D91676"/>
    <w:pPr>
      <w:autoSpaceDE w:val="0"/>
      <w:autoSpaceDN w:val="0"/>
      <w:adjustRightInd w:val="0"/>
    </w:pPr>
    <w:rPr>
      <w:rFonts w:ascii="Times New Roman" w:hAnsi="Times New Roman"/>
      <w:color w:val="000000"/>
      <w:sz w:val="24"/>
      <w:szCs w:val="24"/>
    </w:rPr>
  </w:style>
  <w:style w:type="paragraph" w:styleId="NoSpacing">
    <w:name w:val="No Spacing"/>
    <w:link w:val="NoSpacingChar"/>
    <w:uiPriority w:val="1"/>
    <w:qFormat/>
    <w:rsid w:val="00E15CDA"/>
    <w:rPr>
      <w:rFonts w:eastAsia="Calibri" w:cs="Arial"/>
      <w:sz w:val="22"/>
      <w:szCs w:val="22"/>
    </w:rPr>
  </w:style>
  <w:style w:type="character" w:styleId="NoSpacingChar" w:customStyle="1">
    <w:name w:val="No Spacing Char"/>
    <w:link w:val="NoSpacing"/>
    <w:uiPriority w:val="1"/>
    <w:qFormat/>
    <w:rsid w:val="00E15CDA"/>
    <w:rPr>
      <w:rFonts w:eastAsia="Calibri" w:cs="Arial"/>
      <w:sz w:val="22"/>
      <w:szCs w:val="22"/>
    </w:rPr>
  </w:style>
  <w:style w:type="paragraph" w:styleId="Paragraphedeliste2" w:customStyle="1">
    <w:name w:val="Paragraphe de liste2"/>
    <w:basedOn w:val="Normal"/>
    <w:rsid w:val="00DD3F38"/>
    <w:pPr>
      <w:spacing w:before="100" w:beforeAutospacing="1" w:line="273" w:lineRule="auto"/>
      <w:ind w:left="720"/>
      <w:contextualSpacing/>
    </w:pPr>
    <w:rPr>
      <w:rFonts w:cs="Calibri"/>
      <w:lang w:val="en-US" w:eastAsia="en-US"/>
    </w:rPr>
  </w:style>
  <w:style w:type="numbering" w:styleId="CurrentList1" w:customStyle="1">
    <w:name w:val="Current List1"/>
    <w:uiPriority w:val="99"/>
    <w:rsid w:val="000736A9"/>
    <w:pPr>
      <w:numPr>
        <w:numId w:val="14"/>
      </w:numPr>
    </w:pPr>
  </w:style>
  <w:style w:type="paragraph" w:styleId="PlainText">
    <w:name w:val="Plain Text"/>
    <w:basedOn w:val="Normal"/>
    <w:link w:val="PlainTextChar"/>
    <w:uiPriority w:val="99"/>
    <w:unhideWhenUsed/>
    <w:rsid w:val="00726706"/>
    <w:pPr>
      <w:spacing w:before="100" w:beforeAutospacing="1" w:after="0" w:line="240" w:lineRule="auto"/>
    </w:pPr>
    <w:rPr>
      <w:lang w:val="en-US" w:eastAsia="en-US"/>
    </w:rPr>
  </w:style>
  <w:style w:type="character" w:styleId="PlainTextChar" w:customStyle="1">
    <w:name w:val="Plain Text Char"/>
    <w:basedOn w:val="DefaultParagraphFont"/>
    <w:link w:val="PlainText"/>
    <w:uiPriority w:val="99"/>
    <w:rsid w:val="00726706"/>
    <w:rPr>
      <w:sz w:val="22"/>
      <w:szCs w:val="22"/>
    </w:rPr>
  </w:style>
  <w:style w:type="paragraph" w:styleId="xmsonormal" w:customStyle="1">
    <w:name w:val="x_msonormal"/>
    <w:basedOn w:val="Normal"/>
    <w:rsid w:val="00981E6E"/>
    <w:pPr>
      <w:spacing w:before="100" w:beforeAutospacing="1" w:after="100" w:afterAutospacing="1" w:line="240" w:lineRule="auto"/>
    </w:pPr>
    <w:rPr>
      <w:rFonts w:ascii="Times New Roman" w:hAnsi="Times New Roman" w:eastAsia="Calibri"/>
      <w:sz w:val="24"/>
      <w:szCs w:val="24"/>
      <w:lang w:val="en-US" w:eastAsia="fr-FR"/>
    </w:rPr>
  </w:style>
  <w:style w:type="character" w:styleId="hgkelc" w:customStyle="1">
    <w:name w:val="hgkelc"/>
    <w:basedOn w:val="DefaultParagraphFont"/>
    <w:rsid w:val="00BB4CD5"/>
  </w:style>
  <w:style w:type="character" w:styleId="UnresolvedMention">
    <w:name w:val="Unresolved Mention"/>
    <w:basedOn w:val="DefaultParagraphFont"/>
    <w:uiPriority w:val="99"/>
    <w:semiHidden/>
    <w:unhideWhenUsed/>
    <w:rsid w:val="007955D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629489">
      <w:bodyDiv w:val="1"/>
      <w:marLeft w:val="0"/>
      <w:marRight w:val="0"/>
      <w:marTop w:val="0"/>
      <w:marBottom w:val="0"/>
      <w:divBdr>
        <w:top w:val="none" w:sz="0" w:space="0" w:color="auto"/>
        <w:left w:val="none" w:sz="0" w:space="0" w:color="auto"/>
        <w:bottom w:val="none" w:sz="0" w:space="0" w:color="auto"/>
        <w:right w:val="none" w:sz="0" w:space="0" w:color="auto"/>
      </w:divBdr>
    </w:div>
    <w:div w:id="37359014">
      <w:bodyDiv w:val="1"/>
      <w:marLeft w:val="0"/>
      <w:marRight w:val="0"/>
      <w:marTop w:val="0"/>
      <w:marBottom w:val="0"/>
      <w:divBdr>
        <w:top w:val="none" w:sz="0" w:space="0" w:color="auto"/>
        <w:left w:val="none" w:sz="0" w:space="0" w:color="auto"/>
        <w:bottom w:val="none" w:sz="0" w:space="0" w:color="auto"/>
        <w:right w:val="none" w:sz="0" w:space="0" w:color="auto"/>
      </w:divBdr>
    </w:div>
    <w:div w:id="59792140">
      <w:bodyDiv w:val="1"/>
      <w:marLeft w:val="0"/>
      <w:marRight w:val="0"/>
      <w:marTop w:val="0"/>
      <w:marBottom w:val="0"/>
      <w:divBdr>
        <w:top w:val="none" w:sz="0" w:space="0" w:color="auto"/>
        <w:left w:val="none" w:sz="0" w:space="0" w:color="auto"/>
        <w:bottom w:val="none" w:sz="0" w:space="0" w:color="auto"/>
        <w:right w:val="none" w:sz="0" w:space="0" w:color="auto"/>
      </w:divBdr>
    </w:div>
    <w:div w:id="87118695">
      <w:bodyDiv w:val="1"/>
      <w:marLeft w:val="0"/>
      <w:marRight w:val="0"/>
      <w:marTop w:val="0"/>
      <w:marBottom w:val="0"/>
      <w:divBdr>
        <w:top w:val="none" w:sz="0" w:space="0" w:color="auto"/>
        <w:left w:val="none" w:sz="0" w:space="0" w:color="auto"/>
        <w:bottom w:val="none" w:sz="0" w:space="0" w:color="auto"/>
        <w:right w:val="none" w:sz="0" w:space="0" w:color="auto"/>
      </w:divBdr>
    </w:div>
    <w:div w:id="89276249">
      <w:bodyDiv w:val="1"/>
      <w:marLeft w:val="0"/>
      <w:marRight w:val="0"/>
      <w:marTop w:val="0"/>
      <w:marBottom w:val="0"/>
      <w:divBdr>
        <w:top w:val="none" w:sz="0" w:space="0" w:color="auto"/>
        <w:left w:val="none" w:sz="0" w:space="0" w:color="auto"/>
        <w:bottom w:val="none" w:sz="0" w:space="0" w:color="auto"/>
        <w:right w:val="none" w:sz="0" w:space="0" w:color="auto"/>
      </w:divBdr>
    </w:div>
    <w:div w:id="219555596">
      <w:bodyDiv w:val="1"/>
      <w:marLeft w:val="0"/>
      <w:marRight w:val="0"/>
      <w:marTop w:val="0"/>
      <w:marBottom w:val="0"/>
      <w:divBdr>
        <w:top w:val="none" w:sz="0" w:space="0" w:color="auto"/>
        <w:left w:val="none" w:sz="0" w:space="0" w:color="auto"/>
        <w:bottom w:val="none" w:sz="0" w:space="0" w:color="auto"/>
        <w:right w:val="none" w:sz="0" w:space="0" w:color="auto"/>
      </w:divBdr>
    </w:div>
    <w:div w:id="229536599">
      <w:bodyDiv w:val="1"/>
      <w:marLeft w:val="0"/>
      <w:marRight w:val="0"/>
      <w:marTop w:val="0"/>
      <w:marBottom w:val="0"/>
      <w:divBdr>
        <w:top w:val="none" w:sz="0" w:space="0" w:color="auto"/>
        <w:left w:val="none" w:sz="0" w:space="0" w:color="auto"/>
        <w:bottom w:val="none" w:sz="0" w:space="0" w:color="auto"/>
        <w:right w:val="none" w:sz="0" w:space="0" w:color="auto"/>
      </w:divBdr>
    </w:div>
    <w:div w:id="275065365">
      <w:bodyDiv w:val="1"/>
      <w:marLeft w:val="0"/>
      <w:marRight w:val="0"/>
      <w:marTop w:val="0"/>
      <w:marBottom w:val="0"/>
      <w:divBdr>
        <w:top w:val="none" w:sz="0" w:space="0" w:color="auto"/>
        <w:left w:val="none" w:sz="0" w:space="0" w:color="auto"/>
        <w:bottom w:val="none" w:sz="0" w:space="0" w:color="auto"/>
        <w:right w:val="none" w:sz="0" w:space="0" w:color="auto"/>
      </w:divBdr>
    </w:div>
    <w:div w:id="301496967">
      <w:bodyDiv w:val="1"/>
      <w:marLeft w:val="0"/>
      <w:marRight w:val="0"/>
      <w:marTop w:val="0"/>
      <w:marBottom w:val="0"/>
      <w:divBdr>
        <w:top w:val="none" w:sz="0" w:space="0" w:color="auto"/>
        <w:left w:val="none" w:sz="0" w:space="0" w:color="auto"/>
        <w:bottom w:val="none" w:sz="0" w:space="0" w:color="auto"/>
        <w:right w:val="none" w:sz="0" w:space="0" w:color="auto"/>
      </w:divBdr>
    </w:div>
    <w:div w:id="311913465">
      <w:bodyDiv w:val="1"/>
      <w:marLeft w:val="0"/>
      <w:marRight w:val="0"/>
      <w:marTop w:val="0"/>
      <w:marBottom w:val="0"/>
      <w:divBdr>
        <w:top w:val="none" w:sz="0" w:space="0" w:color="auto"/>
        <w:left w:val="none" w:sz="0" w:space="0" w:color="auto"/>
        <w:bottom w:val="none" w:sz="0" w:space="0" w:color="auto"/>
        <w:right w:val="none" w:sz="0" w:space="0" w:color="auto"/>
      </w:divBdr>
    </w:div>
    <w:div w:id="331763130">
      <w:bodyDiv w:val="1"/>
      <w:marLeft w:val="0"/>
      <w:marRight w:val="0"/>
      <w:marTop w:val="0"/>
      <w:marBottom w:val="0"/>
      <w:divBdr>
        <w:top w:val="none" w:sz="0" w:space="0" w:color="auto"/>
        <w:left w:val="none" w:sz="0" w:space="0" w:color="auto"/>
        <w:bottom w:val="none" w:sz="0" w:space="0" w:color="auto"/>
        <w:right w:val="none" w:sz="0" w:space="0" w:color="auto"/>
      </w:divBdr>
    </w:div>
    <w:div w:id="334037076">
      <w:bodyDiv w:val="1"/>
      <w:marLeft w:val="0"/>
      <w:marRight w:val="0"/>
      <w:marTop w:val="0"/>
      <w:marBottom w:val="0"/>
      <w:divBdr>
        <w:top w:val="none" w:sz="0" w:space="0" w:color="auto"/>
        <w:left w:val="none" w:sz="0" w:space="0" w:color="auto"/>
        <w:bottom w:val="none" w:sz="0" w:space="0" w:color="auto"/>
        <w:right w:val="none" w:sz="0" w:space="0" w:color="auto"/>
      </w:divBdr>
    </w:div>
    <w:div w:id="335111925">
      <w:bodyDiv w:val="1"/>
      <w:marLeft w:val="0"/>
      <w:marRight w:val="0"/>
      <w:marTop w:val="0"/>
      <w:marBottom w:val="0"/>
      <w:divBdr>
        <w:top w:val="none" w:sz="0" w:space="0" w:color="auto"/>
        <w:left w:val="none" w:sz="0" w:space="0" w:color="auto"/>
        <w:bottom w:val="none" w:sz="0" w:space="0" w:color="auto"/>
        <w:right w:val="none" w:sz="0" w:space="0" w:color="auto"/>
      </w:divBdr>
    </w:div>
    <w:div w:id="336924402">
      <w:bodyDiv w:val="1"/>
      <w:marLeft w:val="0"/>
      <w:marRight w:val="0"/>
      <w:marTop w:val="0"/>
      <w:marBottom w:val="0"/>
      <w:divBdr>
        <w:top w:val="none" w:sz="0" w:space="0" w:color="auto"/>
        <w:left w:val="none" w:sz="0" w:space="0" w:color="auto"/>
        <w:bottom w:val="none" w:sz="0" w:space="0" w:color="auto"/>
        <w:right w:val="none" w:sz="0" w:space="0" w:color="auto"/>
      </w:divBdr>
    </w:div>
    <w:div w:id="368654190">
      <w:bodyDiv w:val="1"/>
      <w:marLeft w:val="0"/>
      <w:marRight w:val="0"/>
      <w:marTop w:val="0"/>
      <w:marBottom w:val="0"/>
      <w:divBdr>
        <w:top w:val="none" w:sz="0" w:space="0" w:color="auto"/>
        <w:left w:val="none" w:sz="0" w:space="0" w:color="auto"/>
        <w:bottom w:val="none" w:sz="0" w:space="0" w:color="auto"/>
        <w:right w:val="none" w:sz="0" w:space="0" w:color="auto"/>
      </w:divBdr>
      <w:divsChild>
        <w:div w:id="1200321498">
          <w:marLeft w:val="0"/>
          <w:marRight w:val="0"/>
          <w:marTop w:val="0"/>
          <w:marBottom w:val="0"/>
          <w:divBdr>
            <w:top w:val="none" w:sz="0" w:space="0" w:color="auto"/>
            <w:left w:val="none" w:sz="0" w:space="0" w:color="auto"/>
            <w:bottom w:val="none" w:sz="0" w:space="0" w:color="auto"/>
            <w:right w:val="none" w:sz="0" w:space="0" w:color="auto"/>
          </w:divBdr>
          <w:divsChild>
            <w:div w:id="1053584046">
              <w:marLeft w:val="0"/>
              <w:marRight w:val="0"/>
              <w:marTop w:val="0"/>
              <w:marBottom w:val="0"/>
              <w:divBdr>
                <w:top w:val="none" w:sz="0" w:space="0" w:color="auto"/>
                <w:left w:val="none" w:sz="0" w:space="0" w:color="auto"/>
                <w:bottom w:val="none" w:sz="0" w:space="0" w:color="auto"/>
                <w:right w:val="none" w:sz="0" w:space="0" w:color="auto"/>
              </w:divBdr>
              <w:divsChild>
                <w:div w:id="204368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0566852">
      <w:bodyDiv w:val="1"/>
      <w:marLeft w:val="0"/>
      <w:marRight w:val="0"/>
      <w:marTop w:val="0"/>
      <w:marBottom w:val="0"/>
      <w:divBdr>
        <w:top w:val="none" w:sz="0" w:space="0" w:color="auto"/>
        <w:left w:val="none" w:sz="0" w:space="0" w:color="auto"/>
        <w:bottom w:val="none" w:sz="0" w:space="0" w:color="auto"/>
        <w:right w:val="none" w:sz="0" w:space="0" w:color="auto"/>
      </w:divBdr>
    </w:div>
    <w:div w:id="413360947">
      <w:bodyDiv w:val="1"/>
      <w:marLeft w:val="0"/>
      <w:marRight w:val="0"/>
      <w:marTop w:val="0"/>
      <w:marBottom w:val="0"/>
      <w:divBdr>
        <w:top w:val="none" w:sz="0" w:space="0" w:color="auto"/>
        <w:left w:val="none" w:sz="0" w:space="0" w:color="auto"/>
        <w:bottom w:val="none" w:sz="0" w:space="0" w:color="auto"/>
        <w:right w:val="none" w:sz="0" w:space="0" w:color="auto"/>
      </w:divBdr>
    </w:div>
    <w:div w:id="446701773">
      <w:bodyDiv w:val="1"/>
      <w:marLeft w:val="0"/>
      <w:marRight w:val="0"/>
      <w:marTop w:val="0"/>
      <w:marBottom w:val="0"/>
      <w:divBdr>
        <w:top w:val="none" w:sz="0" w:space="0" w:color="auto"/>
        <w:left w:val="none" w:sz="0" w:space="0" w:color="auto"/>
        <w:bottom w:val="none" w:sz="0" w:space="0" w:color="auto"/>
        <w:right w:val="none" w:sz="0" w:space="0" w:color="auto"/>
      </w:divBdr>
    </w:div>
    <w:div w:id="466748249">
      <w:bodyDiv w:val="1"/>
      <w:marLeft w:val="0"/>
      <w:marRight w:val="0"/>
      <w:marTop w:val="0"/>
      <w:marBottom w:val="0"/>
      <w:divBdr>
        <w:top w:val="none" w:sz="0" w:space="0" w:color="auto"/>
        <w:left w:val="none" w:sz="0" w:space="0" w:color="auto"/>
        <w:bottom w:val="none" w:sz="0" w:space="0" w:color="auto"/>
        <w:right w:val="none" w:sz="0" w:space="0" w:color="auto"/>
      </w:divBdr>
    </w:div>
    <w:div w:id="526023392">
      <w:bodyDiv w:val="1"/>
      <w:marLeft w:val="0"/>
      <w:marRight w:val="0"/>
      <w:marTop w:val="0"/>
      <w:marBottom w:val="0"/>
      <w:divBdr>
        <w:top w:val="none" w:sz="0" w:space="0" w:color="auto"/>
        <w:left w:val="none" w:sz="0" w:space="0" w:color="auto"/>
        <w:bottom w:val="none" w:sz="0" w:space="0" w:color="auto"/>
        <w:right w:val="none" w:sz="0" w:space="0" w:color="auto"/>
      </w:divBdr>
    </w:div>
    <w:div w:id="555816221">
      <w:bodyDiv w:val="1"/>
      <w:marLeft w:val="0"/>
      <w:marRight w:val="0"/>
      <w:marTop w:val="0"/>
      <w:marBottom w:val="0"/>
      <w:divBdr>
        <w:top w:val="none" w:sz="0" w:space="0" w:color="auto"/>
        <w:left w:val="none" w:sz="0" w:space="0" w:color="auto"/>
        <w:bottom w:val="none" w:sz="0" w:space="0" w:color="auto"/>
        <w:right w:val="none" w:sz="0" w:space="0" w:color="auto"/>
      </w:divBdr>
    </w:div>
    <w:div w:id="574899697">
      <w:bodyDiv w:val="1"/>
      <w:marLeft w:val="0"/>
      <w:marRight w:val="0"/>
      <w:marTop w:val="0"/>
      <w:marBottom w:val="0"/>
      <w:divBdr>
        <w:top w:val="none" w:sz="0" w:space="0" w:color="auto"/>
        <w:left w:val="none" w:sz="0" w:space="0" w:color="auto"/>
        <w:bottom w:val="none" w:sz="0" w:space="0" w:color="auto"/>
        <w:right w:val="none" w:sz="0" w:space="0" w:color="auto"/>
      </w:divBdr>
    </w:div>
    <w:div w:id="606549362">
      <w:bodyDiv w:val="1"/>
      <w:marLeft w:val="0"/>
      <w:marRight w:val="0"/>
      <w:marTop w:val="0"/>
      <w:marBottom w:val="0"/>
      <w:divBdr>
        <w:top w:val="none" w:sz="0" w:space="0" w:color="auto"/>
        <w:left w:val="none" w:sz="0" w:space="0" w:color="auto"/>
        <w:bottom w:val="none" w:sz="0" w:space="0" w:color="auto"/>
        <w:right w:val="none" w:sz="0" w:space="0" w:color="auto"/>
      </w:divBdr>
    </w:div>
    <w:div w:id="672804015">
      <w:bodyDiv w:val="1"/>
      <w:marLeft w:val="0"/>
      <w:marRight w:val="0"/>
      <w:marTop w:val="0"/>
      <w:marBottom w:val="0"/>
      <w:divBdr>
        <w:top w:val="none" w:sz="0" w:space="0" w:color="auto"/>
        <w:left w:val="none" w:sz="0" w:space="0" w:color="auto"/>
        <w:bottom w:val="none" w:sz="0" w:space="0" w:color="auto"/>
        <w:right w:val="none" w:sz="0" w:space="0" w:color="auto"/>
      </w:divBdr>
    </w:div>
    <w:div w:id="679359117">
      <w:bodyDiv w:val="1"/>
      <w:marLeft w:val="0"/>
      <w:marRight w:val="0"/>
      <w:marTop w:val="0"/>
      <w:marBottom w:val="0"/>
      <w:divBdr>
        <w:top w:val="none" w:sz="0" w:space="0" w:color="auto"/>
        <w:left w:val="none" w:sz="0" w:space="0" w:color="auto"/>
        <w:bottom w:val="none" w:sz="0" w:space="0" w:color="auto"/>
        <w:right w:val="none" w:sz="0" w:space="0" w:color="auto"/>
      </w:divBdr>
    </w:div>
    <w:div w:id="702825045">
      <w:bodyDiv w:val="1"/>
      <w:marLeft w:val="0"/>
      <w:marRight w:val="0"/>
      <w:marTop w:val="0"/>
      <w:marBottom w:val="0"/>
      <w:divBdr>
        <w:top w:val="none" w:sz="0" w:space="0" w:color="auto"/>
        <w:left w:val="none" w:sz="0" w:space="0" w:color="auto"/>
        <w:bottom w:val="none" w:sz="0" w:space="0" w:color="auto"/>
        <w:right w:val="none" w:sz="0" w:space="0" w:color="auto"/>
      </w:divBdr>
    </w:div>
    <w:div w:id="741296631">
      <w:bodyDiv w:val="1"/>
      <w:marLeft w:val="0"/>
      <w:marRight w:val="0"/>
      <w:marTop w:val="0"/>
      <w:marBottom w:val="0"/>
      <w:divBdr>
        <w:top w:val="none" w:sz="0" w:space="0" w:color="auto"/>
        <w:left w:val="none" w:sz="0" w:space="0" w:color="auto"/>
        <w:bottom w:val="none" w:sz="0" w:space="0" w:color="auto"/>
        <w:right w:val="none" w:sz="0" w:space="0" w:color="auto"/>
      </w:divBdr>
    </w:div>
    <w:div w:id="749929869">
      <w:bodyDiv w:val="1"/>
      <w:marLeft w:val="0"/>
      <w:marRight w:val="0"/>
      <w:marTop w:val="0"/>
      <w:marBottom w:val="0"/>
      <w:divBdr>
        <w:top w:val="none" w:sz="0" w:space="0" w:color="auto"/>
        <w:left w:val="none" w:sz="0" w:space="0" w:color="auto"/>
        <w:bottom w:val="none" w:sz="0" w:space="0" w:color="auto"/>
        <w:right w:val="none" w:sz="0" w:space="0" w:color="auto"/>
      </w:divBdr>
    </w:div>
    <w:div w:id="769735319">
      <w:bodyDiv w:val="1"/>
      <w:marLeft w:val="0"/>
      <w:marRight w:val="0"/>
      <w:marTop w:val="0"/>
      <w:marBottom w:val="0"/>
      <w:divBdr>
        <w:top w:val="none" w:sz="0" w:space="0" w:color="auto"/>
        <w:left w:val="none" w:sz="0" w:space="0" w:color="auto"/>
        <w:bottom w:val="none" w:sz="0" w:space="0" w:color="auto"/>
        <w:right w:val="none" w:sz="0" w:space="0" w:color="auto"/>
      </w:divBdr>
    </w:div>
    <w:div w:id="783574731">
      <w:bodyDiv w:val="1"/>
      <w:marLeft w:val="0"/>
      <w:marRight w:val="0"/>
      <w:marTop w:val="0"/>
      <w:marBottom w:val="0"/>
      <w:divBdr>
        <w:top w:val="none" w:sz="0" w:space="0" w:color="auto"/>
        <w:left w:val="none" w:sz="0" w:space="0" w:color="auto"/>
        <w:bottom w:val="none" w:sz="0" w:space="0" w:color="auto"/>
        <w:right w:val="none" w:sz="0" w:space="0" w:color="auto"/>
      </w:divBdr>
    </w:div>
    <w:div w:id="848718875">
      <w:bodyDiv w:val="1"/>
      <w:marLeft w:val="0"/>
      <w:marRight w:val="0"/>
      <w:marTop w:val="0"/>
      <w:marBottom w:val="0"/>
      <w:divBdr>
        <w:top w:val="none" w:sz="0" w:space="0" w:color="auto"/>
        <w:left w:val="none" w:sz="0" w:space="0" w:color="auto"/>
        <w:bottom w:val="none" w:sz="0" w:space="0" w:color="auto"/>
        <w:right w:val="none" w:sz="0" w:space="0" w:color="auto"/>
      </w:divBdr>
    </w:div>
    <w:div w:id="870068841">
      <w:bodyDiv w:val="1"/>
      <w:marLeft w:val="0"/>
      <w:marRight w:val="0"/>
      <w:marTop w:val="0"/>
      <w:marBottom w:val="0"/>
      <w:divBdr>
        <w:top w:val="none" w:sz="0" w:space="0" w:color="auto"/>
        <w:left w:val="none" w:sz="0" w:space="0" w:color="auto"/>
        <w:bottom w:val="none" w:sz="0" w:space="0" w:color="auto"/>
        <w:right w:val="none" w:sz="0" w:space="0" w:color="auto"/>
      </w:divBdr>
    </w:div>
    <w:div w:id="965309176">
      <w:bodyDiv w:val="1"/>
      <w:marLeft w:val="0"/>
      <w:marRight w:val="0"/>
      <w:marTop w:val="0"/>
      <w:marBottom w:val="0"/>
      <w:divBdr>
        <w:top w:val="none" w:sz="0" w:space="0" w:color="auto"/>
        <w:left w:val="none" w:sz="0" w:space="0" w:color="auto"/>
        <w:bottom w:val="none" w:sz="0" w:space="0" w:color="auto"/>
        <w:right w:val="none" w:sz="0" w:space="0" w:color="auto"/>
      </w:divBdr>
    </w:div>
    <w:div w:id="975063849">
      <w:bodyDiv w:val="1"/>
      <w:marLeft w:val="0"/>
      <w:marRight w:val="0"/>
      <w:marTop w:val="0"/>
      <w:marBottom w:val="0"/>
      <w:divBdr>
        <w:top w:val="none" w:sz="0" w:space="0" w:color="auto"/>
        <w:left w:val="none" w:sz="0" w:space="0" w:color="auto"/>
        <w:bottom w:val="none" w:sz="0" w:space="0" w:color="auto"/>
        <w:right w:val="none" w:sz="0" w:space="0" w:color="auto"/>
      </w:divBdr>
    </w:div>
    <w:div w:id="975067688">
      <w:bodyDiv w:val="1"/>
      <w:marLeft w:val="0"/>
      <w:marRight w:val="0"/>
      <w:marTop w:val="0"/>
      <w:marBottom w:val="0"/>
      <w:divBdr>
        <w:top w:val="none" w:sz="0" w:space="0" w:color="auto"/>
        <w:left w:val="none" w:sz="0" w:space="0" w:color="auto"/>
        <w:bottom w:val="none" w:sz="0" w:space="0" w:color="auto"/>
        <w:right w:val="none" w:sz="0" w:space="0" w:color="auto"/>
      </w:divBdr>
    </w:div>
    <w:div w:id="1025713707">
      <w:bodyDiv w:val="1"/>
      <w:marLeft w:val="0"/>
      <w:marRight w:val="0"/>
      <w:marTop w:val="0"/>
      <w:marBottom w:val="0"/>
      <w:divBdr>
        <w:top w:val="none" w:sz="0" w:space="0" w:color="auto"/>
        <w:left w:val="none" w:sz="0" w:space="0" w:color="auto"/>
        <w:bottom w:val="none" w:sz="0" w:space="0" w:color="auto"/>
        <w:right w:val="none" w:sz="0" w:space="0" w:color="auto"/>
      </w:divBdr>
      <w:divsChild>
        <w:div w:id="165286584">
          <w:marLeft w:val="547"/>
          <w:marRight w:val="0"/>
          <w:marTop w:val="0"/>
          <w:marBottom w:val="0"/>
          <w:divBdr>
            <w:top w:val="none" w:sz="0" w:space="0" w:color="auto"/>
            <w:left w:val="none" w:sz="0" w:space="0" w:color="auto"/>
            <w:bottom w:val="none" w:sz="0" w:space="0" w:color="auto"/>
            <w:right w:val="none" w:sz="0" w:space="0" w:color="auto"/>
          </w:divBdr>
        </w:div>
      </w:divsChild>
    </w:div>
    <w:div w:id="1087729158">
      <w:bodyDiv w:val="1"/>
      <w:marLeft w:val="0"/>
      <w:marRight w:val="0"/>
      <w:marTop w:val="0"/>
      <w:marBottom w:val="0"/>
      <w:divBdr>
        <w:top w:val="none" w:sz="0" w:space="0" w:color="auto"/>
        <w:left w:val="none" w:sz="0" w:space="0" w:color="auto"/>
        <w:bottom w:val="none" w:sz="0" w:space="0" w:color="auto"/>
        <w:right w:val="none" w:sz="0" w:space="0" w:color="auto"/>
      </w:divBdr>
      <w:divsChild>
        <w:div w:id="339236778">
          <w:marLeft w:val="0"/>
          <w:marRight w:val="0"/>
          <w:marTop w:val="0"/>
          <w:marBottom w:val="0"/>
          <w:divBdr>
            <w:top w:val="none" w:sz="0" w:space="0" w:color="auto"/>
            <w:left w:val="none" w:sz="0" w:space="0" w:color="auto"/>
            <w:bottom w:val="none" w:sz="0" w:space="0" w:color="auto"/>
            <w:right w:val="none" w:sz="0" w:space="0" w:color="auto"/>
          </w:divBdr>
          <w:divsChild>
            <w:div w:id="745617542">
              <w:marLeft w:val="0"/>
              <w:marRight w:val="0"/>
              <w:marTop w:val="0"/>
              <w:marBottom w:val="0"/>
              <w:divBdr>
                <w:top w:val="none" w:sz="0" w:space="0" w:color="auto"/>
                <w:left w:val="none" w:sz="0" w:space="0" w:color="auto"/>
                <w:bottom w:val="none" w:sz="0" w:space="0" w:color="auto"/>
                <w:right w:val="none" w:sz="0" w:space="0" w:color="auto"/>
              </w:divBdr>
              <w:divsChild>
                <w:div w:id="1829973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6143622">
      <w:bodyDiv w:val="1"/>
      <w:marLeft w:val="0"/>
      <w:marRight w:val="0"/>
      <w:marTop w:val="0"/>
      <w:marBottom w:val="0"/>
      <w:divBdr>
        <w:top w:val="none" w:sz="0" w:space="0" w:color="auto"/>
        <w:left w:val="none" w:sz="0" w:space="0" w:color="auto"/>
        <w:bottom w:val="none" w:sz="0" w:space="0" w:color="auto"/>
        <w:right w:val="none" w:sz="0" w:space="0" w:color="auto"/>
      </w:divBdr>
    </w:div>
    <w:div w:id="1124496388">
      <w:bodyDiv w:val="1"/>
      <w:marLeft w:val="0"/>
      <w:marRight w:val="0"/>
      <w:marTop w:val="0"/>
      <w:marBottom w:val="0"/>
      <w:divBdr>
        <w:top w:val="none" w:sz="0" w:space="0" w:color="auto"/>
        <w:left w:val="none" w:sz="0" w:space="0" w:color="auto"/>
        <w:bottom w:val="none" w:sz="0" w:space="0" w:color="auto"/>
        <w:right w:val="none" w:sz="0" w:space="0" w:color="auto"/>
      </w:divBdr>
    </w:div>
    <w:div w:id="1142039457">
      <w:bodyDiv w:val="1"/>
      <w:marLeft w:val="0"/>
      <w:marRight w:val="0"/>
      <w:marTop w:val="0"/>
      <w:marBottom w:val="0"/>
      <w:divBdr>
        <w:top w:val="none" w:sz="0" w:space="0" w:color="auto"/>
        <w:left w:val="none" w:sz="0" w:space="0" w:color="auto"/>
        <w:bottom w:val="none" w:sz="0" w:space="0" w:color="auto"/>
        <w:right w:val="none" w:sz="0" w:space="0" w:color="auto"/>
      </w:divBdr>
    </w:div>
    <w:div w:id="1176765805">
      <w:bodyDiv w:val="1"/>
      <w:marLeft w:val="0"/>
      <w:marRight w:val="0"/>
      <w:marTop w:val="0"/>
      <w:marBottom w:val="0"/>
      <w:divBdr>
        <w:top w:val="none" w:sz="0" w:space="0" w:color="auto"/>
        <w:left w:val="none" w:sz="0" w:space="0" w:color="auto"/>
        <w:bottom w:val="none" w:sz="0" w:space="0" w:color="auto"/>
        <w:right w:val="none" w:sz="0" w:space="0" w:color="auto"/>
      </w:divBdr>
    </w:div>
    <w:div w:id="1215461938">
      <w:bodyDiv w:val="1"/>
      <w:marLeft w:val="0"/>
      <w:marRight w:val="0"/>
      <w:marTop w:val="0"/>
      <w:marBottom w:val="0"/>
      <w:divBdr>
        <w:top w:val="none" w:sz="0" w:space="0" w:color="auto"/>
        <w:left w:val="none" w:sz="0" w:space="0" w:color="auto"/>
        <w:bottom w:val="none" w:sz="0" w:space="0" w:color="auto"/>
        <w:right w:val="none" w:sz="0" w:space="0" w:color="auto"/>
      </w:divBdr>
    </w:div>
    <w:div w:id="1220169163">
      <w:bodyDiv w:val="1"/>
      <w:marLeft w:val="0"/>
      <w:marRight w:val="0"/>
      <w:marTop w:val="0"/>
      <w:marBottom w:val="0"/>
      <w:divBdr>
        <w:top w:val="none" w:sz="0" w:space="0" w:color="auto"/>
        <w:left w:val="none" w:sz="0" w:space="0" w:color="auto"/>
        <w:bottom w:val="none" w:sz="0" w:space="0" w:color="auto"/>
        <w:right w:val="none" w:sz="0" w:space="0" w:color="auto"/>
      </w:divBdr>
    </w:div>
    <w:div w:id="1224675792">
      <w:bodyDiv w:val="1"/>
      <w:marLeft w:val="0"/>
      <w:marRight w:val="0"/>
      <w:marTop w:val="0"/>
      <w:marBottom w:val="0"/>
      <w:divBdr>
        <w:top w:val="none" w:sz="0" w:space="0" w:color="auto"/>
        <w:left w:val="none" w:sz="0" w:space="0" w:color="auto"/>
        <w:bottom w:val="none" w:sz="0" w:space="0" w:color="auto"/>
        <w:right w:val="none" w:sz="0" w:space="0" w:color="auto"/>
      </w:divBdr>
    </w:div>
    <w:div w:id="1242762458">
      <w:bodyDiv w:val="1"/>
      <w:marLeft w:val="0"/>
      <w:marRight w:val="0"/>
      <w:marTop w:val="0"/>
      <w:marBottom w:val="0"/>
      <w:divBdr>
        <w:top w:val="none" w:sz="0" w:space="0" w:color="auto"/>
        <w:left w:val="none" w:sz="0" w:space="0" w:color="auto"/>
        <w:bottom w:val="none" w:sz="0" w:space="0" w:color="auto"/>
        <w:right w:val="none" w:sz="0" w:space="0" w:color="auto"/>
      </w:divBdr>
      <w:divsChild>
        <w:div w:id="1104153416">
          <w:marLeft w:val="547"/>
          <w:marRight w:val="0"/>
          <w:marTop w:val="0"/>
          <w:marBottom w:val="0"/>
          <w:divBdr>
            <w:top w:val="none" w:sz="0" w:space="0" w:color="auto"/>
            <w:left w:val="none" w:sz="0" w:space="0" w:color="auto"/>
            <w:bottom w:val="none" w:sz="0" w:space="0" w:color="auto"/>
            <w:right w:val="none" w:sz="0" w:space="0" w:color="auto"/>
          </w:divBdr>
        </w:div>
      </w:divsChild>
    </w:div>
    <w:div w:id="1263033642">
      <w:bodyDiv w:val="1"/>
      <w:marLeft w:val="0"/>
      <w:marRight w:val="0"/>
      <w:marTop w:val="0"/>
      <w:marBottom w:val="0"/>
      <w:divBdr>
        <w:top w:val="none" w:sz="0" w:space="0" w:color="auto"/>
        <w:left w:val="none" w:sz="0" w:space="0" w:color="auto"/>
        <w:bottom w:val="none" w:sz="0" w:space="0" w:color="auto"/>
        <w:right w:val="none" w:sz="0" w:space="0" w:color="auto"/>
      </w:divBdr>
    </w:div>
    <w:div w:id="1271475460">
      <w:bodyDiv w:val="1"/>
      <w:marLeft w:val="0"/>
      <w:marRight w:val="0"/>
      <w:marTop w:val="0"/>
      <w:marBottom w:val="0"/>
      <w:divBdr>
        <w:top w:val="none" w:sz="0" w:space="0" w:color="auto"/>
        <w:left w:val="none" w:sz="0" w:space="0" w:color="auto"/>
        <w:bottom w:val="none" w:sz="0" w:space="0" w:color="auto"/>
        <w:right w:val="none" w:sz="0" w:space="0" w:color="auto"/>
      </w:divBdr>
    </w:div>
    <w:div w:id="1311669027">
      <w:bodyDiv w:val="1"/>
      <w:marLeft w:val="0"/>
      <w:marRight w:val="0"/>
      <w:marTop w:val="0"/>
      <w:marBottom w:val="0"/>
      <w:divBdr>
        <w:top w:val="none" w:sz="0" w:space="0" w:color="auto"/>
        <w:left w:val="none" w:sz="0" w:space="0" w:color="auto"/>
        <w:bottom w:val="none" w:sz="0" w:space="0" w:color="auto"/>
        <w:right w:val="none" w:sz="0" w:space="0" w:color="auto"/>
      </w:divBdr>
    </w:div>
    <w:div w:id="1324629787">
      <w:bodyDiv w:val="1"/>
      <w:marLeft w:val="0"/>
      <w:marRight w:val="0"/>
      <w:marTop w:val="0"/>
      <w:marBottom w:val="0"/>
      <w:divBdr>
        <w:top w:val="none" w:sz="0" w:space="0" w:color="auto"/>
        <w:left w:val="none" w:sz="0" w:space="0" w:color="auto"/>
        <w:bottom w:val="none" w:sz="0" w:space="0" w:color="auto"/>
        <w:right w:val="none" w:sz="0" w:space="0" w:color="auto"/>
      </w:divBdr>
    </w:div>
    <w:div w:id="1335572139">
      <w:bodyDiv w:val="1"/>
      <w:marLeft w:val="0"/>
      <w:marRight w:val="0"/>
      <w:marTop w:val="0"/>
      <w:marBottom w:val="0"/>
      <w:divBdr>
        <w:top w:val="none" w:sz="0" w:space="0" w:color="auto"/>
        <w:left w:val="none" w:sz="0" w:space="0" w:color="auto"/>
        <w:bottom w:val="none" w:sz="0" w:space="0" w:color="auto"/>
        <w:right w:val="none" w:sz="0" w:space="0" w:color="auto"/>
      </w:divBdr>
    </w:div>
    <w:div w:id="1374496412">
      <w:bodyDiv w:val="1"/>
      <w:marLeft w:val="0"/>
      <w:marRight w:val="0"/>
      <w:marTop w:val="0"/>
      <w:marBottom w:val="0"/>
      <w:divBdr>
        <w:top w:val="none" w:sz="0" w:space="0" w:color="auto"/>
        <w:left w:val="none" w:sz="0" w:space="0" w:color="auto"/>
        <w:bottom w:val="none" w:sz="0" w:space="0" w:color="auto"/>
        <w:right w:val="none" w:sz="0" w:space="0" w:color="auto"/>
      </w:divBdr>
    </w:div>
    <w:div w:id="1390806416">
      <w:bodyDiv w:val="1"/>
      <w:marLeft w:val="0"/>
      <w:marRight w:val="0"/>
      <w:marTop w:val="0"/>
      <w:marBottom w:val="0"/>
      <w:divBdr>
        <w:top w:val="none" w:sz="0" w:space="0" w:color="auto"/>
        <w:left w:val="none" w:sz="0" w:space="0" w:color="auto"/>
        <w:bottom w:val="none" w:sz="0" w:space="0" w:color="auto"/>
        <w:right w:val="none" w:sz="0" w:space="0" w:color="auto"/>
      </w:divBdr>
    </w:div>
    <w:div w:id="1402212222">
      <w:bodyDiv w:val="1"/>
      <w:marLeft w:val="0"/>
      <w:marRight w:val="0"/>
      <w:marTop w:val="0"/>
      <w:marBottom w:val="0"/>
      <w:divBdr>
        <w:top w:val="none" w:sz="0" w:space="0" w:color="auto"/>
        <w:left w:val="none" w:sz="0" w:space="0" w:color="auto"/>
        <w:bottom w:val="none" w:sz="0" w:space="0" w:color="auto"/>
        <w:right w:val="none" w:sz="0" w:space="0" w:color="auto"/>
      </w:divBdr>
    </w:div>
    <w:div w:id="1446994897">
      <w:bodyDiv w:val="1"/>
      <w:marLeft w:val="0"/>
      <w:marRight w:val="0"/>
      <w:marTop w:val="0"/>
      <w:marBottom w:val="0"/>
      <w:divBdr>
        <w:top w:val="none" w:sz="0" w:space="0" w:color="auto"/>
        <w:left w:val="none" w:sz="0" w:space="0" w:color="auto"/>
        <w:bottom w:val="none" w:sz="0" w:space="0" w:color="auto"/>
        <w:right w:val="none" w:sz="0" w:space="0" w:color="auto"/>
      </w:divBdr>
    </w:div>
    <w:div w:id="1448813611">
      <w:bodyDiv w:val="1"/>
      <w:marLeft w:val="0"/>
      <w:marRight w:val="0"/>
      <w:marTop w:val="0"/>
      <w:marBottom w:val="0"/>
      <w:divBdr>
        <w:top w:val="none" w:sz="0" w:space="0" w:color="auto"/>
        <w:left w:val="none" w:sz="0" w:space="0" w:color="auto"/>
        <w:bottom w:val="none" w:sz="0" w:space="0" w:color="auto"/>
        <w:right w:val="none" w:sz="0" w:space="0" w:color="auto"/>
      </w:divBdr>
    </w:div>
    <w:div w:id="1482237780">
      <w:bodyDiv w:val="1"/>
      <w:marLeft w:val="0"/>
      <w:marRight w:val="0"/>
      <w:marTop w:val="0"/>
      <w:marBottom w:val="0"/>
      <w:divBdr>
        <w:top w:val="none" w:sz="0" w:space="0" w:color="auto"/>
        <w:left w:val="none" w:sz="0" w:space="0" w:color="auto"/>
        <w:bottom w:val="none" w:sz="0" w:space="0" w:color="auto"/>
        <w:right w:val="none" w:sz="0" w:space="0" w:color="auto"/>
      </w:divBdr>
    </w:div>
    <w:div w:id="1507598573">
      <w:bodyDiv w:val="1"/>
      <w:marLeft w:val="0"/>
      <w:marRight w:val="0"/>
      <w:marTop w:val="0"/>
      <w:marBottom w:val="0"/>
      <w:divBdr>
        <w:top w:val="none" w:sz="0" w:space="0" w:color="auto"/>
        <w:left w:val="none" w:sz="0" w:space="0" w:color="auto"/>
        <w:bottom w:val="none" w:sz="0" w:space="0" w:color="auto"/>
        <w:right w:val="none" w:sz="0" w:space="0" w:color="auto"/>
      </w:divBdr>
    </w:div>
    <w:div w:id="1518695551">
      <w:bodyDiv w:val="1"/>
      <w:marLeft w:val="0"/>
      <w:marRight w:val="0"/>
      <w:marTop w:val="0"/>
      <w:marBottom w:val="0"/>
      <w:divBdr>
        <w:top w:val="none" w:sz="0" w:space="0" w:color="auto"/>
        <w:left w:val="none" w:sz="0" w:space="0" w:color="auto"/>
        <w:bottom w:val="none" w:sz="0" w:space="0" w:color="auto"/>
        <w:right w:val="none" w:sz="0" w:space="0" w:color="auto"/>
      </w:divBdr>
    </w:div>
    <w:div w:id="1559978441">
      <w:bodyDiv w:val="1"/>
      <w:marLeft w:val="0"/>
      <w:marRight w:val="0"/>
      <w:marTop w:val="0"/>
      <w:marBottom w:val="0"/>
      <w:divBdr>
        <w:top w:val="none" w:sz="0" w:space="0" w:color="auto"/>
        <w:left w:val="none" w:sz="0" w:space="0" w:color="auto"/>
        <w:bottom w:val="none" w:sz="0" w:space="0" w:color="auto"/>
        <w:right w:val="none" w:sz="0" w:space="0" w:color="auto"/>
      </w:divBdr>
    </w:div>
    <w:div w:id="1581795309">
      <w:bodyDiv w:val="1"/>
      <w:marLeft w:val="0"/>
      <w:marRight w:val="0"/>
      <w:marTop w:val="0"/>
      <w:marBottom w:val="0"/>
      <w:divBdr>
        <w:top w:val="none" w:sz="0" w:space="0" w:color="auto"/>
        <w:left w:val="none" w:sz="0" w:space="0" w:color="auto"/>
        <w:bottom w:val="none" w:sz="0" w:space="0" w:color="auto"/>
        <w:right w:val="none" w:sz="0" w:space="0" w:color="auto"/>
      </w:divBdr>
    </w:div>
    <w:div w:id="1601524149">
      <w:bodyDiv w:val="1"/>
      <w:marLeft w:val="0"/>
      <w:marRight w:val="0"/>
      <w:marTop w:val="0"/>
      <w:marBottom w:val="0"/>
      <w:divBdr>
        <w:top w:val="none" w:sz="0" w:space="0" w:color="auto"/>
        <w:left w:val="none" w:sz="0" w:space="0" w:color="auto"/>
        <w:bottom w:val="none" w:sz="0" w:space="0" w:color="auto"/>
        <w:right w:val="none" w:sz="0" w:space="0" w:color="auto"/>
      </w:divBdr>
    </w:div>
    <w:div w:id="1631133785">
      <w:bodyDiv w:val="1"/>
      <w:marLeft w:val="0"/>
      <w:marRight w:val="0"/>
      <w:marTop w:val="0"/>
      <w:marBottom w:val="0"/>
      <w:divBdr>
        <w:top w:val="none" w:sz="0" w:space="0" w:color="auto"/>
        <w:left w:val="none" w:sz="0" w:space="0" w:color="auto"/>
        <w:bottom w:val="none" w:sz="0" w:space="0" w:color="auto"/>
        <w:right w:val="none" w:sz="0" w:space="0" w:color="auto"/>
      </w:divBdr>
    </w:div>
    <w:div w:id="1720745287">
      <w:bodyDiv w:val="1"/>
      <w:marLeft w:val="0"/>
      <w:marRight w:val="0"/>
      <w:marTop w:val="0"/>
      <w:marBottom w:val="0"/>
      <w:divBdr>
        <w:top w:val="none" w:sz="0" w:space="0" w:color="auto"/>
        <w:left w:val="none" w:sz="0" w:space="0" w:color="auto"/>
        <w:bottom w:val="none" w:sz="0" w:space="0" w:color="auto"/>
        <w:right w:val="none" w:sz="0" w:space="0" w:color="auto"/>
      </w:divBdr>
    </w:div>
    <w:div w:id="1760637165">
      <w:bodyDiv w:val="1"/>
      <w:marLeft w:val="0"/>
      <w:marRight w:val="0"/>
      <w:marTop w:val="0"/>
      <w:marBottom w:val="0"/>
      <w:divBdr>
        <w:top w:val="none" w:sz="0" w:space="0" w:color="auto"/>
        <w:left w:val="none" w:sz="0" w:space="0" w:color="auto"/>
        <w:bottom w:val="none" w:sz="0" w:space="0" w:color="auto"/>
        <w:right w:val="none" w:sz="0" w:space="0" w:color="auto"/>
      </w:divBdr>
    </w:div>
    <w:div w:id="1768454522">
      <w:bodyDiv w:val="1"/>
      <w:marLeft w:val="0"/>
      <w:marRight w:val="0"/>
      <w:marTop w:val="0"/>
      <w:marBottom w:val="0"/>
      <w:divBdr>
        <w:top w:val="none" w:sz="0" w:space="0" w:color="auto"/>
        <w:left w:val="none" w:sz="0" w:space="0" w:color="auto"/>
        <w:bottom w:val="none" w:sz="0" w:space="0" w:color="auto"/>
        <w:right w:val="none" w:sz="0" w:space="0" w:color="auto"/>
      </w:divBdr>
    </w:div>
    <w:div w:id="1774592136">
      <w:bodyDiv w:val="1"/>
      <w:marLeft w:val="0"/>
      <w:marRight w:val="0"/>
      <w:marTop w:val="0"/>
      <w:marBottom w:val="0"/>
      <w:divBdr>
        <w:top w:val="none" w:sz="0" w:space="0" w:color="auto"/>
        <w:left w:val="none" w:sz="0" w:space="0" w:color="auto"/>
        <w:bottom w:val="none" w:sz="0" w:space="0" w:color="auto"/>
        <w:right w:val="none" w:sz="0" w:space="0" w:color="auto"/>
      </w:divBdr>
    </w:div>
    <w:div w:id="1820462997">
      <w:bodyDiv w:val="1"/>
      <w:marLeft w:val="0"/>
      <w:marRight w:val="0"/>
      <w:marTop w:val="0"/>
      <w:marBottom w:val="0"/>
      <w:divBdr>
        <w:top w:val="none" w:sz="0" w:space="0" w:color="auto"/>
        <w:left w:val="none" w:sz="0" w:space="0" w:color="auto"/>
        <w:bottom w:val="none" w:sz="0" w:space="0" w:color="auto"/>
        <w:right w:val="none" w:sz="0" w:space="0" w:color="auto"/>
      </w:divBdr>
    </w:div>
    <w:div w:id="1857888018">
      <w:bodyDiv w:val="1"/>
      <w:marLeft w:val="0"/>
      <w:marRight w:val="0"/>
      <w:marTop w:val="0"/>
      <w:marBottom w:val="0"/>
      <w:divBdr>
        <w:top w:val="none" w:sz="0" w:space="0" w:color="auto"/>
        <w:left w:val="none" w:sz="0" w:space="0" w:color="auto"/>
        <w:bottom w:val="none" w:sz="0" w:space="0" w:color="auto"/>
        <w:right w:val="none" w:sz="0" w:space="0" w:color="auto"/>
      </w:divBdr>
    </w:div>
    <w:div w:id="1935240882">
      <w:bodyDiv w:val="1"/>
      <w:marLeft w:val="0"/>
      <w:marRight w:val="0"/>
      <w:marTop w:val="0"/>
      <w:marBottom w:val="0"/>
      <w:divBdr>
        <w:top w:val="none" w:sz="0" w:space="0" w:color="auto"/>
        <w:left w:val="none" w:sz="0" w:space="0" w:color="auto"/>
        <w:bottom w:val="none" w:sz="0" w:space="0" w:color="auto"/>
        <w:right w:val="none" w:sz="0" w:space="0" w:color="auto"/>
      </w:divBdr>
    </w:div>
    <w:div w:id="1943799215">
      <w:bodyDiv w:val="1"/>
      <w:marLeft w:val="0"/>
      <w:marRight w:val="0"/>
      <w:marTop w:val="0"/>
      <w:marBottom w:val="0"/>
      <w:divBdr>
        <w:top w:val="none" w:sz="0" w:space="0" w:color="auto"/>
        <w:left w:val="none" w:sz="0" w:space="0" w:color="auto"/>
        <w:bottom w:val="none" w:sz="0" w:space="0" w:color="auto"/>
        <w:right w:val="none" w:sz="0" w:space="0" w:color="auto"/>
      </w:divBdr>
    </w:div>
    <w:div w:id="2054846645">
      <w:bodyDiv w:val="1"/>
      <w:marLeft w:val="0"/>
      <w:marRight w:val="0"/>
      <w:marTop w:val="0"/>
      <w:marBottom w:val="0"/>
      <w:divBdr>
        <w:top w:val="none" w:sz="0" w:space="0" w:color="auto"/>
        <w:left w:val="none" w:sz="0" w:space="0" w:color="auto"/>
        <w:bottom w:val="none" w:sz="0" w:space="0" w:color="auto"/>
        <w:right w:val="none" w:sz="0" w:space="0" w:color="auto"/>
      </w:divBdr>
    </w:div>
    <w:div w:id="2083135073">
      <w:bodyDiv w:val="1"/>
      <w:marLeft w:val="0"/>
      <w:marRight w:val="0"/>
      <w:marTop w:val="0"/>
      <w:marBottom w:val="0"/>
      <w:divBdr>
        <w:top w:val="none" w:sz="0" w:space="0" w:color="auto"/>
        <w:left w:val="none" w:sz="0" w:space="0" w:color="auto"/>
        <w:bottom w:val="none" w:sz="0" w:space="0" w:color="auto"/>
        <w:right w:val="none" w:sz="0" w:space="0" w:color="auto"/>
      </w:divBdr>
    </w:div>
    <w:div w:id="20965148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oter" Target="footer2.xml" Id="rId13" /><Relationship Type="http://schemas.openxmlformats.org/officeDocument/2006/relationships/hyperlink" Target="https://www.slideshar" TargetMode="External" Id="rId18" /><Relationship Type="http://schemas.openxmlformats.org/officeDocument/2006/relationships/hyperlink" Target="https://www.icrisat.org/africa-rising-technology-parks-herald-a-new-beginning-in-malis-farms/" TargetMode="External" Id="rId26" /><Relationship Type="http://schemas.openxmlformats.org/officeDocument/2006/relationships/hyperlink" Target="https://interdrought7.org/abstract-submission/" TargetMode="External" Id="rId21" /><Relationship Type="http://schemas.openxmlformats.org/officeDocument/2006/relationships/hyperlink" Target="https://hdl.handle.net/10568/113774" TargetMode="External" Id="rId34" /><Relationship Type="http://schemas.openxmlformats.org/officeDocument/2006/relationships/webSettings" Target="webSettings.xml" Id="rId7" /><Relationship Type="http://schemas.openxmlformats.org/officeDocument/2006/relationships/footer" Target="footer1.xml" Id="rId12" /><Relationship Type="http://schemas.openxmlformats.org/officeDocument/2006/relationships/footer" Target="footer3.xml" Id="rId17" /><Relationship Type="http://schemas.openxmlformats.org/officeDocument/2006/relationships/hyperlink" Target="https://www.dropbox.com/s/g6om1dwgbyjl17m/MSc_Thesis_KenEjiri.pdf?dl=0" TargetMode="External" Id="rId25" /><Relationship Type="http://schemas.openxmlformats.org/officeDocument/2006/relationships/hyperlink" Target="https://doi.org/10.5296/jas.v9i2.18513" TargetMode="External" Id="rId33" /><Relationship Type="http://schemas.openxmlformats.org/officeDocument/2006/relationships/customXml" Target="../customXml/item2.xml" Id="rId2" /><Relationship Type="http://schemas.openxmlformats.org/officeDocument/2006/relationships/hyperlink" Target="https://www.mdpi.com/2073-4395/12/6/1480/htm" TargetMode="External" Id="rId16" /><Relationship Type="http://schemas.openxmlformats.org/officeDocument/2006/relationships/hyperlink" Target="https://track.authorhub.elsevier.com?uuid=eeeb4805-9839-453b-a7bf-bc4a86b4aa42" TargetMode="External" Id="rId20" /><Relationship Type="http://schemas.openxmlformats.org/officeDocument/2006/relationships/hyperlink" Target="https://cgiar-my.sharepoint.com/:f:/g/personal/t_minh_cgiar_org/Eq1bYG07aX5Fk-rA1RN1ZRMBbv4LJXMnFXvs906rXE9tGA?e=7X9GbO" TargetMode="External" Id="rId29"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image" Target="media/image2.jpeg" Id="rId11" /><Relationship Type="http://schemas.openxmlformats.org/officeDocument/2006/relationships/hyperlink" Target="https://www.tropentag.de/2021/TT21boa.pdf" TargetMode="External" Id="rId24" /><Relationship Type="http://schemas.openxmlformats.org/officeDocument/2006/relationships/hyperlink" Target="https://www.dropbox.com/s/3fu2k18vhxrh33o/training%20materials.zip?dl=0" TargetMode="External" Id="rId32" /><Relationship Type="http://schemas.openxmlformats.org/officeDocument/2006/relationships/theme" Target="theme/theme1.xml" Id="rId37" /><Relationship Type="http://schemas.openxmlformats.org/officeDocument/2006/relationships/styles" Target="styles.xml" Id="rId5" /><Relationship Type="http://schemas.openxmlformats.org/officeDocument/2006/relationships/hyperlink" Target="mailto:b.traore@cgiar.org" TargetMode="External" Id="rId15" /><Relationship Type="http://schemas.openxmlformats.org/officeDocument/2006/relationships/hyperlink" Target="https://www.mdpi.com/2073-4395/12/6/1480/htm" TargetMode="External" Id="rId23" /><Relationship Type="http://schemas.openxmlformats.org/officeDocument/2006/relationships/hyperlink" Target="https://cgiar-my.sharepoint.com/:f:/g/personal/t_minh_cgiar_org/Ekt-POFRQTFFh7RMZE8D_XgBH2w5Es9R4DFFkPfhs24vxA?e=qK2BoI" TargetMode="External" Id="rId28" /><Relationship Type="http://schemas.openxmlformats.org/officeDocument/2006/relationships/fontTable" Target="fontTable.xml" Id="rId36" /><Relationship Type="http://schemas.openxmlformats.org/officeDocument/2006/relationships/image" Target="media/image1.png" Id="rId10" /><Relationship Type="http://schemas.openxmlformats.org/officeDocument/2006/relationships/hyperlink" Target="https://www.icrisat.org/africa-rising-technology-parks-herald-a-new-beginning-in-malis-farms/" TargetMode="External" Id="rId19" /><Relationship Type="http://schemas.openxmlformats.org/officeDocument/2006/relationships/hyperlink" Target="https://doi.org/10.1111/dpr.12605" TargetMode="External" Id="rId31" /><Relationship Type="http://schemas.openxmlformats.org/officeDocument/2006/relationships/numbering" Target="numbering.xml" Id="rId4" /><Relationship Type="http://schemas.openxmlformats.org/officeDocument/2006/relationships/endnotes" Target="endnotes.xml" Id="rId9" /><Relationship Type="http://schemas.openxmlformats.org/officeDocument/2006/relationships/image" Target="media/image3.jpeg" Id="rId14" /><Relationship Type="http://schemas.openxmlformats.org/officeDocument/2006/relationships/hyperlink" Target="https://cgspace.cgiar.org/bitstream/handle/10568/119232/farm%20nutrient%20dynamics%20Mali_report.pdf?sequence=1" TargetMode="External" Id="rId22" /><Relationship Type="http://schemas.openxmlformats.org/officeDocument/2006/relationships/hyperlink" Target="https://doi.org/10.5296/jas.v9i2.18513" TargetMode="External" Id="rId27" /><Relationship Type="http://schemas.openxmlformats.org/officeDocument/2006/relationships/hyperlink" Target="https://www.mdpi.com/2073-4395/12/6/1480/htm" TargetMode="External" Id="rId30" /><Relationship Type="http://schemas.openxmlformats.org/officeDocument/2006/relationships/hyperlink" Target="https://hdl.handle.net/10568/113759" TargetMode="External" Id="rId35" /><Relationship Type="http://schemas.openxmlformats.org/officeDocument/2006/relationships/footnotes" Target="footnotes.xml" Id="rId8" /><Relationship Type="http://schemas.openxmlformats.org/officeDocument/2006/relationships/customXml" Target="../customXml/item3.xml" Id="rId3"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78A082F1B37484F92326AD1003CBB01" ma:contentTypeVersion="13" ma:contentTypeDescription="Create a new document." ma:contentTypeScope="" ma:versionID="c5965973e4429758bafc6ea116358448">
  <xsd:schema xmlns:xsd="http://www.w3.org/2001/XMLSchema" xmlns:xs="http://www.w3.org/2001/XMLSchema" xmlns:p="http://schemas.microsoft.com/office/2006/metadata/properties" xmlns:ns3="0001f86c-e4bc-426f-b330-3b57a223f026" xmlns:ns4="9e08fd8b-cf89-42ee-90b8-cf5c5e0c8a87" targetNamespace="http://schemas.microsoft.com/office/2006/metadata/properties" ma:root="true" ma:fieldsID="5da550fbe83cb05d765b5088fde3f483" ns3:_="" ns4:_="">
    <xsd:import namespace="0001f86c-e4bc-426f-b330-3b57a223f026"/>
    <xsd:import namespace="9e08fd8b-cf89-42ee-90b8-cf5c5e0c8a87"/>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4:SharedWithUsers" minOccurs="0"/>
                <xsd:element ref="ns4:SharedWithDetails" minOccurs="0"/>
                <xsd:element ref="ns4:SharingHintHash" minOccurs="0"/>
                <xsd:element ref="ns3:MediaServiceLocation"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01f86c-e4bc-426f-b330-3b57a223f02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Location" ma:index="16"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e08fd8b-cf89-42ee-90b8-cf5c5e0c8a87"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element name="SharingHintHash" ma:index="15"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1ACDC55-C98A-47DD-B58A-F9D7EA222DE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001f86c-e4bc-426f-b330-3b57a223f026"/>
    <ds:schemaRef ds:uri="9e08fd8b-cf89-42ee-90b8-cf5c5e0c8a8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D3CF38C-714B-4AB6-9C27-81C92E5EB7A9}">
  <ds:schemaRefs>
    <ds:schemaRef ds:uri="http://schemas.openxmlformats.org/officeDocument/2006/bibliography"/>
  </ds:schemaRefs>
</ds:datastoreItem>
</file>

<file path=customXml/itemProps3.xml><?xml version="1.0" encoding="utf-8"?>
<ds:datastoreItem xmlns:ds="http://schemas.openxmlformats.org/officeDocument/2006/customXml" ds:itemID="{27294D36-13D8-4077-A428-5A1834245AB5}">
  <ds:schemaRefs>
    <ds:schemaRef ds:uri="http://schemas.microsoft.com/sharepoint/v3/contenttype/form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Hewlett-Packard</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Output 1</dc:title>
  <dc:subject/>
  <dc:creator>aduncan</dc:creator>
  <keywords/>
  <lastModifiedBy>Sudini, Harikishan (ICRISAT-IN)</lastModifiedBy>
  <revision>4</revision>
  <lastPrinted>2013-03-28T15:42:00.0000000Z</lastPrinted>
  <dcterms:created xsi:type="dcterms:W3CDTF">2022-07-21T23:42:00.0000000Z</dcterms:created>
  <dcterms:modified xsi:type="dcterms:W3CDTF">2022-07-25T08:14:28.8638824Z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0x010100378A082F1B37484F92326AD1003CBB01</vt:lpwstr>
  </property>
  <property fmtid="{D5CDD505-2E9C-101B-9397-08002B2CF9AE}" pid="3" name="Mendeley Recent Style Id 0_1">
    <vt:lpwstr>http://www.zotero.org/styles/acs-sustainable-chemistry-and-engineering</vt:lpwstr>
  </property>
  <property fmtid="{D5CDD505-2E9C-101B-9397-08002B2CF9AE}" pid="4" name="Mendeley Recent Style Name 0_1">
    <vt:lpwstr>ACS Sustainable Chemistry &amp; Engineering</vt:lpwstr>
  </property>
  <property fmtid="{D5CDD505-2E9C-101B-9397-08002B2CF9AE}" pid="5" name="Mendeley Recent Style Id 1_1">
    <vt:lpwstr>http://www.zotero.org/styles/american-medical-association</vt:lpwstr>
  </property>
  <property fmtid="{D5CDD505-2E9C-101B-9397-08002B2CF9AE}" pid="6" name="Mendeley Recent Style Name 1_1">
    <vt:lpwstr>American Medical Association</vt:lpwstr>
  </property>
  <property fmtid="{D5CDD505-2E9C-101B-9397-08002B2CF9AE}" pid="7" name="Mendeley Recent Style Id 2_1">
    <vt:lpwstr>http://www.zotero.org/styles/apa</vt:lpwstr>
  </property>
  <property fmtid="{D5CDD505-2E9C-101B-9397-08002B2CF9AE}" pid="8" name="Mendeley Recent Style Name 2_1">
    <vt:lpwstr>American Psychological Association 6th edition</vt:lpwstr>
  </property>
  <property fmtid="{D5CDD505-2E9C-101B-9397-08002B2CF9AE}" pid="9" name="Mendeley Recent Style Id 3_1">
    <vt:lpwstr>http://www.zotero.org/styles/chicago-author-date</vt:lpwstr>
  </property>
  <property fmtid="{D5CDD505-2E9C-101B-9397-08002B2CF9AE}" pid="10" name="Mendeley Recent Style Name 3_1">
    <vt:lpwstr>Chicago Manual of Style 17th edition (author-date)</vt:lpwstr>
  </property>
  <property fmtid="{D5CDD505-2E9C-101B-9397-08002B2CF9AE}" pid="11" name="Mendeley Recent Style Id 4_1">
    <vt:lpwstr>http://www.zotero.org/styles/chicago-fullnote-bibliography</vt:lpwstr>
  </property>
  <property fmtid="{D5CDD505-2E9C-101B-9397-08002B2CF9AE}" pid="12" name="Mendeley Recent Style Name 4_1">
    <vt:lpwstr>Chicago Manual of Style 17th edition (full note)</vt:lpwstr>
  </property>
  <property fmtid="{D5CDD505-2E9C-101B-9397-08002B2CF9AE}" pid="13" name="Mendeley Recent Style Id 5_1">
    <vt:lpwstr>http://www.zotero.org/styles/chicago-note-bibliography</vt:lpwstr>
  </property>
  <property fmtid="{D5CDD505-2E9C-101B-9397-08002B2CF9AE}" pid="14" name="Mendeley Recent Style Name 5_1">
    <vt:lpwstr>Chicago Manual of Style 17th edition (note)</vt:lpwstr>
  </property>
  <property fmtid="{D5CDD505-2E9C-101B-9397-08002B2CF9AE}" pid="15" name="Mendeley Recent Style Id 6_1">
    <vt:lpwstr>http://www.zotero.org/styles/field-crops-research</vt:lpwstr>
  </property>
  <property fmtid="{D5CDD505-2E9C-101B-9397-08002B2CF9AE}" pid="16" name="Mendeley Recent Style Name 6_1">
    <vt:lpwstr>Field Crops Research</vt:lpwstr>
  </property>
  <property fmtid="{D5CDD505-2E9C-101B-9397-08002B2CF9AE}" pid="17" name="Mendeley Recent Style Id 7_1">
    <vt:lpwstr>http://www.zotero.org/styles/ieee</vt:lpwstr>
  </property>
  <property fmtid="{D5CDD505-2E9C-101B-9397-08002B2CF9AE}" pid="18" name="Mendeley Recent Style Name 7_1">
    <vt:lpwstr>IEEE</vt:lpwstr>
  </property>
  <property fmtid="{D5CDD505-2E9C-101B-9397-08002B2CF9AE}" pid="19" name="Mendeley Recent Style Id 8_1">
    <vt:lpwstr>http://www.zotero.org/styles/nature</vt:lpwstr>
  </property>
  <property fmtid="{D5CDD505-2E9C-101B-9397-08002B2CF9AE}" pid="20" name="Mendeley Recent Style Name 8_1">
    <vt:lpwstr>Nature</vt:lpwstr>
  </property>
  <property fmtid="{D5CDD505-2E9C-101B-9397-08002B2CF9AE}" pid="21" name="Mendeley Recent Style Id 9_1">
    <vt:lpwstr>http://www.zotero.org/styles/taylor-and-francis-acs</vt:lpwstr>
  </property>
  <property fmtid="{D5CDD505-2E9C-101B-9397-08002B2CF9AE}" pid="22" name="Mendeley Recent Style Name 9_1">
    <vt:lpwstr>Taylor &amp; Francis - American Chemical Society</vt:lpwstr>
  </property>
</Properties>
</file>